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adjustRightInd/>
        <w:snapToGrid/>
        <w:spacing w:line="600" w:lineRule="exact"/>
        <w:ind w:left="0" w:leftChars="0" w:firstLine="0" w:firstLineChars="0"/>
        <w:jc w:val="left"/>
        <w:textAlignment w:val="auto"/>
        <w:rPr>
          <w:rFonts w:hint="eastAsia" w:ascii="Times New Roman" w:hAnsi="Times New Roman" w:eastAsia="黑体" w:cs="黑体"/>
          <w:bCs w:val="0"/>
          <w:color w:val="auto"/>
          <w:sz w:val="32"/>
          <w:szCs w:val="32"/>
          <w:highlight w:val="none"/>
          <w:lang w:val="en-US" w:eastAsia="zh-CN"/>
        </w:rPr>
      </w:pPr>
      <w:bookmarkStart w:id="0" w:name="_GoBack"/>
      <w:r>
        <w:rPr>
          <w:rFonts w:hint="eastAsia" w:ascii="Times New Roman" w:hAnsi="Times New Roman" w:eastAsia="黑体" w:cs="黑体"/>
          <w:bCs w:val="0"/>
          <w:color w:val="auto"/>
          <w:sz w:val="32"/>
          <w:szCs w:val="32"/>
          <w:highlight w:val="none"/>
          <w:lang w:val="en-US" w:eastAsia="zh-CN"/>
        </w:rPr>
        <w:t>附件1</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left"/>
        <w:textAlignment w:val="auto"/>
        <w:rPr>
          <w:rFonts w:hint="default" w:ascii="Times New Roman" w:hAnsi="Times New Roman" w:eastAsia="黑体" w:cs="黑体"/>
          <w:bCs w:val="0"/>
          <w:color w:val="auto"/>
          <w:sz w:val="32"/>
          <w:szCs w:val="32"/>
          <w:highlight w:val="none"/>
          <w:lang w:val="en-US" w:eastAsia="zh-CN"/>
        </w:rPr>
      </w:pPr>
    </w:p>
    <w:p>
      <w:pPr>
        <w:pStyle w:val="6"/>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腰痛（腰椎间盘突出症）中西医康复</w:t>
      </w:r>
    </w:p>
    <w:p>
      <w:pPr>
        <w:pStyle w:val="6"/>
        <w:keepNext w:val="0"/>
        <w:keepLines w:val="0"/>
        <w:pageBreakBefore w:val="0"/>
        <w:widowControl w:val="0"/>
        <w:kinsoku/>
        <w:wordWrap/>
        <w:overflowPunct/>
        <w:topLinePunct w:val="0"/>
        <w:bidi w:val="0"/>
        <w:adjustRightInd/>
        <w:snapToGrid/>
        <w:spacing w:line="600" w:lineRule="exact"/>
        <w:ind w:left="0" w:leftChars="0" w:firstLine="0" w:firstLineChars="0"/>
        <w:jc w:val="center"/>
        <w:textAlignment w:val="auto"/>
        <w:rPr>
          <w:rFonts w:hint="default" w:ascii="Times New Roman" w:hAnsi="Times New Roman" w:eastAsia="黑体" w:cs="黑体"/>
          <w:color w:val="auto"/>
          <w:sz w:val="28"/>
          <w:szCs w:val="28"/>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诊疗方案（试行）</w:t>
      </w:r>
      <w:bookmarkEnd w:id="0"/>
    </w:p>
    <w:p>
      <w:pPr>
        <w:pStyle w:val="6"/>
        <w:keepNext w:val="0"/>
        <w:keepLines w:val="0"/>
        <w:pageBreakBefore w:val="0"/>
        <w:widowControl w:val="0"/>
        <w:kinsoku/>
        <w:wordWrap/>
        <w:overflowPunct/>
        <w:topLinePunct w:val="0"/>
        <w:bidi w:val="0"/>
        <w:adjustRightInd/>
        <w:snapToGrid/>
        <w:spacing w:line="600" w:lineRule="exact"/>
        <w:ind w:left="0" w:leftChars="0" w:firstLine="560" w:firstLineChars="200"/>
        <w:textAlignment w:val="auto"/>
        <w:outlineLvl w:val="0"/>
        <w:rPr>
          <w:rFonts w:hint="eastAsia" w:ascii="Times New Roman" w:hAnsi="Times New Roman" w:eastAsia="黑体" w:cs="黑体"/>
          <w:color w:val="auto"/>
          <w:sz w:val="28"/>
          <w:szCs w:val="28"/>
          <w:highlight w:val="none"/>
          <w:lang w:val="en-US" w:eastAsia="zh-CN"/>
        </w:rPr>
      </w:pP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一、范围</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kern w:val="0"/>
          <w:sz w:val="32"/>
          <w:szCs w:val="32"/>
          <w:highlight w:val="none"/>
          <w:lang w:val="en-US" w:eastAsia="zh-CN" w:bidi="ar-SA"/>
        </w:rPr>
        <w:t>本方案提出了</w:t>
      </w:r>
      <w:r>
        <w:rPr>
          <w:rFonts w:hint="eastAsia" w:ascii="Times New Roman" w:eastAsia="仿宋_GB2312" w:cs="仿宋_GB2312"/>
          <w:color w:val="auto"/>
          <w:kern w:val="0"/>
          <w:sz w:val="32"/>
          <w:szCs w:val="32"/>
          <w:highlight w:val="none"/>
          <w:lang w:val="en-US" w:eastAsia="zh-CN" w:bidi="ar-SA"/>
        </w:rPr>
        <w:t>腰痛</w:t>
      </w:r>
      <w:r>
        <w:rPr>
          <w:rFonts w:hint="eastAsia" w:ascii="Times New Roman" w:hAnsi="Times New Roman" w:eastAsia="仿宋_GB2312" w:cs="仿宋_GB2312"/>
          <w:color w:val="auto"/>
          <w:kern w:val="0"/>
          <w:sz w:val="32"/>
          <w:szCs w:val="32"/>
          <w:highlight w:val="none"/>
          <w:lang w:val="en-US" w:eastAsia="zh-CN" w:bidi="ar-SA"/>
        </w:rPr>
        <w:t>的定义</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明确了诊断、分</w:t>
      </w:r>
      <w:r>
        <w:rPr>
          <w:rFonts w:hint="eastAsia" w:ascii="Times New Roman" w:eastAsia="仿宋_GB2312" w:cs="仿宋_GB2312"/>
          <w:color w:val="auto"/>
          <w:kern w:val="0"/>
          <w:sz w:val="32"/>
          <w:szCs w:val="32"/>
          <w:highlight w:val="none"/>
          <w:lang w:val="en-US" w:eastAsia="zh-CN" w:bidi="ar-SA"/>
        </w:rPr>
        <w:t>型</w:t>
      </w:r>
      <w:r>
        <w:rPr>
          <w:rFonts w:hint="eastAsia" w:ascii="Times New Roman" w:hAnsi="Times New Roman" w:eastAsia="仿宋_GB2312" w:cs="仿宋_GB2312"/>
          <w:color w:val="auto"/>
          <w:kern w:val="0"/>
          <w:sz w:val="32"/>
          <w:szCs w:val="32"/>
          <w:highlight w:val="none"/>
          <w:lang w:val="en-US" w:eastAsia="zh-CN" w:bidi="ar-SA"/>
        </w:rPr>
        <w:t>、</w:t>
      </w:r>
      <w:r>
        <w:rPr>
          <w:rFonts w:hint="eastAsia" w:ascii="Times New Roman" w:eastAsia="仿宋_GB2312" w:cs="仿宋_GB2312"/>
          <w:color w:val="auto"/>
          <w:kern w:val="0"/>
          <w:sz w:val="32"/>
          <w:szCs w:val="32"/>
          <w:highlight w:val="none"/>
          <w:lang w:val="en-US" w:eastAsia="zh-CN" w:bidi="ar-SA"/>
        </w:rPr>
        <w:t>治疗</w:t>
      </w:r>
      <w:r>
        <w:rPr>
          <w:rFonts w:hint="eastAsia" w:ascii="Times New Roman" w:hAnsi="Times New Roman" w:eastAsia="仿宋_GB2312" w:cs="仿宋_GB2312"/>
          <w:color w:val="auto"/>
          <w:kern w:val="0"/>
          <w:sz w:val="32"/>
          <w:szCs w:val="32"/>
          <w:highlight w:val="none"/>
          <w:lang w:val="en-US" w:eastAsia="zh-CN" w:bidi="ar-SA"/>
        </w:rPr>
        <w:t>方法</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主要适用于</w:t>
      </w:r>
      <w:r>
        <w:rPr>
          <w:rFonts w:hint="eastAsia" w:ascii="Times New Roman" w:eastAsia="仿宋_GB2312" w:cs="仿宋_GB2312"/>
          <w:color w:val="auto"/>
          <w:kern w:val="0"/>
          <w:sz w:val="32"/>
          <w:szCs w:val="32"/>
          <w:highlight w:val="none"/>
          <w:lang w:val="en-US" w:eastAsia="zh-CN" w:bidi="ar-SA"/>
        </w:rPr>
        <w:t>腰椎间盘突出症</w:t>
      </w:r>
      <w:r>
        <w:rPr>
          <w:rFonts w:hint="eastAsia" w:ascii="Times New Roman" w:hAnsi="Times New Roman" w:eastAsia="仿宋_GB2312" w:cs="仿宋_GB2312"/>
          <w:color w:val="auto"/>
          <w:kern w:val="0"/>
          <w:sz w:val="32"/>
          <w:szCs w:val="32"/>
          <w:highlight w:val="none"/>
          <w:lang w:val="en-US" w:eastAsia="zh-CN" w:bidi="ar-SA"/>
        </w:rPr>
        <w:t>的</w:t>
      </w:r>
      <w:r>
        <w:rPr>
          <w:rFonts w:hint="eastAsia" w:ascii="Times New Roman" w:eastAsia="仿宋_GB2312" w:cs="仿宋_GB2312"/>
          <w:color w:val="auto"/>
          <w:kern w:val="0"/>
          <w:sz w:val="32"/>
          <w:szCs w:val="32"/>
          <w:highlight w:val="none"/>
          <w:lang w:val="en-US" w:eastAsia="zh-CN" w:bidi="ar-SA"/>
        </w:rPr>
        <w:t>康复治疗</w:t>
      </w:r>
      <w:r>
        <w:rPr>
          <w:rFonts w:hint="eastAsia" w:ascii="Times New Roman" w:hAnsi="Times New Roman" w:eastAsia="仿宋_GB2312" w:cs="仿宋_GB2312"/>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二、定义</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（一）中医病名</w:t>
      </w:r>
      <w:r>
        <w:rPr>
          <w:rFonts w:hint="eastAsia" w:ascii="Times New Roman" w:hAnsi="Times New Roman" w:eastAsia="仿宋_GB2312" w:cs="仿宋_GB2312"/>
          <w:color w:val="auto"/>
          <w:kern w:val="0"/>
          <w:sz w:val="32"/>
          <w:szCs w:val="32"/>
          <w:highlight w:val="none"/>
          <w:lang w:val="en-US" w:eastAsia="zh-CN" w:bidi="ar-SA"/>
        </w:rPr>
        <w:t>：腰痛（TCD编码：A17.42）</w:t>
      </w:r>
      <w:r>
        <w:rPr>
          <w:rFonts w:hint="eastAsia" w:ascii="Times New Roman" w:hAnsi="Times New Roman" w:eastAsia="仿宋_GB2312" w:cs="仿宋_GB2312"/>
          <w:color w:val="auto"/>
          <w:kern w:val="0"/>
          <w:sz w:val="32"/>
          <w:szCs w:val="32"/>
          <w:highlight w:val="none"/>
        </w:rPr>
        <w:t>又称腰脊痛</w:t>
      </w:r>
      <w:r>
        <w:rPr>
          <w:rFonts w:hint="eastAsia" w:ascii="Times New Roman" w:eastAsia="仿宋_GB2312" w:cs="仿宋_GB2312"/>
          <w:color w:val="auto"/>
          <w:kern w:val="0"/>
          <w:sz w:val="32"/>
          <w:szCs w:val="32"/>
          <w:highlight w:val="none"/>
          <w:lang w:val="en" w:eastAsia="zh-CN"/>
        </w:rPr>
        <w:t>，</w:t>
      </w:r>
      <w:r>
        <w:rPr>
          <w:rFonts w:hint="eastAsia" w:ascii="Times New Roman" w:hAnsi="Times New Roman" w:eastAsia="仿宋_GB2312" w:cs="仿宋_GB2312"/>
          <w:color w:val="auto"/>
          <w:kern w:val="0"/>
          <w:sz w:val="32"/>
          <w:szCs w:val="32"/>
          <w:highlight w:val="none"/>
        </w:rPr>
        <w:t>是以腰脊或脊旁部位疼痛为主症的疾病</w:t>
      </w:r>
      <w:r>
        <w:rPr>
          <w:rFonts w:hint="eastAsia" w:asci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color w:val="auto"/>
          <w:kern w:val="0"/>
          <w:sz w:val="32"/>
          <w:szCs w:val="32"/>
          <w:highlight w:val="none"/>
        </w:rPr>
        <w:t>有急性和慢性之分。急性腰痛病程较短</w:t>
      </w:r>
      <w:r>
        <w:rPr>
          <w:rFonts w:hint="eastAsia" w:asci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腰部多拘急疼痛、刺痛</w:t>
      </w:r>
      <w:r>
        <w:rPr>
          <w:rFonts w:hint="eastAsia" w:asci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脊柱两旁常有明显的按压痛</w:t>
      </w:r>
      <w:r>
        <w:rPr>
          <w:rFonts w:hint="eastAsia" w:ascii="Times New Roman" w:hAns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rPr>
        <w:t>慢性腰痛病程较长</w:t>
      </w:r>
      <w:r>
        <w:rPr>
          <w:rFonts w:hint="eastAsia" w:asci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时作时止</w:t>
      </w:r>
      <w:r>
        <w:rPr>
          <w:rFonts w:hint="eastAsia" w:asci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腰部多隐痛或酸痛</w:t>
      </w:r>
      <w:r>
        <w:rPr>
          <w:rFonts w:hint="eastAsia" w:ascii="Times New Roman" w:hAnsi="Times New Roman" w:eastAsia="仿宋_GB2312" w:cs="仿宋_GB2312"/>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（二）西医病名</w:t>
      </w:r>
      <w:r>
        <w:rPr>
          <w:rFonts w:hint="eastAsia" w:ascii="Times New Roman" w:hAnsi="Times New Roman" w:eastAsia="仿宋_GB2312" w:cs="仿宋_GB2312"/>
          <w:color w:val="auto"/>
          <w:kern w:val="0"/>
          <w:sz w:val="32"/>
          <w:szCs w:val="32"/>
          <w:highlight w:val="none"/>
          <w:lang w:val="en-US" w:eastAsia="zh-CN" w:bidi="ar-SA"/>
        </w:rPr>
        <w:t>：腰椎间盘突出症</w:t>
      </w:r>
      <w:r>
        <w:rPr>
          <w:rFonts w:hint="eastAsia" w:ascii="Times New Roman" w:eastAsia="仿宋_GB2312" w:cs="仿宋_GB2312"/>
          <w:color w:val="auto"/>
          <w:kern w:val="0"/>
          <w:sz w:val="32"/>
          <w:szCs w:val="32"/>
          <w:highlight w:val="none"/>
          <w:lang w:val="en-US" w:eastAsia="zh-CN" w:bidi="ar-SA"/>
        </w:rPr>
        <w:t>（l</w:t>
      </w:r>
      <w:r>
        <w:rPr>
          <w:rFonts w:hint="eastAsia" w:ascii="Times New Roman" w:hAnsi="Times New Roman" w:eastAsia="仿宋_GB2312" w:cs="仿宋_GB2312"/>
          <w:color w:val="auto"/>
          <w:kern w:val="0"/>
          <w:sz w:val="32"/>
          <w:szCs w:val="32"/>
          <w:highlight w:val="none"/>
          <w:lang w:val="en-US" w:eastAsia="zh-CN" w:bidi="ar-SA"/>
        </w:rPr>
        <w:t xml:space="preserve">umbar </w:t>
      </w:r>
      <w:r>
        <w:rPr>
          <w:rFonts w:hint="eastAsia" w:ascii="Times New Roman" w:eastAsia="仿宋_GB2312" w:cs="仿宋_GB2312"/>
          <w:color w:val="auto"/>
          <w:kern w:val="0"/>
          <w:sz w:val="32"/>
          <w:szCs w:val="32"/>
          <w:highlight w:val="none"/>
          <w:lang w:val="en-US" w:eastAsia="zh-CN" w:bidi="ar-SA"/>
        </w:rPr>
        <w:t>d</w:t>
      </w:r>
      <w:r>
        <w:rPr>
          <w:rFonts w:hint="eastAsia" w:ascii="Times New Roman" w:hAnsi="Times New Roman" w:eastAsia="仿宋_GB2312" w:cs="仿宋_GB2312"/>
          <w:color w:val="auto"/>
          <w:kern w:val="0"/>
          <w:sz w:val="32"/>
          <w:szCs w:val="32"/>
          <w:highlight w:val="none"/>
          <w:lang w:val="en-US" w:eastAsia="zh-CN" w:bidi="ar-SA"/>
        </w:rPr>
        <w:t xml:space="preserve">isc </w:t>
      </w:r>
      <w:r>
        <w:rPr>
          <w:rFonts w:hint="eastAsia" w:ascii="Times New Roman" w:eastAsia="仿宋_GB2312" w:cs="仿宋_GB2312"/>
          <w:color w:val="auto"/>
          <w:kern w:val="0"/>
          <w:sz w:val="32"/>
          <w:szCs w:val="32"/>
          <w:highlight w:val="none"/>
          <w:lang w:val="en-US" w:eastAsia="zh-CN" w:bidi="ar-SA"/>
        </w:rPr>
        <w:t>h</w:t>
      </w:r>
      <w:r>
        <w:rPr>
          <w:rFonts w:hint="eastAsia" w:ascii="Times New Roman" w:hAnsi="Times New Roman" w:eastAsia="仿宋_GB2312" w:cs="仿宋_GB2312"/>
          <w:color w:val="auto"/>
          <w:kern w:val="0"/>
          <w:sz w:val="32"/>
          <w:szCs w:val="32"/>
          <w:highlight w:val="none"/>
          <w:lang w:val="en-US" w:eastAsia="zh-CN" w:bidi="ar-SA"/>
        </w:rPr>
        <w:t>erniation</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LDH）（ICD-10编码为M51.202）是指腰椎间盘发生退行性改变后</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在外力作用下</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纤维环部分或全部破裂</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单独或者连同髓核、软骨终板向外突出</w:t>
      </w:r>
      <w:r>
        <w:rPr>
          <w:rFonts w:hint="eastAsia" w:ascii="Times New Roman" w:eastAsia="仿宋_GB2312"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刺激或压迫窦椎神经和神经根引起的以腰腿痛为主要症状的一种病变</w:t>
      </w:r>
      <w:r>
        <w:rPr>
          <w:rFonts w:hint="eastAsia" w:ascii="Times New Roman" w:eastAsia="仿宋_GB2312" w:cs="仿宋_GB2312"/>
          <w:color w:val="auto"/>
          <w:kern w:val="0"/>
          <w:sz w:val="32"/>
          <w:szCs w:val="32"/>
          <w:highlight w:val="none"/>
          <w:lang w:val="en-US" w:eastAsia="zh-CN" w:bidi="ar-SA"/>
        </w:rPr>
        <w:t>，易于反复发作</w:t>
      </w:r>
      <w:r>
        <w:rPr>
          <w:rFonts w:hint="eastAsia" w:ascii="Times New Roman" w:hAnsi="Times New Roman" w:eastAsia="仿宋_GB2312" w:cs="仿宋_GB2312"/>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黑体" w:cs="黑体"/>
          <w:color w:val="auto"/>
          <w:sz w:val="32"/>
          <w:szCs w:val="32"/>
          <w:highlight w:val="none"/>
          <w:lang w:val="en-US" w:eastAsia="zh-CN"/>
        </w:rPr>
        <w:t>三、病因病机</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腰痛的发生主要因外邪侵袭、跌仆闪挫引起经脉受阻</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气血不畅</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或年老体虚</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肾气亏虚</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腰府失养。气血阻滞</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瘀血留着</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痹阻经脉</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气血不通</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亦可发为腰痛。</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仿宋_GB2312"/>
          <w:color w:val="auto"/>
          <w:sz w:val="32"/>
          <w:szCs w:val="32"/>
          <w:highlight w:val="none"/>
        </w:rPr>
        <w:t>腰痛的基本病机为经脉痹阻</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腰府失养。外感腰痛由外邪痹阻经脉</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气血运行不畅所致。寒为阴邪</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其性收引</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郁遏卫阳</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凝滞营阴</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以致腰府气血不通</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湿邪侵袭</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其性黏滞</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留着筋骨肌肉</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闭阻气血</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阳气不运</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以致肌肉筋脉拘急而痛</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感受热邪</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常与湿合</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或湿蕴生热而滞于腰府</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经脉不畅而生腰痛。内伤腰痛多因肾之精气亏虚</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腰府失养。偏于阴虚则腰府不得濡养</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偏于阳虚则腰府不得温煦</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故发生腰痛。内外二因</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相互影响</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风、寒、湿、热诸邪</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常因肾虚而乘袭</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痹阻经脉</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发生腰痛。</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四、</w:t>
      </w:r>
      <w:r>
        <w:rPr>
          <w:rFonts w:hint="eastAsia" w:ascii="Times New Roman" w:eastAsia="黑体" w:cs="黑体"/>
          <w:color w:val="auto"/>
          <w:sz w:val="32"/>
          <w:szCs w:val="32"/>
          <w:highlight w:val="none"/>
          <w:lang w:val="en-US" w:eastAsia="zh-CN"/>
        </w:rPr>
        <w:t>临床表现</w:t>
      </w:r>
    </w:p>
    <w:p>
      <w:pPr>
        <w:keepNext w:val="0"/>
        <w:keepLines w:val="0"/>
        <w:pageBreakBefore w:val="0"/>
        <w:widowControl w:val="0"/>
        <w:suppressLineNumbers w:val="0"/>
        <w:kinsoku/>
        <w:wordWrap/>
        <w:overflowPunct/>
        <w:topLinePunct w:val="0"/>
        <w:bidi w:val="0"/>
        <w:adjustRightInd/>
        <w:snapToGrid/>
        <w:spacing w:line="600" w:lineRule="exact"/>
        <w:ind w:leftChars="0"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（一）临床症状。</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仿宋_GB2312"/>
          <w:b/>
          <w:bCs/>
          <w:color w:val="auto"/>
          <w:sz w:val="32"/>
          <w:szCs w:val="32"/>
          <w:highlight w:val="none"/>
          <w:lang w:val="en-US" w:eastAsia="zh-CN"/>
        </w:rPr>
        <w:t>1.腰痛</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bidi="ar-SA"/>
        </w:rPr>
        <w:t>腰痛常为首发症状。疼痛一般在腰骶部，大多为酸胀痛，可放射到臀部，反复发作，久坐、久站或劳累后加重，休息后缓解。</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2.下肢疼痛</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bidi="ar-SA"/>
        </w:rPr>
        <w:t>下肢放射性疼痛，站立、行走、打喷嚏或咳嗽时症状加重，卧床休息可缓解，严重者可伴相应神经分布区域感觉异常或麻木。大部分LDH发生在L4/5和L5/S1，可导致坐骨神经痛，出现下肢后外侧放射性疼痛。少数高位LDH可使L2～L4神经根受累，引起股神经痛，出现腹股沟区或下肢前内侧疼痛。放射痛的肢体多为一侧，极少数病人可表现为双下肢症状。</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3.马尾神经症状</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bidi="ar-SA"/>
        </w:rPr>
        <w:t>中央型椎间盘巨大突出、脱垂或游离椎间盘组织可压迫马尾神经，出现双下肢及会阴部疼痛、感觉减退或麻木，甚至大小便功能障碍。</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（二）体征。</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仿宋_GB2312"/>
          <w:b/>
          <w:bCs/>
          <w:color w:val="auto"/>
          <w:sz w:val="32"/>
          <w:szCs w:val="32"/>
          <w:highlight w:val="none"/>
          <w:lang w:val="en-US" w:eastAsia="zh-CN"/>
        </w:rPr>
        <w:t>1.一般体征</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kern w:val="0"/>
          <w:sz w:val="32"/>
          <w:szCs w:val="32"/>
          <w:highlight w:val="none"/>
          <w:lang w:val="en-US" w:eastAsia="zh-CN" w:bidi="ar-SA"/>
        </w:rPr>
        <w:t>腰椎侧凸，跛行。腰部活动受限，以前屈受限为主。病变椎间盘的患侧椎旁常有压痛，压迫时可诱发远端放射性不适。</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b/>
          <w:bCs/>
          <w:color w:val="auto"/>
          <w:sz w:val="32"/>
          <w:szCs w:val="32"/>
          <w:highlight w:val="none"/>
          <w:lang w:val="en-US" w:eastAsia="zh-CN"/>
        </w:rPr>
        <w:t>2.特殊体征</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①</w:t>
      </w:r>
      <w:r>
        <w:rPr>
          <w:rFonts w:hint="eastAsia" w:ascii="Times New Roman" w:hAnsi="Times New Roman" w:eastAsia="仿宋_GB2312" w:cs="仿宋_GB2312"/>
          <w:color w:val="auto"/>
          <w:kern w:val="0"/>
          <w:sz w:val="32"/>
          <w:szCs w:val="32"/>
          <w:highlight w:val="none"/>
          <w:lang w:val="en-US" w:eastAsia="zh-CN" w:bidi="ar-SA"/>
        </w:rPr>
        <w:t>直腿抬高试验及加强试验：L4/5和L5/S1椎间盘突出压迫神经，直腿抬高试验及加强试验常呈阳性。</w:t>
      </w:r>
      <w:r>
        <w:rPr>
          <w:rFonts w:hint="default" w:ascii="Times New Roman" w:hAnsi="Times New Roman" w:eastAsia="仿宋_GB2312" w:cs="Times New Roman"/>
          <w:color w:val="auto"/>
          <w:kern w:val="0"/>
          <w:sz w:val="32"/>
          <w:szCs w:val="32"/>
          <w:highlight w:val="none"/>
          <w:lang w:val="en-US" w:eastAsia="zh-CN" w:bidi="ar-SA"/>
        </w:rPr>
        <w:t>②</w:t>
      </w:r>
      <w:r>
        <w:rPr>
          <w:rFonts w:hint="eastAsia" w:ascii="Times New Roman" w:hAnsi="Times New Roman" w:eastAsia="仿宋_GB2312" w:cs="仿宋_GB2312"/>
          <w:color w:val="auto"/>
          <w:kern w:val="0"/>
          <w:sz w:val="32"/>
          <w:szCs w:val="32"/>
          <w:highlight w:val="none"/>
          <w:lang w:val="en-US" w:eastAsia="zh-CN" w:bidi="ar-SA"/>
        </w:rPr>
        <w:t>股神经牵拉试验：股神经牵拉试验阳性常提示L2～L4神经根受累。</w:t>
      </w:r>
    </w:p>
    <w:p>
      <w:pPr>
        <w:keepNext w:val="0"/>
        <w:keepLines w:val="0"/>
        <w:pageBreakBefore w:val="0"/>
        <w:widowControl w:val="0"/>
        <w:suppressLineNumbers w:val="0"/>
        <w:kinsoku/>
        <w:wordWrap/>
        <w:overflowPunct/>
        <w:topLinePunct w:val="0"/>
        <w:bidi w:val="0"/>
        <w:adjustRightInd/>
        <w:snapToGrid/>
        <w:spacing w:line="600" w:lineRule="exact"/>
        <w:ind w:leftChars="0" w:firstLine="642" w:firstLineChars="200"/>
        <w:jc w:val="both"/>
        <w:textAlignment w:val="auto"/>
        <w:rPr>
          <w:rFonts w:hint="default"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仿宋_GB2312"/>
          <w:b/>
          <w:bCs/>
          <w:color w:val="auto"/>
          <w:sz w:val="32"/>
          <w:szCs w:val="32"/>
          <w:highlight w:val="none"/>
          <w:lang w:val="en-US" w:eastAsia="zh-CN"/>
        </w:rPr>
        <w:t>3.神经系统表现</w:t>
      </w:r>
      <w:r>
        <w:rPr>
          <w:rFonts w:hint="eastAsia" w:ascii="Times New Roman" w:hAnsi="Times New Roman" w:eastAsia="仿宋_GB2312" w:cs="仿宋_GB2312"/>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①</w:t>
      </w:r>
      <w:r>
        <w:rPr>
          <w:rFonts w:hint="eastAsia" w:ascii="Times New Roman" w:hAnsi="Times New Roman" w:eastAsia="仿宋_GB2312" w:cs="仿宋_GB2312"/>
          <w:color w:val="auto"/>
          <w:kern w:val="0"/>
          <w:sz w:val="32"/>
          <w:szCs w:val="32"/>
          <w:highlight w:val="none"/>
          <w:lang w:val="en-US" w:eastAsia="zh-CN" w:bidi="ar-SA"/>
        </w:rPr>
        <w:t>感觉障碍：受累脊神经根会出现相应支配区感觉异常，早期多表现为皮肤感觉过敏，继而出现麻木、刺痛及感觉减退。</w:t>
      </w:r>
      <w:r>
        <w:rPr>
          <w:rFonts w:hint="default" w:ascii="Times New Roman" w:hAnsi="Times New Roman" w:eastAsia="仿宋_GB2312" w:cs="Times New Roman"/>
          <w:color w:val="auto"/>
          <w:kern w:val="0"/>
          <w:sz w:val="32"/>
          <w:szCs w:val="32"/>
          <w:highlight w:val="none"/>
          <w:lang w:val="en-US" w:eastAsia="zh-CN" w:bidi="ar-SA"/>
        </w:rPr>
        <w:t>②</w:t>
      </w:r>
      <w:r>
        <w:rPr>
          <w:rFonts w:hint="eastAsia" w:ascii="Times New Roman" w:hAnsi="Times New Roman" w:eastAsia="仿宋_GB2312" w:cs="仿宋_GB2312"/>
          <w:color w:val="auto"/>
          <w:kern w:val="0"/>
          <w:sz w:val="32"/>
          <w:szCs w:val="32"/>
          <w:highlight w:val="none"/>
          <w:lang w:val="en-US" w:eastAsia="zh-CN" w:bidi="ar-SA"/>
        </w:rPr>
        <w:t>肌力下降：受累神经根支配的肌肉可有不同程度的肌力减退，病程长者可出现肌萎缩。L5神经根受累时，踝及趾背伸力下降。S1神经根受累时，趾及足跖屈力下降。</w:t>
      </w:r>
      <w:r>
        <w:rPr>
          <w:rFonts w:hint="default" w:ascii="Times New Roman" w:hAnsi="Times New Roman" w:eastAsia="仿宋_GB2312" w:cs="Times New Roman"/>
          <w:color w:val="auto"/>
          <w:kern w:val="0"/>
          <w:sz w:val="32"/>
          <w:szCs w:val="32"/>
          <w:highlight w:val="none"/>
          <w:lang w:val="en-US" w:eastAsia="zh-CN" w:bidi="ar-SA"/>
        </w:rPr>
        <w:t>③</w:t>
      </w:r>
      <w:r>
        <w:rPr>
          <w:rFonts w:hint="eastAsia" w:ascii="Times New Roman" w:hAnsi="Times New Roman" w:eastAsia="仿宋_GB2312" w:cs="仿宋_GB2312"/>
          <w:color w:val="auto"/>
          <w:kern w:val="0"/>
          <w:sz w:val="32"/>
          <w:szCs w:val="32"/>
          <w:highlight w:val="none"/>
          <w:lang w:val="en-US" w:eastAsia="zh-CN" w:bidi="ar-SA"/>
        </w:rPr>
        <w:t>反射异常：膝反射减弱或消失提示L4神经根受压；踝反射减弱或消失表示S1神经根受压；如马尾神经受压，为肛门括约肌张力下降及肛门反射减弱或消失。</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eastAsia="黑体" w:cs="黑体"/>
          <w:color w:val="auto"/>
          <w:sz w:val="32"/>
          <w:szCs w:val="32"/>
          <w:highlight w:val="none"/>
          <w:lang w:val="en-US" w:eastAsia="zh-CN"/>
        </w:rPr>
      </w:pPr>
      <w:r>
        <w:rPr>
          <w:rFonts w:hint="eastAsia" w:ascii="Times New Roman" w:eastAsia="黑体" w:cs="黑体"/>
          <w:color w:val="auto"/>
          <w:sz w:val="32"/>
          <w:szCs w:val="32"/>
          <w:highlight w:val="none"/>
          <w:lang w:val="en-US" w:eastAsia="zh-CN"/>
        </w:rPr>
        <w:t>五</w:t>
      </w:r>
      <w:r>
        <w:rPr>
          <w:rFonts w:hint="eastAsia" w:ascii="Times New Roman" w:hAnsi="Times New Roman" w:eastAsia="黑体" w:cs="黑体"/>
          <w:color w:val="auto"/>
          <w:sz w:val="32"/>
          <w:szCs w:val="32"/>
          <w:highlight w:val="none"/>
          <w:lang w:val="en-US" w:eastAsia="zh-CN"/>
        </w:rPr>
        <w:t>、</w:t>
      </w:r>
      <w:r>
        <w:rPr>
          <w:rFonts w:hint="eastAsia" w:ascii="Times New Roman" w:eastAsia="黑体" w:cs="黑体"/>
          <w:color w:val="auto"/>
          <w:sz w:val="32"/>
          <w:szCs w:val="32"/>
          <w:highlight w:val="none"/>
          <w:lang w:val="en-US" w:eastAsia="zh-CN"/>
        </w:rPr>
        <w:t>检查</w:t>
      </w:r>
    </w:p>
    <w:p>
      <w:pPr>
        <w:pStyle w:val="2"/>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jc w:val="both"/>
        <w:textAlignment w:val="auto"/>
        <w:rPr>
          <w:rFonts w:hint="default" w:ascii="Times New Roman"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（一）体格检查：</w:t>
      </w:r>
      <w:r>
        <w:rPr>
          <w:rFonts w:hint="eastAsia" w:ascii="Times New Roman" w:hAnsi="Times New Roman" w:eastAsia="仿宋_GB2312" w:cs="仿宋_GB2312"/>
          <w:color w:val="auto"/>
          <w:kern w:val="0"/>
          <w:sz w:val="32"/>
          <w:szCs w:val="32"/>
          <w:highlight w:val="none"/>
          <w:lang w:val="en-US" w:eastAsia="zh-CN" w:bidi="ar-SA"/>
        </w:rPr>
        <w:t>直腿抬高试验及加强试验</w:t>
      </w:r>
      <w:r>
        <w:rPr>
          <w:rFonts w:hint="eastAsia"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屈颈试验</w:t>
      </w:r>
      <w:r>
        <w:rPr>
          <w:rFonts w:hint="eastAsia"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腘神经压迫试验</w:t>
      </w:r>
      <w:r>
        <w:rPr>
          <w:rFonts w:hint="eastAsia"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股神经牵拉试验</w:t>
      </w:r>
      <w:r>
        <w:rPr>
          <w:rFonts w:hint="eastAsia"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跟臀试验</w:t>
      </w:r>
      <w:r>
        <w:rPr>
          <w:rFonts w:hint="eastAsia" w:cs="仿宋_GB2312"/>
          <w:color w:val="auto"/>
          <w:kern w:val="0"/>
          <w:sz w:val="32"/>
          <w:szCs w:val="32"/>
          <w:highlight w:val="none"/>
          <w:lang w:val="en-US" w:eastAsia="zh-CN" w:bidi="ar-SA"/>
        </w:rPr>
        <w:t>，</w:t>
      </w:r>
      <w:r>
        <w:rPr>
          <w:rFonts w:hint="eastAsia" w:ascii="Times New Roman" w:hAnsi="Times New Roman" w:eastAsia="仿宋_GB2312" w:cs="仿宋_GB2312"/>
          <w:color w:val="auto"/>
          <w:kern w:val="0"/>
          <w:sz w:val="32"/>
          <w:szCs w:val="32"/>
          <w:highlight w:val="none"/>
          <w:lang w:val="en-US" w:eastAsia="zh-CN" w:bidi="ar-SA"/>
        </w:rPr>
        <w:t>梨状肌紧张试验等。</w:t>
      </w:r>
    </w:p>
    <w:p>
      <w:pPr>
        <w:pStyle w:val="2"/>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（二）辅助检查：</w:t>
      </w:r>
      <w:r>
        <w:rPr>
          <w:rFonts w:hint="eastAsia" w:ascii="Times New Roman" w:hAnsi="Times New Roman" w:eastAsia="仿宋_GB2312" w:cs="仿宋_GB2312"/>
          <w:color w:val="auto"/>
          <w:kern w:val="0"/>
          <w:sz w:val="32"/>
          <w:szCs w:val="32"/>
          <w:highlight w:val="none"/>
          <w:lang w:val="en-US" w:eastAsia="zh-CN" w:bidi="ar-SA"/>
        </w:rPr>
        <w:t>X射线检查、CT检查、MRI检查</w:t>
      </w:r>
      <w:r>
        <w:rPr>
          <w:rFonts w:hint="eastAsia" w:ascii="仿宋_GB2312" w:hAnsi="仿宋_GB2312" w:eastAsia="仿宋_GB2312" w:cs="仿宋_GB2312"/>
          <w:color w:val="auto"/>
          <w:kern w:val="0"/>
          <w:sz w:val="32"/>
          <w:szCs w:val="32"/>
          <w:highlight w:val="none"/>
          <w:lang w:val="en-US" w:eastAsia="zh-CN" w:bidi="ar-SA"/>
        </w:rPr>
        <w:t>、神经电生理检查等</w:t>
      </w:r>
      <w:r>
        <w:rPr>
          <w:rFonts w:hint="eastAsia" w:ascii="Times New Roman" w:hAnsi="Times New Roman" w:eastAsia="仿宋_GB2312" w:cs="仿宋_GB2312"/>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0" w:firstLineChars="200"/>
        <w:jc w:val="both"/>
        <w:textAlignment w:val="auto"/>
        <w:rPr>
          <w:rFonts w:hint="eastAsia" w:ascii="Times New Roman" w:eastAsia="仿宋_GB2312" w:cs="仿宋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（三）量表评价。</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2" w:firstLineChars="200"/>
        <w:jc w:val="both"/>
        <w:textAlignment w:val="auto"/>
        <w:rPr>
          <w:rFonts w:hint="eastAsia"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1.疼痛评估</w:t>
      </w:r>
      <w:r>
        <w:rPr>
          <w:rFonts w:hint="eastAsia" w:ascii="Times New Roman" w:hAnsi="Times New Roman" w:eastAsia="仿宋_GB2312" w:cs="仿宋_GB2312"/>
          <w:b w:val="0"/>
          <w:bCs w:val="0"/>
          <w:color w:val="auto"/>
          <w:kern w:val="2"/>
          <w:sz w:val="32"/>
          <w:szCs w:val="32"/>
          <w:highlight w:val="none"/>
          <w:lang w:val="en-US" w:eastAsia="zh-CN" w:bidi="ar-SA"/>
        </w:rPr>
        <w:t>：采用视觉模拟评分量表（</w:t>
      </w:r>
      <w:r>
        <w:rPr>
          <w:rFonts w:hint="eastAsia" w:ascii="Times New Roman" w:hAnsi="Times New Roman" w:eastAsia="仿宋_GB2312" w:cs="Times New Roman"/>
          <w:color w:val="auto"/>
          <w:sz w:val="32"/>
          <w:szCs w:val="32"/>
          <w:highlight w:val="none"/>
          <w:lang w:val="en-US" w:eastAsia="zh-CN"/>
        </w:rPr>
        <w:t>v</w:t>
      </w:r>
      <w:r>
        <w:rPr>
          <w:rFonts w:hint="default" w:ascii="Times New Roman" w:hAnsi="Times New Roman" w:eastAsia="仿宋_GB2312" w:cs="Times New Roman"/>
          <w:color w:val="auto"/>
          <w:sz w:val="32"/>
          <w:szCs w:val="32"/>
          <w:highlight w:val="none"/>
        </w:rPr>
        <w:t xml:space="preserve">isual </w:t>
      </w:r>
      <w:r>
        <w:rPr>
          <w:rFonts w:hint="eastAsia" w:ascii="Times New Roman" w:hAnsi="Times New Roman" w:eastAsia="仿宋_GB2312" w:cs="Times New Roman"/>
          <w:color w:val="auto"/>
          <w:sz w:val="32"/>
          <w:szCs w:val="32"/>
          <w:highlight w:val="none"/>
          <w:lang w:val="en-US" w:eastAsia="zh-CN"/>
        </w:rPr>
        <w:t>a</w:t>
      </w:r>
      <w:r>
        <w:rPr>
          <w:rFonts w:hint="default" w:ascii="Times New Roman" w:hAnsi="Times New Roman" w:eastAsia="仿宋_GB2312" w:cs="Times New Roman"/>
          <w:color w:val="auto"/>
          <w:sz w:val="32"/>
          <w:szCs w:val="32"/>
          <w:highlight w:val="none"/>
        </w:rPr>
        <w:t xml:space="preserve">nalogue </w:t>
      </w:r>
      <w:r>
        <w:rPr>
          <w:rFonts w:hint="eastAsia" w:ascii="Times New Roman" w:hAnsi="Times New Roman" w:eastAsia="仿宋_GB2312" w:cs="Times New Roman"/>
          <w:color w:val="auto"/>
          <w:sz w:val="32"/>
          <w:szCs w:val="32"/>
          <w:highlight w:val="none"/>
          <w:lang w:val="en-US" w:eastAsia="zh-CN"/>
        </w:rPr>
        <w:t>s</w:t>
      </w:r>
      <w:r>
        <w:rPr>
          <w:rFonts w:hint="default" w:ascii="Times New Roman" w:hAnsi="Times New Roman" w:eastAsia="仿宋_GB2312" w:cs="Times New Roman"/>
          <w:color w:val="auto"/>
          <w:sz w:val="32"/>
          <w:szCs w:val="32"/>
          <w:highlight w:val="none"/>
        </w:rPr>
        <w:t>cale</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b w:val="0"/>
          <w:bCs w:val="0"/>
          <w:color w:val="auto"/>
          <w:kern w:val="2"/>
          <w:sz w:val="32"/>
          <w:szCs w:val="32"/>
          <w:highlight w:val="none"/>
          <w:lang w:val="en-US" w:eastAsia="zh-CN" w:bidi="ar-SA"/>
        </w:rPr>
        <w:t>VAS）、数字评价量表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n</w:t>
      </w:r>
      <w:r>
        <w:rPr>
          <w:rFonts w:hint="eastAsia" w:ascii="Times New Roman" w:hAnsi="Times New Roman" w:eastAsia="仿宋_GB2312" w:cs="仿宋_GB2312"/>
          <w:color w:val="auto"/>
          <w:sz w:val="32"/>
          <w:szCs w:val="32"/>
          <w:highlight w:val="none"/>
        </w:rPr>
        <w:t xml:space="preserve">umerical </w:t>
      </w:r>
      <w:r>
        <w:rPr>
          <w:rFonts w:hint="eastAsia" w:ascii="Times New Roman" w:hAnsi="Times New Roman" w:eastAsia="仿宋_GB2312" w:cs="仿宋_GB2312"/>
          <w:color w:val="auto"/>
          <w:sz w:val="32"/>
          <w:szCs w:val="32"/>
          <w:highlight w:val="none"/>
          <w:lang w:val="en-US" w:eastAsia="zh-CN"/>
        </w:rPr>
        <w:t>r</w:t>
      </w:r>
      <w:r>
        <w:rPr>
          <w:rFonts w:hint="eastAsia" w:ascii="Times New Roman" w:hAnsi="Times New Roman" w:eastAsia="仿宋_GB2312" w:cs="仿宋_GB2312"/>
          <w:color w:val="auto"/>
          <w:sz w:val="32"/>
          <w:szCs w:val="32"/>
          <w:highlight w:val="none"/>
        </w:rPr>
        <w:t xml:space="preserve">ating </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cale</w:t>
      </w:r>
      <w:r>
        <w:rPr>
          <w:rFonts w:hint="eastAsia" w:ascii="Times New Roman" w:hAnsi="Times New Roman" w:eastAsia="仿宋_GB2312" w:cs="仿宋_GB2312"/>
          <w:color w:val="auto"/>
          <w:sz w:val="32"/>
          <w:szCs w:val="32"/>
          <w:highlight w:val="none"/>
          <w:lang w:val="en-US" w:eastAsia="zh-CN"/>
        </w:rPr>
        <w:t>，NRS</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 w:val="0"/>
          <w:bCs w:val="0"/>
          <w:color w:val="auto"/>
          <w:kern w:val="2"/>
          <w:sz w:val="32"/>
          <w:szCs w:val="32"/>
          <w:highlight w:val="none"/>
          <w:lang w:val="en-US" w:eastAsia="zh-CN" w:bidi="ar-SA"/>
        </w:rPr>
        <w:t>等。</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2" w:firstLineChars="200"/>
        <w:jc w:val="both"/>
        <w:textAlignment w:val="auto"/>
        <w:rPr>
          <w:rFonts w:hint="default" w:ascii="Times New Roman" w:hAnsi="Times New Roman" w:eastAsia="仿宋_GB2312" w:cs="仿宋_GB2312"/>
          <w:b w:val="0"/>
          <w:bCs w:val="0"/>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2.功能障碍评估</w:t>
      </w:r>
      <w:r>
        <w:rPr>
          <w:rFonts w:hint="eastAsia" w:ascii="Times New Roman" w:hAnsi="Times New Roman" w:eastAsia="仿宋_GB2312" w:cs="仿宋_GB2312"/>
          <w:b w:val="0"/>
          <w:bCs w:val="0"/>
          <w:color w:val="auto"/>
          <w:kern w:val="2"/>
          <w:sz w:val="32"/>
          <w:szCs w:val="32"/>
          <w:highlight w:val="none"/>
          <w:lang w:val="en-US" w:eastAsia="zh-CN" w:bidi="ar-SA"/>
        </w:rPr>
        <w:t>：采用Oswestry功能障碍指数问卷表（</w:t>
      </w:r>
      <w:r>
        <w:rPr>
          <w:rFonts w:hint="eastAsia" w:ascii="Times New Roman" w:hAnsi="Times New Roman" w:eastAsia="仿宋_GB2312" w:cs="仿宋_GB2312"/>
          <w:color w:val="auto"/>
          <w:sz w:val="32"/>
          <w:szCs w:val="32"/>
          <w:highlight w:val="none"/>
        </w:rPr>
        <w:t>Oswestry</w:t>
      </w:r>
      <w:r>
        <w:rPr>
          <w:rFonts w:hint="eastAsia" w:ascii="Times New Roman" w:hAnsi="Times New Roman" w:eastAsia="仿宋_GB2312" w:cs="仿宋_GB2312"/>
          <w:color w:val="auto"/>
          <w:sz w:val="32"/>
          <w:szCs w:val="32"/>
          <w:highlight w:val="none"/>
          <w:lang w:val="en-US" w:eastAsia="zh-CN"/>
        </w:rPr>
        <w:t xml:space="preserve"> dability index，</w:t>
      </w:r>
      <w:r>
        <w:rPr>
          <w:rFonts w:hint="eastAsia" w:ascii="Times New Roman" w:hAnsi="Times New Roman" w:eastAsia="仿宋_GB2312" w:cs="仿宋_GB2312"/>
          <w:b w:val="0"/>
          <w:bCs w:val="0"/>
          <w:color w:val="auto"/>
          <w:kern w:val="2"/>
          <w:sz w:val="32"/>
          <w:szCs w:val="32"/>
          <w:highlight w:val="none"/>
          <w:lang w:val="en-US" w:eastAsia="zh-CN" w:bidi="ar-SA"/>
        </w:rPr>
        <w:t>ODI）、Roland-Morris功能障碍调查表（</w:t>
      </w:r>
      <w:r>
        <w:rPr>
          <w:rFonts w:hint="eastAsia" w:ascii="Times New Roman" w:hAnsi="Times New Roman" w:eastAsia="仿宋_GB2312" w:cs="仿宋_GB2312"/>
          <w:color w:val="auto"/>
          <w:sz w:val="32"/>
          <w:szCs w:val="32"/>
          <w:highlight w:val="none"/>
        </w:rPr>
        <w:t>Roland -</w:t>
      </w:r>
      <w:r>
        <w:rPr>
          <w:rFonts w:hint="eastAsia" w:ascii="Times New Roman" w:hAnsi="Times New Roman" w:eastAsia="仿宋_GB2312" w:cs="仿宋_GB2312"/>
          <w:color w:val="auto"/>
          <w:sz w:val="32"/>
          <w:szCs w:val="32"/>
          <w:highlight w:val="none"/>
          <w:lang w:val="en-US" w:eastAsia="zh-CN"/>
        </w:rPr>
        <w:t>m</w:t>
      </w:r>
      <w:r>
        <w:rPr>
          <w:rFonts w:hint="eastAsia" w:ascii="Times New Roman" w:hAnsi="Times New Roman" w:eastAsia="仿宋_GB2312" w:cs="仿宋_GB2312"/>
          <w:color w:val="auto"/>
          <w:sz w:val="32"/>
          <w:szCs w:val="32"/>
          <w:highlight w:val="none"/>
        </w:rPr>
        <w:t xml:space="preserve">orris </w:t>
      </w:r>
      <w:r>
        <w:rPr>
          <w:rFonts w:hint="eastAsia" w:ascii="Times New Roman" w:hAnsi="Times New Roman" w:eastAsia="仿宋_GB2312" w:cs="仿宋_GB2312"/>
          <w:color w:val="auto"/>
          <w:sz w:val="32"/>
          <w:szCs w:val="32"/>
          <w:highlight w:val="none"/>
          <w:lang w:val="en-US" w:eastAsia="zh-CN"/>
        </w:rPr>
        <w:t>d</w:t>
      </w:r>
      <w:r>
        <w:rPr>
          <w:rFonts w:hint="eastAsia" w:ascii="Times New Roman" w:hAnsi="Times New Roman" w:eastAsia="仿宋_GB2312" w:cs="仿宋_GB2312"/>
          <w:color w:val="auto"/>
          <w:sz w:val="32"/>
          <w:szCs w:val="32"/>
          <w:highlight w:val="none"/>
        </w:rPr>
        <w:t xml:space="preserve">isability </w:t>
      </w:r>
      <w:r>
        <w:rPr>
          <w:rFonts w:hint="eastAsia" w:ascii="Times New Roman" w:hAnsi="Times New Roman" w:eastAsia="仿宋_GB2312" w:cs="仿宋_GB2312"/>
          <w:color w:val="auto"/>
          <w:sz w:val="32"/>
          <w:szCs w:val="32"/>
          <w:highlight w:val="none"/>
          <w:lang w:val="en-US" w:eastAsia="zh-CN"/>
        </w:rPr>
        <w:t>q</w:t>
      </w:r>
      <w:r>
        <w:rPr>
          <w:rFonts w:hint="eastAsia" w:ascii="Times New Roman" w:hAnsi="Times New Roman" w:eastAsia="仿宋_GB2312" w:cs="仿宋_GB2312"/>
          <w:color w:val="auto"/>
          <w:sz w:val="32"/>
          <w:szCs w:val="32"/>
          <w:highlight w:val="none"/>
        </w:rPr>
        <w:t>uestionnaire</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b w:val="0"/>
          <w:bCs w:val="0"/>
          <w:color w:val="auto"/>
          <w:kern w:val="2"/>
          <w:sz w:val="32"/>
          <w:szCs w:val="32"/>
          <w:highlight w:val="none"/>
          <w:lang w:val="en-US" w:eastAsia="zh-CN" w:bidi="ar-SA"/>
        </w:rPr>
        <w:t>RMDQ）等。</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2"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b/>
          <w:bCs/>
          <w:color w:val="auto"/>
          <w:kern w:val="2"/>
          <w:sz w:val="32"/>
          <w:szCs w:val="32"/>
          <w:highlight w:val="none"/>
          <w:lang w:val="en-US" w:eastAsia="zh-CN" w:bidi="ar-SA"/>
        </w:rPr>
        <w:t>3.心理情感评估</w:t>
      </w:r>
      <w:r>
        <w:rPr>
          <w:rFonts w:hint="eastAsia" w:ascii="Times New Roman" w:hAnsi="Times New Roman" w:eastAsia="仿宋_GB2312" w:cs="仿宋_GB2312"/>
          <w:b w:val="0"/>
          <w:bCs w:val="0"/>
          <w:color w:val="auto"/>
          <w:kern w:val="2"/>
          <w:sz w:val="32"/>
          <w:szCs w:val="32"/>
          <w:highlight w:val="none"/>
          <w:lang w:val="en-US" w:eastAsia="zh-CN" w:bidi="ar-SA"/>
        </w:rPr>
        <w:t>：采用情绪认知类量表如</w:t>
      </w:r>
      <w:r>
        <w:rPr>
          <w:rFonts w:hint="eastAsia" w:ascii="Times New Roman" w:hAnsi="Times New Roman" w:eastAsia="仿宋_GB2312" w:cs="仿宋_GB2312"/>
          <w:color w:val="auto"/>
          <w:sz w:val="32"/>
          <w:szCs w:val="32"/>
          <w:highlight w:val="none"/>
        </w:rPr>
        <w:t>焦虑自评量表（</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elf-</w:t>
      </w:r>
      <w:r>
        <w:rPr>
          <w:rFonts w:hint="eastAsia" w:ascii="Times New Roman" w:hAnsi="Times New Roman" w:eastAsia="仿宋_GB2312" w:cs="仿宋_GB2312"/>
          <w:color w:val="auto"/>
          <w:sz w:val="32"/>
          <w:szCs w:val="32"/>
          <w:highlight w:val="none"/>
          <w:lang w:val="en-US" w:eastAsia="zh-CN"/>
        </w:rPr>
        <w:t>r</w:t>
      </w:r>
      <w:r>
        <w:rPr>
          <w:rFonts w:hint="eastAsia" w:ascii="Times New Roman" w:hAnsi="Times New Roman" w:eastAsia="仿宋_GB2312" w:cs="仿宋_GB2312"/>
          <w:color w:val="auto"/>
          <w:sz w:val="32"/>
          <w:szCs w:val="32"/>
          <w:highlight w:val="none"/>
        </w:rPr>
        <w:t xml:space="preserve">ating </w:t>
      </w:r>
      <w:r>
        <w:rPr>
          <w:rFonts w:hint="eastAsia" w:ascii="Times New Roman" w:hAnsi="Times New Roman" w:eastAsia="仿宋_GB2312" w:cs="仿宋_GB2312"/>
          <w:color w:val="auto"/>
          <w:sz w:val="32"/>
          <w:szCs w:val="32"/>
          <w:highlight w:val="none"/>
          <w:lang w:val="en-US" w:eastAsia="zh-CN"/>
        </w:rPr>
        <w:t>a</w:t>
      </w:r>
      <w:r>
        <w:rPr>
          <w:rFonts w:hint="eastAsia" w:ascii="Times New Roman" w:hAnsi="Times New Roman" w:eastAsia="仿宋_GB2312" w:cs="仿宋_GB2312"/>
          <w:color w:val="auto"/>
          <w:sz w:val="32"/>
          <w:szCs w:val="32"/>
          <w:highlight w:val="none"/>
        </w:rPr>
        <w:t xml:space="preserve">nxiety </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cale</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SAS）、医院焦虑抑郁量表（</w:t>
      </w:r>
      <w:r>
        <w:rPr>
          <w:rFonts w:hint="eastAsia" w:ascii="Times New Roman" w:hAnsi="Times New Roman" w:eastAsia="仿宋_GB2312" w:cs="仿宋_GB2312"/>
          <w:color w:val="auto"/>
          <w:sz w:val="32"/>
          <w:szCs w:val="32"/>
          <w:highlight w:val="none"/>
          <w:lang w:val="en-US" w:eastAsia="zh-CN"/>
        </w:rPr>
        <w:t>h</w:t>
      </w:r>
      <w:r>
        <w:rPr>
          <w:rFonts w:hint="eastAsia" w:ascii="Times New Roman" w:hAnsi="Times New Roman" w:eastAsia="仿宋_GB2312" w:cs="仿宋_GB2312"/>
          <w:color w:val="auto"/>
          <w:sz w:val="32"/>
          <w:szCs w:val="32"/>
          <w:highlight w:val="none"/>
        </w:rPr>
        <w:t xml:space="preserve">ospital </w:t>
      </w:r>
      <w:r>
        <w:rPr>
          <w:rFonts w:hint="eastAsia" w:ascii="Times New Roman" w:hAnsi="Times New Roman" w:eastAsia="仿宋_GB2312" w:cs="仿宋_GB2312"/>
          <w:color w:val="auto"/>
          <w:sz w:val="32"/>
          <w:szCs w:val="32"/>
          <w:highlight w:val="none"/>
          <w:lang w:val="en-US" w:eastAsia="zh-CN"/>
        </w:rPr>
        <w:t>a</w:t>
      </w:r>
      <w:r>
        <w:rPr>
          <w:rFonts w:hint="eastAsia" w:ascii="Times New Roman" w:hAnsi="Times New Roman" w:eastAsia="仿宋_GB2312" w:cs="仿宋_GB2312"/>
          <w:color w:val="auto"/>
          <w:sz w:val="32"/>
          <w:szCs w:val="32"/>
          <w:highlight w:val="none"/>
        </w:rPr>
        <w:t xml:space="preserve">nxiety and </w:t>
      </w:r>
      <w:r>
        <w:rPr>
          <w:rFonts w:hint="eastAsia" w:ascii="Times New Roman" w:hAnsi="Times New Roman" w:eastAsia="仿宋_GB2312" w:cs="仿宋_GB2312"/>
          <w:color w:val="auto"/>
          <w:sz w:val="32"/>
          <w:szCs w:val="32"/>
          <w:highlight w:val="none"/>
          <w:lang w:val="en-US" w:eastAsia="zh-CN"/>
        </w:rPr>
        <w:t>d</w:t>
      </w:r>
      <w:r>
        <w:rPr>
          <w:rFonts w:hint="eastAsia" w:ascii="Times New Roman" w:hAnsi="Times New Roman" w:eastAsia="仿宋_GB2312" w:cs="仿宋_GB2312"/>
          <w:color w:val="auto"/>
          <w:sz w:val="32"/>
          <w:szCs w:val="32"/>
          <w:highlight w:val="none"/>
        </w:rPr>
        <w:t xml:space="preserve">epression </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cale</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HADS）</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汉密尔顿抑郁量表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Hamilton </w:t>
      </w:r>
      <w:r>
        <w:rPr>
          <w:rFonts w:hint="eastAsia" w:ascii="Times New Roman" w:hAnsi="Times New Roman" w:eastAsia="仿宋_GB2312" w:cs="仿宋_GB2312"/>
          <w:color w:val="auto"/>
          <w:sz w:val="32"/>
          <w:szCs w:val="32"/>
          <w:highlight w:val="none"/>
          <w:lang w:val="en-US" w:eastAsia="zh-CN"/>
        </w:rPr>
        <w:t>d</w:t>
      </w:r>
      <w:r>
        <w:rPr>
          <w:rFonts w:hint="eastAsia" w:ascii="Times New Roman" w:hAnsi="Times New Roman" w:eastAsia="仿宋_GB2312" w:cs="仿宋_GB2312"/>
          <w:color w:val="auto"/>
          <w:sz w:val="32"/>
          <w:szCs w:val="32"/>
          <w:highlight w:val="none"/>
        </w:rPr>
        <w:t xml:space="preserve">epression </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cale</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HAMD</w:t>
      </w:r>
      <w:r>
        <w:rPr>
          <w:rFonts w:hint="eastAsia" w:ascii="Times New Roman" w:hAnsi="Times New Roman" w:eastAsia="仿宋_GB2312" w:cs="仿宋_GB2312"/>
          <w:color w:val="auto"/>
          <w:sz w:val="32"/>
          <w:szCs w:val="32"/>
          <w:highlight w:val="none"/>
          <w:lang w:eastAsia="zh-CN"/>
        </w:rPr>
        <w:t>）、恐惧回避心理问卷（</w:t>
      </w:r>
      <w:r>
        <w:rPr>
          <w:rFonts w:hint="eastAsia" w:ascii="Times New Roman" w:hAnsi="Times New Roman" w:eastAsia="仿宋_GB2312" w:cs="仿宋_GB2312"/>
          <w:color w:val="auto"/>
          <w:sz w:val="32"/>
          <w:szCs w:val="32"/>
          <w:highlight w:val="none"/>
          <w:lang w:val="en-US" w:eastAsia="zh-CN"/>
        </w:rPr>
        <w:t>f</w:t>
      </w:r>
      <w:r>
        <w:rPr>
          <w:rFonts w:hint="eastAsia" w:ascii="Times New Roman" w:hAnsi="Times New Roman" w:eastAsia="仿宋_GB2312" w:cs="仿宋_GB2312"/>
          <w:color w:val="auto"/>
          <w:sz w:val="32"/>
          <w:szCs w:val="32"/>
          <w:highlight w:val="none"/>
          <w:lang w:eastAsia="zh-CN"/>
        </w:rPr>
        <w:t xml:space="preserve">ear-avoidance </w:t>
      </w:r>
      <w:r>
        <w:rPr>
          <w:rFonts w:hint="eastAsia" w:ascii="Times New Roman" w:hAnsi="Times New Roman" w:eastAsia="仿宋_GB2312" w:cs="仿宋_GB2312"/>
          <w:color w:val="auto"/>
          <w:sz w:val="32"/>
          <w:szCs w:val="32"/>
          <w:highlight w:val="none"/>
          <w:lang w:val="en-US" w:eastAsia="zh-CN"/>
        </w:rPr>
        <w:t>b</w:t>
      </w:r>
      <w:r>
        <w:rPr>
          <w:rFonts w:hint="eastAsia" w:ascii="Times New Roman" w:hAnsi="Times New Roman" w:eastAsia="仿宋_GB2312" w:cs="仿宋_GB2312"/>
          <w:color w:val="auto"/>
          <w:sz w:val="32"/>
          <w:szCs w:val="32"/>
          <w:highlight w:val="none"/>
          <w:lang w:eastAsia="zh-CN"/>
        </w:rPr>
        <w:t xml:space="preserve">eliefs </w:t>
      </w:r>
      <w:r>
        <w:rPr>
          <w:rFonts w:hint="eastAsia" w:ascii="Times New Roman" w:hAnsi="Times New Roman" w:eastAsia="仿宋_GB2312" w:cs="仿宋_GB2312"/>
          <w:color w:val="auto"/>
          <w:sz w:val="32"/>
          <w:szCs w:val="32"/>
          <w:highlight w:val="none"/>
          <w:lang w:val="en-US" w:eastAsia="zh-CN"/>
        </w:rPr>
        <w:t>q</w:t>
      </w:r>
      <w:r>
        <w:rPr>
          <w:rFonts w:hint="eastAsia" w:ascii="Times New Roman" w:hAnsi="Times New Roman" w:eastAsia="仿宋_GB2312" w:cs="仿宋_GB2312"/>
          <w:color w:val="auto"/>
          <w:sz w:val="32"/>
          <w:szCs w:val="32"/>
          <w:highlight w:val="none"/>
          <w:lang w:eastAsia="zh-CN"/>
        </w:rPr>
        <w:t>uestionnaire</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eastAsia="zh-CN"/>
        </w:rPr>
        <w:t>FABQ）</w:t>
      </w:r>
      <w:r>
        <w:rPr>
          <w:rFonts w:hint="eastAsia" w:ascii="Times New Roman" w:hAns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bidi w:val="0"/>
        <w:adjustRightInd/>
        <w:snapToGrid/>
        <w:spacing w:beforeLines="0" w:afterLines="0" w:line="600" w:lineRule="exact"/>
        <w:ind w:leftChars="0" w:firstLine="64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bCs/>
          <w:color w:val="auto"/>
          <w:sz w:val="32"/>
          <w:szCs w:val="32"/>
          <w:highlight w:val="none"/>
          <w:lang w:val="en-US" w:eastAsia="zh-CN"/>
        </w:rPr>
        <w:t>4.生活质量评估</w:t>
      </w:r>
      <w:r>
        <w:rPr>
          <w:rFonts w:hint="eastAsia" w:ascii="Times New Roman" w:hAnsi="Times New Roman" w:eastAsia="仿宋_GB2312" w:cs="仿宋_GB2312"/>
          <w:color w:val="auto"/>
          <w:sz w:val="32"/>
          <w:szCs w:val="32"/>
          <w:highlight w:val="none"/>
          <w:lang w:val="en-US" w:eastAsia="zh-CN"/>
        </w:rPr>
        <w:t>：采用健康状况SF36</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36-item Short-form，</w:t>
      </w:r>
      <w:r>
        <w:rPr>
          <w:rFonts w:hint="eastAsia" w:ascii="Times New Roman" w:hAnsi="Times New Roman" w:eastAsia="仿宋_GB2312" w:cs="仿宋_GB2312"/>
          <w:color w:val="auto"/>
          <w:sz w:val="32"/>
          <w:szCs w:val="32"/>
          <w:highlight w:val="none"/>
        </w:rPr>
        <w:t>SF-36</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 xml:space="preserve">匹兹堡睡眠质量指数（Pittsburgh </w:t>
      </w:r>
      <w:r>
        <w:rPr>
          <w:rFonts w:hint="eastAsia" w:ascii="Times New Roman" w:hAnsi="Times New Roman" w:eastAsia="仿宋_GB2312" w:cs="仿宋_GB2312"/>
          <w:color w:val="auto"/>
          <w:sz w:val="32"/>
          <w:szCs w:val="32"/>
          <w:highlight w:val="none"/>
          <w:lang w:val="en-US" w:eastAsia="zh-CN"/>
        </w:rPr>
        <w:t>s</w:t>
      </w:r>
      <w:r>
        <w:rPr>
          <w:rFonts w:hint="eastAsia" w:ascii="Times New Roman" w:hAnsi="Times New Roman" w:eastAsia="仿宋_GB2312" w:cs="仿宋_GB2312"/>
          <w:color w:val="auto"/>
          <w:sz w:val="32"/>
          <w:szCs w:val="32"/>
          <w:highlight w:val="none"/>
        </w:rPr>
        <w:t xml:space="preserve">leep </w:t>
      </w:r>
      <w:r>
        <w:rPr>
          <w:rFonts w:hint="eastAsia" w:ascii="Times New Roman" w:hAnsi="Times New Roman" w:eastAsia="仿宋_GB2312" w:cs="仿宋_GB2312"/>
          <w:color w:val="auto"/>
          <w:sz w:val="32"/>
          <w:szCs w:val="32"/>
          <w:highlight w:val="none"/>
          <w:lang w:val="en-US" w:eastAsia="zh-CN"/>
        </w:rPr>
        <w:t>q</w:t>
      </w:r>
      <w:r>
        <w:rPr>
          <w:rFonts w:hint="eastAsia" w:ascii="Times New Roman" w:hAnsi="Times New Roman" w:eastAsia="仿宋_GB2312" w:cs="仿宋_GB2312"/>
          <w:color w:val="auto"/>
          <w:sz w:val="32"/>
          <w:szCs w:val="32"/>
          <w:highlight w:val="none"/>
        </w:rPr>
        <w:t xml:space="preserve">uality </w:t>
      </w:r>
      <w:r>
        <w:rPr>
          <w:rFonts w:hint="eastAsia" w:ascii="Times New Roman" w:hAnsi="Times New Roman" w:eastAsia="仿宋_GB2312" w:cs="仿宋_GB2312"/>
          <w:color w:val="auto"/>
          <w:sz w:val="32"/>
          <w:szCs w:val="32"/>
          <w:highlight w:val="none"/>
          <w:lang w:val="en-US" w:eastAsia="zh-CN"/>
        </w:rPr>
        <w:t>i</w:t>
      </w:r>
      <w:r>
        <w:rPr>
          <w:rFonts w:hint="eastAsia" w:ascii="Times New Roman" w:hAnsi="Times New Roman" w:eastAsia="仿宋_GB2312" w:cs="仿宋_GB2312"/>
          <w:color w:val="auto"/>
          <w:sz w:val="32"/>
          <w:szCs w:val="32"/>
          <w:highlight w:val="none"/>
        </w:rPr>
        <w:t>ndex</w:t>
      </w:r>
      <w:r>
        <w:rPr>
          <w:rFonts w:hint="eastAsia" w:ascii="Times New Roman" w:hAns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rPr>
        <w:t>PSQI）等</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hAnsi="Times New Roman" w:eastAsia="黑体" w:cs="黑体"/>
          <w:color w:val="auto"/>
          <w:sz w:val="32"/>
          <w:szCs w:val="32"/>
          <w:highlight w:val="none"/>
          <w:lang w:val="en-US" w:eastAsia="zh-CN"/>
        </w:rPr>
      </w:pPr>
      <w:r>
        <w:rPr>
          <w:rFonts w:hint="eastAsia" w:ascii="Times New Roman" w:eastAsia="黑体" w:cs="黑体"/>
          <w:color w:val="auto"/>
          <w:sz w:val="32"/>
          <w:szCs w:val="32"/>
          <w:highlight w:val="none"/>
          <w:lang w:val="en-US" w:eastAsia="zh-CN"/>
        </w:rPr>
        <w:t>六、</w:t>
      </w:r>
      <w:r>
        <w:rPr>
          <w:rFonts w:hint="eastAsia" w:ascii="Times New Roman" w:hAnsi="Times New Roman" w:eastAsia="黑体" w:cs="黑体"/>
          <w:color w:val="auto"/>
          <w:sz w:val="32"/>
          <w:szCs w:val="32"/>
          <w:highlight w:val="none"/>
          <w:lang w:val="en-US" w:eastAsia="zh-CN"/>
        </w:rPr>
        <w:t>诊断</w:t>
      </w:r>
    </w:p>
    <w:p>
      <w:pPr>
        <w:pStyle w:val="2"/>
        <w:keepNext w:val="0"/>
        <w:keepLines w:val="0"/>
        <w:pageBreakBefore w:val="0"/>
        <w:widowControl w:val="0"/>
        <w:numPr>
          <w:ilvl w:val="0"/>
          <w:numId w:val="0"/>
        </w:numPr>
        <w:kinsoku/>
        <w:wordWrap/>
        <w:overflowPunct/>
        <w:topLinePunct w:val="0"/>
        <w:bidi w:val="0"/>
        <w:spacing w:beforeLines="0" w:afterLines="0" w:line="600" w:lineRule="exact"/>
        <w:ind w:leftChars="0" w:firstLine="640" w:firstLineChars="200"/>
        <w:jc w:val="both"/>
        <w:textAlignment w:val="auto"/>
        <w:outlineLvl w:val="1"/>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sz w:val="32"/>
          <w:szCs w:val="32"/>
          <w:highlight w:val="none"/>
          <w:lang w:val="en-US" w:eastAsia="zh-CN"/>
        </w:rPr>
        <w:t>（一）中医</w:t>
      </w:r>
      <w:r>
        <w:rPr>
          <w:rFonts w:hint="eastAsia" w:ascii="楷体_GB2312" w:hAnsi="楷体_GB2312" w:eastAsia="楷体_GB2312" w:cs="楷体_GB2312"/>
          <w:b w:val="0"/>
          <w:bCs w:val="0"/>
          <w:color w:val="auto"/>
          <w:kern w:val="2"/>
          <w:sz w:val="32"/>
          <w:szCs w:val="32"/>
          <w:highlight w:val="none"/>
          <w:lang w:val="en-US" w:eastAsia="zh-CN" w:bidi="ar-SA"/>
        </w:rPr>
        <w:t>诊断。</w:t>
      </w:r>
    </w:p>
    <w:p>
      <w:pPr>
        <w:keepNext w:val="0"/>
        <w:keepLines w:val="0"/>
        <w:pageBreakBefore w:val="0"/>
        <w:widowControl w:val="0"/>
        <w:numPr>
          <w:ilvl w:val="0"/>
          <w:numId w:val="0"/>
        </w:numPr>
        <w:suppressAutoHyphens/>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highlight w:val="none"/>
          <w:lang w:val="en-US" w:eastAsia="zh-CN"/>
        </w:rPr>
        <w:t>1.寒湿证：</w:t>
      </w:r>
      <w:r>
        <w:rPr>
          <w:rFonts w:hint="eastAsia" w:ascii="Times New Roman" w:hAnsi="Times New Roman" w:eastAsia="仿宋_GB2312" w:cs="仿宋_GB2312"/>
          <w:color w:val="auto"/>
          <w:kern w:val="0"/>
          <w:sz w:val="32"/>
          <w:szCs w:val="32"/>
          <w:highlight w:val="none"/>
          <w:lang w:val="en-US" w:eastAsia="zh-CN"/>
        </w:rPr>
        <w:t>腰部冷痛重着，转侧不利，静卧病痛不减，寒冷或阴雨天加重。舌质淡，苔白，脉沉而迟缓。</w:t>
      </w:r>
    </w:p>
    <w:p>
      <w:pPr>
        <w:keepNext w:val="0"/>
        <w:keepLines w:val="0"/>
        <w:pageBreakBefore w:val="0"/>
        <w:widowControl w:val="0"/>
        <w:numPr>
          <w:ilvl w:val="0"/>
          <w:numId w:val="0"/>
        </w:numPr>
        <w:suppressAutoHyphens/>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highlight w:val="none"/>
          <w:lang w:val="en-US" w:eastAsia="zh-CN"/>
        </w:rPr>
        <w:t>2.湿热证：</w:t>
      </w:r>
      <w:r>
        <w:rPr>
          <w:rFonts w:hint="eastAsia" w:ascii="Times New Roman" w:hAnsi="Times New Roman" w:eastAsia="仿宋_GB2312" w:cs="仿宋_GB2312"/>
          <w:color w:val="auto"/>
          <w:kern w:val="0"/>
          <w:sz w:val="32"/>
          <w:szCs w:val="32"/>
          <w:highlight w:val="none"/>
          <w:lang w:val="en-US" w:eastAsia="zh-CN"/>
        </w:rPr>
        <w:t>腰部疼痛，重着而热，暑湿阴雨天气加重，活动后或可减轻，身体困重，小便短赤。舌质红，苔黄腻，脉濡数或弦数。</w:t>
      </w:r>
    </w:p>
    <w:p>
      <w:pPr>
        <w:keepNext w:val="0"/>
        <w:keepLines w:val="0"/>
        <w:pageBreakBefore w:val="0"/>
        <w:widowControl w:val="0"/>
        <w:numPr>
          <w:ilvl w:val="0"/>
          <w:numId w:val="0"/>
        </w:numPr>
        <w:suppressAutoHyphens/>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highlight w:val="none"/>
          <w:lang w:val="en-US" w:eastAsia="zh-CN"/>
        </w:rPr>
        <w:t>3.瘀血证：</w:t>
      </w:r>
      <w:r>
        <w:rPr>
          <w:rFonts w:hint="eastAsia" w:ascii="Times New Roman" w:hAnsi="Times New Roman" w:eastAsia="仿宋_GB2312" w:cs="仿宋_GB2312"/>
          <w:color w:val="auto"/>
          <w:kern w:val="0"/>
          <w:sz w:val="32"/>
          <w:szCs w:val="32"/>
          <w:highlight w:val="none"/>
          <w:lang w:val="en-US" w:eastAsia="zh-CN"/>
        </w:rPr>
        <w:t>腰痛如刺，痛有定处，痛处拒按，日轻夜重，轻者俯仰不便，重者不能转侧。舌质暗紫，或有瘀斑，脉涩。部分患者有跌仆闪挫病史。</w:t>
      </w:r>
    </w:p>
    <w:p>
      <w:pPr>
        <w:keepNext w:val="0"/>
        <w:keepLines w:val="0"/>
        <w:pageBreakBefore w:val="0"/>
        <w:widowControl w:val="0"/>
        <w:numPr>
          <w:ilvl w:val="0"/>
          <w:numId w:val="0"/>
        </w:numPr>
        <w:suppressAutoHyphens/>
        <w:kinsoku/>
        <w:wordWrap/>
        <w:overflowPunct/>
        <w:topLinePunct w:val="0"/>
        <w:bidi w:val="0"/>
        <w:adjustRightInd/>
        <w:snapToGrid/>
        <w:spacing w:line="600" w:lineRule="exact"/>
        <w:ind w:leftChars="0" w:firstLine="642"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bCs/>
          <w:color w:val="auto"/>
          <w:kern w:val="0"/>
          <w:sz w:val="32"/>
          <w:szCs w:val="32"/>
          <w:highlight w:val="none"/>
          <w:lang w:val="en-US" w:eastAsia="zh-CN"/>
        </w:rPr>
        <w:t>4.肾虚证：</w:t>
      </w:r>
      <w:r>
        <w:rPr>
          <w:rFonts w:hint="default" w:ascii="Times New Roman" w:hAnsi="Times New Roman" w:eastAsia="仿宋_GB2312" w:cs="Times New Roman"/>
          <w:color w:val="auto"/>
          <w:kern w:val="0"/>
          <w:sz w:val="32"/>
          <w:szCs w:val="32"/>
          <w:highlight w:val="none"/>
          <w:lang w:val="en-US" w:eastAsia="zh-CN" w:bidi="ar-SA"/>
        </w:rPr>
        <w:t>①</w:t>
      </w:r>
      <w:r>
        <w:rPr>
          <w:rFonts w:hint="eastAsia" w:ascii="Times New Roman" w:hAnsi="Times New Roman" w:eastAsia="仿宋_GB2312" w:cs="仿宋_GB2312"/>
          <w:b w:val="0"/>
          <w:bCs w:val="0"/>
          <w:color w:val="auto"/>
          <w:kern w:val="0"/>
          <w:sz w:val="32"/>
          <w:szCs w:val="32"/>
          <w:highlight w:val="none"/>
          <w:lang w:val="en-US" w:eastAsia="zh-CN"/>
        </w:rPr>
        <w:t>肾阴虚：腰部隐隐作痛，酸软无力，缠绵不愈，心烦少寐，口燥咽干，面色潮红，手足心热。舌红少苔，脉弦细数。</w:t>
      </w:r>
      <w:r>
        <w:rPr>
          <w:rFonts w:hint="default" w:ascii="Times New Roman" w:hAnsi="Times New Roman" w:eastAsia="仿宋_GB2312" w:cs="Times New Roman"/>
          <w:color w:val="auto"/>
          <w:kern w:val="0"/>
          <w:sz w:val="32"/>
          <w:szCs w:val="32"/>
          <w:highlight w:val="none"/>
          <w:lang w:val="en-US" w:eastAsia="zh-CN" w:bidi="ar-SA"/>
        </w:rPr>
        <w:t>②</w:t>
      </w:r>
      <w:r>
        <w:rPr>
          <w:rFonts w:hint="eastAsia" w:ascii="Times New Roman" w:hAnsi="Times New Roman" w:eastAsia="仿宋_GB2312" w:cs="仿宋_GB2312"/>
          <w:color w:val="auto"/>
          <w:kern w:val="0"/>
          <w:sz w:val="32"/>
          <w:szCs w:val="32"/>
          <w:highlight w:val="none"/>
        </w:rPr>
        <w:t>肾阳虚</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腰部隐隐作痛</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酸软无力</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缠绵不愈</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局部发凉</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喜温喜按</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遇劳更甚</w:t>
      </w:r>
      <w:r>
        <w:rPr>
          <w:rFonts w:hint="eastAsia" w:ascii="Times New Roman" w:hAnsi="Times New Roman" w:eastAsia="仿宋_GB2312" w:cs="仿宋_GB2312"/>
          <w:color w:val="auto"/>
          <w:kern w:val="0"/>
          <w:sz w:val="32"/>
          <w:szCs w:val="32"/>
          <w:highlight w:val="none"/>
          <w:lang w:eastAsia="zh-CN"/>
        </w:rPr>
        <w:t>，卧</w:t>
      </w:r>
      <w:r>
        <w:rPr>
          <w:rFonts w:hint="eastAsia" w:ascii="Times New Roman" w:hAnsi="Times New Roman" w:eastAsia="仿宋_GB2312" w:cs="仿宋_GB2312"/>
          <w:color w:val="auto"/>
          <w:kern w:val="0"/>
          <w:sz w:val="32"/>
          <w:szCs w:val="32"/>
          <w:highlight w:val="none"/>
        </w:rPr>
        <w:t>则减</w:t>
      </w:r>
      <w:r>
        <w:rPr>
          <w:rFonts w:hint="eastAsia" w:ascii="Times New Roman" w:hAnsi="Times New Roman" w:eastAsia="仿宋_GB2312" w:cs="仿宋_GB2312"/>
          <w:color w:val="auto"/>
          <w:kern w:val="0"/>
          <w:sz w:val="32"/>
          <w:szCs w:val="32"/>
          <w:highlight w:val="none"/>
          <w:lang w:eastAsia="zh-CN"/>
        </w:rPr>
        <w:t>轻，</w:t>
      </w:r>
      <w:r>
        <w:rPr>
          <w:rFonts w:hint="eastAsia" w:ascii="Times New Roman" w:hAnsi="Times New Roman" w:eastAsia="仿宋_GB2312" w:cs="仿宋_GB2312"/>
          <w:color w:val="auto"/>
          <w:kern w:val="0"/>
          <w:sz w:val="32"/>
          <w:szCs w:val="32"/>
          <w:highlight w:val="none"/>
        </w:rPr>
        <w:t>常反复发作</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面色</w:t>
      </w:r>
      <w:r>
        <w:rPr>
          <w:rFonts w:hint="eastAsia" w:ascii="Times New Roman" w:hAnsi="Times New Roman" w:eastAsia="仿宋_GB2312" w:cs="仿宋_GB2312"/>
          <w:color w:val="auto"/>
          <w:kern w:val="0"/>
          <w:sz w:val="32"/>
          <w:szCs w:val="32"/>
          <w:highlight w:val="none"/>
          <w:lang w:val="en-US" w:eastAsia="zh-CN"/>
        </w:rPr>
        <w:t>㿠</w:t>
      </w:r>
      <w:r>
        <w:rPr>
          <w:rFonts w:hint="eastAsia" w:ascii="Times New Roman" w:hAnsi="Times New Roman" w:eastAsia="仿宋_GB2312" w:cs="仿宋_GB2312"/>
          <w:color w:val="auto"/>
          <w:kern w:val="0"/>
          <w:sz w:val="32"/>
          <w:szCs w:val="32"/>
          <w:highlight w:val="none"/>
        </w:rPr>
        <w:t>白</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肢冷畏寒</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舌质淡</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苔薄白</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脉沉细无力</w:t>
      </w:r>
      <w:r>
        <w:rPr>
          <w:rFonts w:hint="eastAsia" w:ascii="Times New Roman" w:hAnsi="Times New Roman" w:eastAsia="仿宋_GB2312" w:cs="仿宋_GB2312"/>
          <w:color w:val="auto"/>
          <w:kern w:val="0"/>
          <w:sz w:val="32"/>
          <w:szCs w:val="32"/>
          <w:highlight w:val="none"/>
          <w:lang w:eastAsia="zh-CN"/>
        </w:rPr>
        <w:t>。</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eastAsia="zh-CN"/>
        </w:rPr>
        <w:t>（二）</w:t>
      </w:r>
      <w:r>
        <w:rPr>
          <w:rFonts w:hint="eastAsia" w:ascii="楷体_GB2312" w:hAnsi="楷体_GB2312" w:eastAsia="楷体_GB2312" w:cs="楷体_GB2312"/>
          <w:b w:val="0"/>
          <w:bCs w:val="0"/>
          <w:color w:val="auto"/>
          <w:kern w:val="2"/>
          <w:sz w:val="32"/>
          <w:szCs w:val="32"/>
          <w:highlight w:val="none"/>
          <w:lang w:val="en-US" w:eastAsia="zh-CN"/>
        </w:rPr>
        <w:t>西医诊断。</w:t>
      </w:r>
    </w:p>
    <w:p>
      <w:pPr>
        <w:keepNext w:val="0"/>
        <w:keepLines w:val="0"/>
        <w:pageBreakBefore w:val="0"/>
        <w:widowControl w:val="0"/>
        <w:numPr>
          <w:ilvl w:val="0"/>
          <w:numId w:val="0"/>
        </w:numPr>
        <w:suppressAutoHyphens/>
        <w:kinsoku/>
        <w:wordWrap/>
        <w:overflowPunct/>
        <w:topLinePunct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rPr>
        <w:t>典型的腰椎间盘突出症</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根据病史、症状、体征以及在X线平片上相应节段有椎间盘退行性改变者即可做出初步诊断</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结合CT、MRI等</w:t>
      </w:r>
      <w:r>
        <w:rPr>
          <w:rFonts w:hint="eastAsia" w:ascii="Times New Roman" w:hAnsi="Times New Roman" w:eastAsia="仿宋_GB2312" w:cs="仿宋_GB2312"/>
          <w:color w:val="auto"/>
          <w:kern w:val="0"/>
          <w:sz w:val="32"/>
          <w:szCs w:val="32"/>
          <w:highlight w:val="none"/>
          <w:lang w:eastAsia="zh-CN"/>
        </w:rPr>
        <w:t>检查，</w:t>
      </w:r>
      <w:r>
        <w:rPr>
          <w:rFonts w:hint="eastAsia" w:ascii="Times New Roman" w:hAnsi="Times New Roman" w:eastAsia="仿宋_GB2312" w:cs="仿宋_GB2312"/>
          <w:color w:val="auto"/>
          <w:kern w:val="0"/>
          <w:sz w:val="32"/>
          <w:szCs w:val="32"/>
          <w:highlight w:val="none"/>
        </w:rPr>
        <w:t>能准确做出病变间隙、突出方向</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突出物大小、神经受压情况的诊断。</w:t>
      </w:r>
    </w:p>
    <w:p>
      <w:pPr>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outlineLvl w:val="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黑体" w:cs="黑体"/>
          <w:color w:val="auto"/>
          <w:kern w:val="0"/>
          <w:sz w:val="32"/>
          <w:szCs w:val="32"/>
          <w:highlight w:val="none"/>
          <w:lang w:val="en-US" w:eastAsia="zh-CN" w:bidi="ar-SA"/>
        </w:rPr>
        <w:t>七、治疗</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1"/>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b w:val="0"/>
          <w:bCs w:val="0"/>
          <w:color w:val="auto"/>
          <w:kern w:val="2"/>
          <w:sz w:val="32"/>
          <w:szCs w:val="32"/>
          <w:highlight w:val="none"/>
          <w:lang w:val="en-US" w:eastAsia="zh-CN" w:bidi="ar-SA"/>
        </w:rPr>
        <w:t>（一）中医治疗。</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2" w:firstLineChars="200"/>
        <w:jc w:val="both"/>
        <w:textAlignment w:val="auto"/>
        <w:outlineLvl w:val="9"/>
        <w:rPr>
          <w:rFonts w:hint="default" w:ascii="Times New Roman" w:hAnsi="Times New Roman" w:eastAsia="仿宋_GB2312" w:cs="仿宋_GB2312"/>
          <w:b/>
          <w:bCs/>
          <w:color w:val="auto"/>
          <w:sz w:val="32"/>
          <w:szCs w:val="32"/>
          <w:highlight w:val="none"/>
          <w:lang w:val="en-US" w:eastAsia="zh-CN"/>
        </w:rPr>
      </w:pPr>
      <w:r>
        <w:rPr>
          <w:rFonts w:hint="eastAsia" w:ascii="Times New Roman" w:eastAsia="仿宋_GB2312" w:cs="仿宋_GB2312"/>
          <w:b/>
          <w:bCs/>
          <w:color w:val="auto"/>
          <w:sz w:val="32"/>
          <w:szCs w:val="32"/>
          <w:highlight w:val="none"/>
          <w:lang w:val="en-US" w:eastAsia="zh-CN"/>
        </w:rPr>
        <w:t>1.</w:t>
      </w:r>
      <w:r>
        <w:rPr>
          <w:rFonts w:hint="eastAsia" w:ascii="Times New Roman" w:hAnsi="Times New Roman" w:eastAsia="仿宋_GB2312" w:cs="仿宋_GB2312"/>
          <w:b/>
          <w:bCs/>
          <w:color w:val="auto"/>
          <w:sz w:val="32"/>
          <w:szCs w:val="32"/>
          <w:highlight w:val="none"/>
          <w:lang w:val="en-US" w:eastAsia="zh-CN"/>
        </w:rPr>
        <w:t>辨证论治中药内服</w:t>
      </w:r>
      <w:r>
        <w:rPr>
          <w:rFonts w:hint="eastAsia" w:ascii="Times New Roman" w:eastAsia="仿宋_GB2312" w:cs="仿宋_GB2312"/>
          <w:b/>
          <w:bCs/>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val="en-US" w:eastAsia="zh-CN"/>
        </w:rPr>
        <w:t>寒湿</w:t>
      </w:r>
      <w:r>
        <w:rPr>
          <w:rFonts w:hint="eastAsia" w:ascii="Times New Roman" w:eastAsia="仿宋_GB2312" w:cs="仿宋_GB2312"/>
          <w:color w:val="auto"/>
          <w:sz w:val="32"/>
          <w:szCs w:val="32"/>
          <w:highlight w:val="none"/>
          <w:lang w:val="en-US" w:eastAsia="zh-CN"/>
        </w:rPr>
        <w:t>证。</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治法：散寒除湿</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温经通络。</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推荐</w:t>
      </w:r>
      <w:r>
        <w:rPr>
          <w:rFonts w:hint="eastAsia" w:ascii="Times New Roman" w:hAnsi="Times New Roman" w:eastAsia="仿宋_GB2312" w:cs="仿宋_GB2312"/>
          <w:color w:val="auto"/>
          <w:sz w:val="32"/>
          <w:szCs w:val="32"/>
          <w:highlight w:val="none"/>
          <w:lang w:val="en-US" w:eastAsia="zh-CN"/>
        </w:rPr>
        <w:t>方</w:t>
      </w:r>
      <w:r>
        <w:rPr>
          <w:rFonts w:hint="eastAsia" w:ascii="Times New Roman" w:eastAsia="仿宋_GB2312" w:cs="仿宋_GB2312"/>
          <w:color w:val="auto"/>
          <w:sz w:val="32"/>
          <w:szCs w:val="32"/>
          <w:highlight w:val="none"/>
          <w:lang w:val="en-US" w:eastAsia="zh-CN"/>
        </w:rPr>
        <w:t>药</w:t>
      </w:r>
      <w:r>
        <w:rPr>
          <w:rFonts w:hint="eastAsia" w:ascii="Times New Roman" w:hAnsi="Times New Roman" w:eastAsia="仿宋_GB2312" w:cs="仿宋_GB2312"/>
          <w:color w:val="auto"/>
          <w:sz w:val="32"/>
          <w:szCs w:val="32"/>
          <w:highlight w:val="none"/>
          <w:lang w:val="en-US" w:eastAsia="zh-CN"/>
        </w:rPr>
        <w:t>：甘姜苓术汤加减</w:t>
      </w:r>
      <w:r>
        <w:rPr>
          <w:rFonts w:hint="eastAsia" w:ascii="Times New Roman" w:eastAsia="仿宋_GB2312" w:cs="仿宋_GB2312"/>
          <w:color w:val="auto"/>
          <w:sz w:val="32"/>
          <w:szCs w:val="32"/>
          <w:highlight w:val="none"/>
          <w:lang w:val="en-US" w:eastAsia="zh-CN"/>
        </w:rPr>
        <w:t>。</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干姜、甘草、茯苓、白术、桂枝、苍术等。</w:t>
      </w:r>
    </w:p>
    <w:p>
      <w:pPr>
        <w:pStyle w:val="7"/>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湿热</w:t>
      </w:r>
      <w:r>
        <w:rPr>
          <w:rFonts w:hint="eastAsia" w:ascii="Times New Roman" w:eastAsia="仿宋_GB2312" w:cs="仿宋_GB2312"/>
          <w:color w:val="auto"/>
          <w:sz w:val="32"/>
          <w:szCs w:val="32"/>
          <w:highlight w:val="none"/>
          <w:lang w:val="en-US" w:eastAsia="zh-CN"/>
        </w:rPr>
        <w:t>证。</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治法：清热利湿</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舒筋通络。</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推荐</w:t>
      </w:r>
      <w:r>
        <w:rPr>
          <w:rFonts w:hint="eastAsia" w:ascii="Times New Roman" w:hAnsi="Times New Roman" w:eastAsia="仿宋_GB2312" w:cs="仿宋_GB2312"/>
          <w:color w:val="auto"/>
          <w:sz w:val="32"/>
          <w:szCs w:val="32"/>
          <w:highlight w:val="none"/>
          <w:lang w:val="en-US" w:eastAsia="zh-CN"/>
        </w:rPr>
        <w:t>方</w:t>
      </w:r>
      <w:r>
        <w:rPr>
          <w:rFonts w:hint="eastAsia" w:ascii="Times New Roman" w:eastAsia="仿宋_GB2312" w:cs="仿宋_GB2312"/>
          <w:color w:val="auto"/>
          <w:sz w:val="32"/>
          <w:szCs w:val="32"/>
          <w:highlight w:val="none"/>
          <w:lang w:val="en-US" w:eastAsia="zh-CN"/>
        </w:rPr>
        <w:t>药</w:t>
      </w:r>
      <w:r>
        <w:rPr>
          <w:rFonts w:hint="eastAsia" w:ascii="Times New Roman" w:hAnsi="Times New Roman" w:eastAsia="仿宋_GB2312" w:cs="仿宋_GB2312"/>
          <w:color w:val="auto"/>
          <w:sz w:val="32"/>
          <w:szCs w:val="32"/>
          <w:highlight w:val="none"/>
          <w:lang w:val="en-US" w:eastAsia="zh-CN"/>
        </w:rPr>
        <w:t>：四妙丸加</w:t>
      </w:r>
      <w:r>
        <w:rPr>
          <w:rFonts w:hint="eastAsia" w:ascii="Times New Roman" w:eastAsia="仿宋_GB2312" w:cs="仿宋_GB2312"/>
          <w:color w:val="auto"/>
          <w:sz w:val="32"/>
          <w:szCs w:val="32"/>
          <w:highlight w:val="none"/>
          <w:lang w:val="en-US" w:eastAsia="zh-CN"/>
        </w:rPr>
        <w:t>减。</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黄柏、苍术、</w:t>
      </w:r>
      <w:r>
        <w:rPr>
          <w:rFonts w:hint="eastAsia" w:ascii="Times New Roman" w:eastAsia="仿宋_GB2312" w:cs="仿宋_GB2312"/>
          <w:color w:val="auto"/>
          <w:sz w:val="32"/>
          <w:szCs w:val="32"/>
          <w:highlight w:val="none"/>
          <w:lang w:val="en-US" w:eastAsia="zh-CN"/>
        </w:rPr>
        <w:t>薏</w:t>
      </w:r>
      <w:r>
        <w:rPr>
          <w:rFonts w:hint="eastAsia" w:ascii="Times New Roman" w:hAnsi="Times New Roman" w:eastAsia="仿宋_GB2312" w:cs="仿宋_GB2312"/>
          <w:color w:val="auto"/>
          <w:sz w:val="32"/>
          <w:szCs w:val="32"/>
          <w:highlight w:val="none"/>
          <w:lang w:val="en-US" w:eastAsia="zh-CN"/>
        </w:rPr>
        <w:t>苡仁、防己、萆薢、络石藤、牛膝等。</w:t>
      </w:r>
    </w:p>
    <w:p>
      <w:pPr>
        <w:pStyle w:val="7"/>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val="en-US" w:eastAsia="zh-CN"/>
        </w:rPr>
        <w:t>瘀血</w:t>
      </w:r>
      <w:r>
        <w:rPr>
          <w:rFonts w:hint="eastAsia" w:ascii="Times New Roman" w:eastAsia="仿宋_GB2312" w:cs="仿宋_GB2312"/>
          <w:color w:val="auto"/>
          <w:sz w:val="32"/>
          <w:szCs w:val="32"/>
          <w:highlight w:val="none"/>
          <w:lang w:val="en-US" w:eastAsia="zh-CN"/>
        </w:rPr>
        <w:t>证。</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治法：活血化瘀</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理气通络。</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推荐</w:t>
      </w:r>
      <w:r>
        <w:rPr>
          <w:rFonts w:hint="eastAsia" w:ascii="Times New Roman" w:hAnsi="Times New Roman" w:eastAsia="仿宋_GB2312" w:cs="仿宋_GB2312"/>
          <w:color w:val="auto"/>
          <w:sz w:val="32"/>
          <w:szCs w:val="32"/>
          <w:highlight w:val="none"/>
          <w:lang w:val="en-US" w:eastAsia="zh-CN"/>
        </w:rPr>
        <w:t>方</w:t>
      </w:r>
      <w:r>
        <w:rPr>
          <w:rFonts w:hint="eastAsia" w:ascii="Times New Roman" w:eastAsia="仿宋_GB2312" w:cs="仿宋_GB2312"/>
          <w:color w:val="auto"/>
          <w:sz w:val="32"/>
          <w:szCs w:val="32"/>
          <w:highlight w:val="none"/>
          <w:lang w:val="en-US" w:eastAsia="zh-CN"/>
        </w:rPr>
        <w:t>药</w:t>
      </w:r>
      <w:r>
        <w:rPr>
          <w:rFonts w:hint="eastAsia" w:ascii="Times New Roman" w:hAnsi="Times New Roman" w:eastAsia="仿宋_GB2312" w:cs="仿宋_GB2312"/>
          <w:color w:val="auto"/>
          <w:sz w:val="32"/>
          <w:szCs w:val="32"/>
          <w:highlight w:val="none"/>
          <w:lang w:val="en-US" w:eastAsia="zh-CN"/>
        </w:rPr>
        <w:t>：身痛逐瘀汤、抵挡汤加减</w:t>
      </w:r>
      <w:r>
        <w:rPr>
          <w:rFonts w:hint="eastAsia" w:ascii="Times New Roman" w:eastAsia="仿宋_GB2312" w:cs="仿宋_GB2312"/>
          <w:color w:val="auto"/>
          <w:sz w:val="32"/>
          <w:szCs w:val="32"/>
          <w:highlight w:val="none"/>
          <w:lang w:val="en-US" w:eastAsia="zh-CN"/>
        </w:rPr>
        <w:t>。</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当归、川芎、桃仁、红花、赤芍、没药、</w:t>
      </w:r>
      <w:r>
        <w:rPr>
          <w:rFonts w:hint="eastAsia" w:ascii="Times New Roman" w:eastAsia="仿宋_GB2312" w:cs="仿宋_GB2312"/>
          <w:color w:val="auto"/>
          <w:sz w:val="32"/>
          <w:szCs w:val="32"/>
          <w:highlight w:val="none"/>
          <w:lang w:val="en-US" w:eastAsia="zh-CN"/>
        </w:rPr>
        <w:t>土</w:t>
      </w:r>
      <w:r>
        <w:rPr>
          <w:rFonts w:hint="eastAsia" w:ascii="Times New Roman" w:hAnsi="Times New Roman" w:eastAsia="仿宋_GB2312" w:cs="仿宋_GB2312"/>
          <w:color w:val="auto"/>
          <w:sz w:val="32"/>
          <w:szCs w:val="32"/>
          <w:highlight w:val="none"/>
          <w:lang w:val="en-US" w:eastAsia="zh-CN"/>
        </w:rPr>
        <w:t>鳖虫、水蛭、牛膝等</w:t>
      </w:r>
      <w:r>
        <w:rPr>
          <w:rFonts w:hint="eastAsia" w:ascii="Times New Roman" w:eastAsia="仿宋_GB2312" w:cs="仿宋_GB2312"/>
          <w:color w:val="auto"/>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肾虚</w:t>
      </w:r>
      <w:r>
        <w:rPr>
          <w:rFonts w:hint="eastAsia" w:ascii="Times New Roman" w:eastAsia="仿宋_GB2312" w:cs="仿宋_GB2312"/>
          <w:color w:val="auto"/>
          <w:sz w:val="32"/>
          <w:szCs w:val="32"/>
          <w:highlight w:val="none"/>
          <w:lang w:val="en-US" w:eastAsia="zh-CN"/>
        </w:rPr>
        <w:t>证。</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治法：补肾益精。</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推荐</w:t>
      </w:r>
      <w:r>
        <w:rPr>
          <w:rFonts w:hint="eastAsia" w:ascii="Times New Roman" w:hAnsi="Times New Roman" w:eastAsia="仿宋_GB2312" w:cs="仿宋_GB2312"/>
          <w:color w:val="auto"/>
          <w:sz w:val="32"/>
          <w:szCs w:val="32"/>
          <w:highlight w:val="none"/>
          <w:lang w:val="en-US" w:eastAsia="zh-CN"/>
        </w:rPr>
        <w:t>方</w:t>
      </w:r>
      <w:r>
        <w:rPr>
          <w:rFonts w:hint="eastAsia" w:ascii="Times New Roman" w:eastAsia="仿宋_GB2312" w:cs="仿宋_GB2312"/>
          <w:color w:val="auto"/>
          <w:sz w:val="32"/>
          <w:szCs w:val="32"/>
          <w:highlight w:val="none"/>
          <w:lang w:val="en-US" w:eastAsia="zh-CN"/>
        </w:rPr>
        <w:t>药</w:t>
      </w:r>
      <w:r>
        <w:rPr>
          <w:rFonts w:hint="eastAsia" w:ascii="Times New Roman" w:hAnsi="Times New Roman" w:eastAsia="仿宋_GB2312" w:cs="仿宋_GB2312"/>
          <w:color w:val="auto"/>
          <w:sz w:val="32"/>
          <w:szCs w:val="32"/>
          <w:highlight w:val="none"/>
          <w:lang w:val="en-US" w:eastAsia="zh-CN"/>
        </w:rPr>
        <w:t>：</w:t>
      </w:r>
      <w:r>
        <w:rPr>
          <w:rFonts w:hint="eastAsia" w:ascii="Times New Roman" w:eastAsia="仿宋_GB2312" w:cs="仿宋_GB2312"/>
          <w:color w:val="auto"/>
          <w:sz w:val="32"/>
          <w:szCs w:val="32"/>
          <w:highlight w:val="none"/>
          <w:lang w:val="en-US" w:eastAsia="zh-CN"/>
        </w:rPr>
        <w:t>肾阴虚适用</w:t>
      </w:r>
      <w:r>
        <w:rPr>
          <w:rFonts w:hint="eastAsia" w:ascii="Times New Roman" w:hAnsi="Times New Roman" w:eastAsia="仿宋_GB2312" w:cs="仿宋_GB2312"/>
          <w:color w:val="auto"/>
          <w:sz w:val="32"/>
          <w:szCs w:val="32"/>
          <w:highlight w:val="none"/>
          <w:lang w:val="en-US" w:eastAsia="zh-CN"/>
        </w:rPr>
        <w:t>左归丸</w:t>
      </w:r>
      <w:r>
        <w:rPr>
          <w:rFonts w:hint="eastAsia" w:ascii="Times New Roman" w:eastAsia="仿宋_GB2312" w:cs="仿宋_GB2312"/>
          <w:color w:val="auto"/>
          <w:sz w:val="32"/>
          <w:szCs w:val="32"/>
          <w:highlight w:val="none"/>
          <w:lang w:val="en-US" w:eastAsia="zh-CN"/>
        </w:rPr>
        <w:t>加减。</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rPr>
        <w:t>熟地黄、山</w:t>
      </w:r>
      <w:r>
        <w:rPr>
          <w:rFonts w:hint="eastAsia" w:ascii="Times New Roman" w:eastAsia="仿宋_GB2312" w:cs="仿宋_GB2312"/>
          <w:color w:val="auto"/>
          <w:sz w:val="32"/>
          <w:szCs w:val="32"/>
          <w:highlight w:val="none"/>
          <w:lang w:val="en-US" w:eastAsia="zh-CN"/>
        </w:rPr>
        <w:t>茱萸</w:t>
      </w:r>
      <w:r>
        <w:rPr>
          <w:rFonts w:hint="eastAsia" w:ascii="Times New Roman" w:eastAsia="仿宋_GB2312" w:cs="仿宋_GB2312"/>
          <w:color w:val="auto"/>
          <w:sz w:val="32"/>
          <w:szCs w:val="32"/>
          <w:highlight w:val="none"/>
        </w:rPr>
        <w:t>、山药、枸杞</w:t>
      </w:r>
      <w:r>
        <w:rPr>
          <w:rFonts w:hint="eastAsia" w:ascii="Times New Roman" w:eastAsia="仿宋_GB2312" w:cs="仿宋_GB2312"/>
          <w:color w:val="auto"/>
          <w:sz w:val="32"/>
          <w:szCs w:val="32"/>
          <w:highlight w:val="none"/>
          <w:lang w:eastAsia="zh-CN"/>
        </w:rPr>
        <w:t>子</w:t>
      </w:r>
      <w:r>
        <w:rPr>
          <w:rFonts w:hint="eastAsia" w:ascii="Times New Roman" w:eastAsia="仿宋_GB2312" w:cs="仿宋_GB2312"/>
          <w:color w:val="auto"/>
          <w:sz w:val="32"/>
          <w:szCs w:val="32"/>
          <w:highlight w:val="none"/>
        </w:rPr>
        <w:t>、龟甲胶</w:t>
      </w:r>
      <w:r>
        <w:rPr>
          <w:rFonts w:hint="eastAsia" w:ascii="Times New Roman" w:eastAsia="仿宋_GB2312" w:cs="仿宋_GB2312"/>
          <w:color w:val="auto"/>
          <w:sz w:val="32"/>
          <w:szCs w:val="32"/>
          <w:highlight w:val="none"/>
          <w:lang w:val="en-US" w:eastAsia="zh-CN"/>
        </w:rPr>
        <w:t>等。</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肾阳虚适用</w:t>
      </w:r>
      <w:r>
        <w:rPr>
          <w:rFonts w:hint="eastAsia" w:ascii="Times New Roman" w:hAnsi="Times New Roman" w:eastAsia="仿宋_GB2312" w:cs="仿宋_GB2312"/>
          <w:color w:val="auto"/>
          <w:sz w:val="32"/>
          <w:szCs w:val="32"/>
          <w:highlight w:val="none"/>
          <w:lang w:val="en-US" w:eastAsia="zh-CN"/>
        </w:rPr>
        <w:t>右归丸加减</w:t>
      </w:r>
      <w:r>
        <w:rPr>
          <w:rFonts w:hint="eastAsia" w:ascii="Times New Roman" w:eastAsia="仿宋_GB2312" w:cs="仿宋_GB2312"/>
          <w:color w:val="auto"/>
          <w:sz w:val="32"/>
          <w:szCs w:val="32"/>
          <w:highlight w:val="none"/>
          <w:lang w:val="en-US" w:eastAsia="zh-CN"/>
        </w:rPr>
        <w:t>。</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9"/>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制附子、肉桂、杜仲、菟丝子、熟地黄、山茱萸、山药、枸杞子等。</w:t>
      </w:r>
    </w:p>
    <w:p>
      <w:pPr>
        <w:pStyle w:val="6"/>
        <w:keepNext w:val="0"/>
        <w:keepLines w:val="0"/>
        <w:pageBreakBefore w:val="0"/>
        <w:widowControl w:val="0"/>
        <w:kinsoku/>
        <w:wordWrap/>
        <w:overflowPunct/>
        <w:topLinePunct w:val="0"/>
        <w:bidi w:val="0"/>
        <w:adjustRightInd/>
        <w:snapToGrid/>
        <w:spacing w:line="600" w:lineRule="exact"/>
        <w:ind w:leftChars="0" w:firstLine="642" w:firstLineChars="200"/>
        <w:jc w:val="both"/>
        <w:textAlignment w:val="auto"/>
        <w:outlineLvl w:val="9"/>
        <w:rPr>
          <w:rFonts w:hint="default" w:ascii="Times New Roman" w:hAnsi="Times New Roman" w:eastAsia="仿宋_GB2312" w:cs="仿宋_GB2312"/>
          <w:b/>
          <w:bCs/>
          <w:color w:val="auto"/>
          <w:sz w:val="32"/>
          <w:szCs w:val="32"/>
          <w:highlight w:val="none"/>
          <w:lang w:val="en-US" w:eastAsia="zh-CN"/>
        </w:rPr>
      </w:pPr>
      <w:r>
        <w:rPr>
          <w:rFonts w:hint="eastAsia" w:ascii="Times New Roman" w:hAnsi="Times New Roman" w:eastAsia="仿宋_GB2312" w:cs="仿宋_GB2312"/>
          <w:b/>
          <w:bCs/>
          <w:color w:val="auto"/>
          <w:kern w:val="2"/>
          <w:sz w:val="32"/>
          <w:szCs w:val="32"/>
          <w:highlight w:val="none"/>
          <w:lang w:val="en-US" w:eastAsia="zh-CN" w:bidi="ar-SA"/>
        </w:rPr>
        <w:t>2.中医外治疗法。</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bidi="ar-SA"/>
        </w:rPr>
        <w:t>（1）普通</w:t>
      </w:r>
      <w:r>
        <w:rPr>
          <w:rFonts w:hint="eastAsia" w:ascii="Times New Roman" w:hAnsi="Times New Roman" w:eastAsia="仿宋_GB2312" w:cs="仿宋_GB2312"/>
          <w:color w:val="auto"/>
          <w:sz w:val="32"/>
          <w:szCs w:val="32"/>
          <w:highlight w:val="none"/>
          <w:lang w:val="en-US" w:eastAsia="zh-CN"/>
        </w:rPr>
        <w:t>针</w:t>
      </w:r>
      <w:r>
        <w:rPr>
          <w:rFonts w:hint="eastAsia" w:ascii="Times New Roman" w:eastAsia="仿宋_GB2312" w:cs="仿宋_GB2312"/>
          <w:color w:val="auto"/>
          <w:sz w:val="32"/>
          <w:szCs w:val="32"/>
          <w:highlight w:val="none"/>
          <w:lang w:val="en-US" w:eastAsia="zh-CN"/>
        </w:rPr>
        <w:t>刺。</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以足太阳经</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足</w:t>
      </w:r>
      <w:r>
        <w:rPr>
          <w:rFonts w:hint="eastAsia" w:ascii="Times New Roman" w:eastAsia="仿宋_GB2312" w:cs="仿宋_GB2312"/>
          <w:color w:val="auto"/>
          <w:sz w:val="32"/>
          <w:szCs w:val="32"/>
          <w:highlight w:val="none"/>
          <w:lang w:val="en-US" w:eastAsia="zh-CN"/>
        </w:rPr>
        <w:t>少</w:t>
      </w:r>
      <w:r>
        <w:rPr>
          <w:rFonts w:hint="eastAsia" w:ascii="Times New Roman" w:hAnsi="Times New Roman" w:eastAsia="仿宋_GB2312" w:cs="仿宋_GB2312"/>
          <w:color w:val="auto"/>
          <w:sz w:val="32"/>
          <w:szCs w:val="32"/>
          <w:highlight w:val="none"/>
          <w:lang w:val="en-US" w:eastAsia="zh-CN"/>
        </w:rPr>
        <w:t>阳经</w:t>
      </w:r>
      <w:r>
        <w:rPr>
          <w:rFonts w:hint="eastAsia" w:ascii="Times New Roman" w:eastAsia="仿宋_GB2312" w:cs="仿宋_GB2312"/>
          <w:color w:val="auto"/>
          <w:sz w:val="32"/>
          <w:szCs w:val="32"/>
          <w:highlight w:val="none"/>
          <w:lang w:val="en-US" w:eastAsia="zh-CN"/>
        </w:rPr>
        <w:t>、足阳明经</w:t>
      </w:r>
      <w:r>
        <w:rPr>
          <w:rFonts w:hint="eastAsia" w:ascii="Times New Roman" w:hAnsi="Times New Roman" w:eastAsia="仿宋_GB2312" w:cs="仿宋_GB2312"/>
          <w:color w:val="auto"/>
          <w:sz w:val="32"/>
          <w:szCs w:val="32"/>
          <w:highlight w:val="none"/>
          <w:lang w:val="en-US" w:eastAsia="zh-CN"/>
        </w:rPr>
        <w:t>穴及阿是穴为主。主穴</w:t>
      </w:r>
      <w:r>
        <w:rPr>
          <w:rFonts w:hint="eastAsia" w:ascii="Times New Roman" w:eastAsia="仿宋_GB2312" w:cs="仿宋_GB2312"/>
          <w:color w:val="auto"/>
          <w:sz w:val="32"/>
          <w:szCs w:val="32"/>
          <w:highlight w:val="none"/>
          <w:lang w:val="en-US" w:eastAsia="zh-CN"/>
        </w:rPr>
        <w:t>取</w:t>
      </w:r>
      <w:r>
        <w:rPr>
          <w:rFonts w:hint="eastAsia" w:ascii="Times New Roman" w:hAnsi="Times New Roman" w:eastAsia="仿宋_GB2312" w:cs="仿宋_GB2312"/>
          <w:color w:val="auto"/>
          <w:sz w:val="32"/>
          <w:szCs w:val="32"/>
          <w:highlight w:val="none"/>
          <w:lang w:val="en-US" w:eastAsia="zh-CN"/>
        </w:rPr>
        <w:t>腰阳关、肾俞、气海俞、大肠俞、关元俞</w:t>
      </w:r>
      <w:r>
        <w:rPr>
          <w:rFonts w:hint="eastAsia" w:ascii="Times New Roman" w:eastAsia="仿宋_GB2312" w:cs="仿宋_GB2312"/>
          <w:color w:val="auto"/>
          <w:sz w:val="32"/>
          <w:szCs w:val="32"/>
          <w:highlight w:val="none"/>
          <w:lang w:val="en-US" w:eastAsia="zh-CN"/>
        </w:rPr>
        <w:t>等穴位。</w:t>
      </w:r>
      <w:r>
        <w:rPr>
          <w:rFonts w:hint="eastAsia" w:ascii="Times New Roman" w:hAnsi="Times New Roman" w:eastAsia="仿宋_GB2312" w:cs="仿宋_GB2312"/>
          <w:color w:val="auto"/>
          <w:sz w:val="32"/>
          <w:szCs w:val="32"/>
          <w:highlight w:val="none"/>
          <w:lang w:val="en-US" w:eastAsia="zh-CN"/>
        </w:rPr>
        <w:t>若下肢痛沿足太阳经放射</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加环跳、秩边、承扶、殷门、委中、承山、昆仑</w:t>
      </w:r>
      <w:r>
        <w:rPr>
          <w:rFonts w:hint="eastAsia" w:ascii="Times New Roman" w:eastAsia="仿宋_GB2312" w:cs="仿宋_GB2312"/>
          <w:color w:val="auto"/>
          <w:sz w:val="32"/>
          <w:szCs w:val="32"/>
          <w:highlight w:val="none"/>
          <w:lang w:val="en-US" w:eastAsia="zh-CN"/>
        </w:rPr>
        <w:t>等穴位</w:t>
      </w:r>
      <w:r>
        <w:rPr>
          <w:rFonts w:hint="eastAsia" w:ascii="Times New Roman" w:hAnsi="Times New Roman" w:eastAsia="仿宋_GB2312" w:cs="仿宋_GB2312"/>
          <w:color w:val="auto"/>
          <w:sz w:val="32"/>
          <w:szCs w:val="32"/>
          <w:highlight w:val="none"/>
          <w:lang w:val="en-US" w:eastAsia="zh-CN"/>
        </w:rPr>
        <w:t>；若沿足少阳经放射</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加环跳、风市、膝阳关、阳陵泉、阳辅、悬钟、足临泣</w:t>
      </w:r>
      <w:r>
        <w:rPr>
          <w:rFonts w:hint="eastAsia" w:ascii="Times New Roman" w:eastAsia="仿宋_GB2312" w:cs="仿宋_GB2312"/>
          <w:color w:val="auto"/>
          <w:sz w:val="32"/>
          <w:szCs w:val="32"/>
          <w:highlight w:val="none"/>
          <w:lang w:val="en-US" w:eastAsia="zh-CN"/>
        </w:rPr>
        <w:t>等穴位</w:t>
      </w:r>
      <w:r>
        <w:rPr>
          <w:rFonts w:hint="eastAsia" w:ascii="Times New Roman" w:hAnsi="Times New Roman" w:eastAsia="仿宋_GB2312" w:cs="仿宋_GB2312"/>
          <w:color w:val="auto"/>
          <w:sz w:val="32"/>
          <w:szCs w:val="32"/>
          <w:highlight w:val="none"/>
          <w:lang w:val="en-US" w:eastAsia="zh-CN"/>
        </w:rPr>
        <w:t>；若出现两经混合</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则配穴交替</w:t>
      </w:r>
      <w:r>
        <w:rPr>
          <w:rFonts w:hint="eastAsia" w:ascii="Times New Roman" w:eastAsia="仿宋_GB2312" w:cs="仿宋_GB2312"/>
          <w:color w:val="auto"/>
          <w:sz w:val="32"/>
          <w:szCs w:val="32"/>
          <w:highlight w:val="none"/>
          <w:lang w:val="en-US" w:eastAsia="zh-CN"/>
        </w:rPr>
        <w:t>针刺</w:t>
      </w:r>
      <w:r>
        <w:rPr>
          <w:rFonts w:hint="eastAsia" w:ascii="Times New Roman" w:hAnsi="Times New Roman" w:eastAsia="仿宋_GB2312" w:cs="仿宋_GB2312"/>
          <w:color w:val="auto"/>
          <w:sz w:val="32"/>
          <w:szCs w:val="32"/>
          <w:highlight w:val="none"/>
          <w:lang w:val="en-US" w:eastAsia="zh-CN"/>
        </w:rPr>
        <w:t>。</w:t>
      </w:r>
      <w:r>
        <w:rPr>
          <w:rFonts w:hint="eastAsia" w:ascii="Times New Roman" w:eastAsia="仿宋_GB2312" w:cs="仿宋_GB2312"/>
          <w:color w:val="auto"/>
          <w:sz w:val="32"/>
          <w:szCs w:val="32"/>
          <w:highlight w:val="none"/>
          <w:lang w:val="en-US" w:eastAsia="zh-CN"/>
        </w:rPr>
        <w:t>取穴可随证加减。</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疗程：</w:t>
      </w:r>
      <w:r>
        <w:rPr>
          <w:rFonts w:hint="eastAsia" w:ascii="Times New Roman" w:eastAsia="仿宋_GB2312" w:cs="仿宋_GB2312"/>
          <w:color w:val="auto"/>
          <w:sz w:val="32"/>
          <w:szCs w:val="32"/>
          <w:highlight w:val="none"/>
          <w:lang w:val="en-US" w:eastAsia="zh-CN"/>
        </w:rPr>
        <w:t>每</w:t>
      </w:r>
      <w:r>
        <w:rPr>
          <w:rFonts w:hint="eastAsia" w:ascii="Times New Roman" w:hAnsi="Times New Roman" w:eastAsia="仿宋_GB2312" w:cs="仿宋_GB2312"/>
          <w:color w:val="auto"/>
          <w:sz w:val="32"/>
          <w:szCs w:val="32"/>
          <w:highlight w:val="none"/>
          <w:lang w:val="en-US" w:eastAsia="zh-CN"/>
        </w:rPr>
        <w:t>日1</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次</w:t>
      </w:r>
      <w:r>
        <w:rPr>
          <w:rFonts w:hint="eastAsia" w:ascii="Times New Roman" w:eastAsia="仿宋_GB2312" w:cs="仿宋_GB2312"/>
          <w:color w:val="auto"/>
          <w:sz w:val="32"/>
          <w:szCs w:val="32"/>
          <w:highlight w:val="none"/>
          <w:lang w:val="en-US" w:eastAsia="zh-CN"/>
        </w:rPr>
        <w:t>，一般7</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14日</w:t>
      </w:r>
      <w:r>
        <w:rPr>
          <w:rFonts w:hint="eastAsia" w:ascii="Times New Roman" w:hAnsi="Times New Roman" w:eastAsia="仿宋_GB2312" w:cs="仿宋_GB2312"/>
          <w:color w:val="auto"/>
          <w:sz w:val="32"/>
          <w:szCs w:val="32"/>
          <w:highlight w:val="none"/>
          <w:lang w:val="en-US" w:eastAsia="zh-CN"/>
        </w:rPr>
        <w:t>为一</w:t>
      </w:r>
      <w:r>
        <w:rPr>
          <w:rFonts w:hint="eastAsia" w:ascii="Times New Roman" w:eastAsia="仿宋_GB2312" w:cs="仿宋_GB2312"/>
          <w:color w:val="auto"/>
          <w:sz w:val="32"/>
          <w:szCs w:val="32"/>
          <w:highlight w:val="none"/>
          <w:lang w:val="en-US" w:eastAsia="zh-CN"/>
        </w:rPr>
        <w:t>个</w:t>
      </w:r>
      <w:r>
        <w:rPr>
          <w:rFonts w:hint="eastAsia" w:ascii="Times New Roman" w:hAnsi="Times New Roman" w:eastAsia="仿宋_GB2312" w:cs="仿宋_GB2312"/>
          <w:color w:val="auto"/>
          <w:sz w:val="32"/>
          <w:szCs w:val="32"/>
          <w:highlight w:val="none"/>
          <w:lang w:val="en-US" w:eastAsia="zh-CN"/>
        </w:rPr>
        <w:t>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bidi="ar-SA"/>
        </w:rPr>
        <w:t>（2）</w:t>
      </w:r>
      <w:r>
        <w:rPr>
          <w:rFonts w:hint="eastAsia" w:ascii="Times New Roman" w:hAnsi="Times New Roman" w:eastAsia="仿宋_GB2312" w:cs="仿宋_GB2312"/>
          <w:color w:val="auto"/>
          <w:sz w:val="32"/>
          <w:szCs w:val="32"/>
          <w:highlight w:val="none"/>
          <w:lang w:val="en-US" w:eastAsia="zh-CN"/>
        </w:rPr>
        <w:t>针刀疗法</w:t>
      </w:r>
      <w:r>
        <w:rPr>
          <w:rFonts w:hint="eastAsia" w:ascii="Times New Roman" w:eastAsia="仿宋_GB2312" w:cs="仿宋_GB2312"/>
          <w:color w:val="auto"/>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default"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取俯卧位，</w:t>
      </w:r>
      <w:r>
        <w:rPr>
          <w:rFonts w:hint="eastAsia" w:ascii="Times New Roman" w:hAnsi="Times New Roman" w:eastAsia="仿宋_GB2312" w:cs="仿宋_GB2312"/>
          <w:color w:val="auto"/>
          <w:sz w:val="32"/>
          <w:szCs w:val="32"/>
          <w:highlight w:val="none"/>
          <w:lang w:val="en-US" w:eastAsia="zh-CN"/>
        </w:rPr>
        <w:t>根据患者病情选择治疗部位，</w:t>
      </w:r>
      <w:r>
        <w:rPr>
          <w:rFonts w:hint="eastAsia" w:ascii="Times New Roman" w:eastAsia="仿宋_GB2312" w:cs="仿宋_GB2312"/>
          <w:color w:val="auto"/>
          <w:sz w:val="32"/>
          <w:szCs w:val="32"/>
          <w:highlight w:val="none"/>
          <w:lang w:val="en-US" w:eastAsia="zh-CN"/>
        </w:rPr>
        <w:t>标记操作部位，针柄与脊柱纵轴方向一致，刀体垂直于皮肤，先快速刺入皮下，松解皮肤、浅筋膜，再松解肌肉层，最后逐层深入缓慢匀速推到小关节骨面，刀锋先向外移动，寻找关节间隙，沿关节间隙切开小关节囊3～5刀，即松解关节腔。</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疗程：每周1</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2次，一般3</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4周为一个疗程。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bidi="ar-SA"/>
        </w:rPr>
        <w:t>（3）</w:t>
      </w:r>
      <w:r>
        <w:rPr>
          <w:rFonts w:hint="eastAsia" w:ascii="Times New Roman" w:eastAsia="仿宋_GB2312" w:cs="仿宋_GB2312"/>
          <w:color w:val="auto"/>
          <w:sz w:val="32"/>
          <w:szCs w:val="32"/>
          <w:highlight w:val="none"/>
          <w:lang w:val="en-US" w:eastAsia="zh-CN"/>
        </w:rPr>
        <w:t>灸法。</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default"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取俯卧位，运用艾绒等材料或药物，点燃后在腰部穴位或痛点进行熏熨，达到防病治病目的。可根据病情选择直接灸、间接灸、艾条灸、温针灸、温灸器灸等。取穴可参照普通针刺，随证加减。</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疗程：每</w:t>
      </w:r>
      <w:r>
        <w:rPr>
          <w:rFonts w:hint="eastAsia" w:ascii="Times New Roman" w:hAnsi="Times New Roman" w:eastAsia="仿宋_GB2312" w:cs="仿宋_GB2312"/>
          <w:color w:val="auto"/>
          <w:sz w:val="32"/>
          <w:szCs w:val="32"/>
          <w:highlight w:val="none"/>
          <w:lang w:val="en-US" w:eastAsia="zh-CN"/>
        </w:rPr>
        <w:t>日1</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val="en-US" w:eastAsia="zh-CN"/>
        </w:rPr>
        <w:t>次</w:t>
      </w:r>
      <w:r>
        <w:rPr>
          <w:rFonts w:hint="eastAsia" w:ascii="Times New Roman" w:eastAsia="仿宋_GB2312" w:cs="仿宋_GB2312"/>
          <w:color w:val="auto"/>
          <w:sz w:val="32"/>
          <w:szCs w:val="32"/>
          <w:highlight w:val="none"/>
          <w:lang w:val="en-US" w:eastAsia="zh-CN"/>
        </w:rPr>
        <w:t>，一般7</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14日</w:t>
      </w:r>
      <w:r>
        <w:rPr>
          <w:rFonts w:hint="eastAsia" w:ascii="Times New Roman" w:hAnsi="Times New Roman" w:eastAsia="仿宋_GB2312" w:cs="仿宋_GB2312"/>
          <w:color w:val="auto"/>
          <w:sz w:val="32"/>
          <w:szCs w:val="32"/>
          <w:highlight w:val="none"/>
          <w:lang w:val="en-US" w:eastAsia="zh-CN"/>
        </w:rPr>
        <w:t>为一</w:t>
      </w:r>
      <w:r>
        <w:rPr>
          <w:rFonts w:hint="eastAsia" w:ascii="Times New Roman" w:eastAsia="仿宋_GB2312" w:cs="仿宋_GB2312"/>
          <w:color w:val="auto"/>
          <w:sz w:val="32"/>
          <w:szCs w:val="32"/>
          <w:highlight w:val="none"/>
          <w:lang w:val="en-US" w:eastAsia="zh-CN"/>
        </w:rPr>
        <w:t>个</w:t>
      </w:r>
      <w:r>
        <w:rPr>
          <w:rFonts w:hint="eastAsia" w:ascii="Times New Roman" w:hAnsi="Times New Roman" w:eastAsia="仿宋_GB2312" w:cs="仿宋_GB2312"/>
          <w:color w:val="auto"/>
          <w:sz w:val="32"/>
          <w:szCs w:val="32"/>
          <w:highlight w:val="none"/>
          <w:lang w:val="en-US" w:eastAsia="zh-CN"/>
        </w:rPr>
        <w:t>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lang w:val="en-US" w:eastAsia="zh-CN"/>
        </w:rPr>
        <w:t>推拿疗法</w:t>
      </w:r>
      <w:r>
        <w:rPr>
          <w:rFonts w:hint="eastAsia" w:ascii="Times New Roman" w:eastAsia="仿宋_GB2312" w:cs="仿宋_GB2312"/>
          <w:color w:val="auto"/>
          <w:sz w:val="32"/>
          <w:szCs w:val="32"/>
          <w:highlight w:val="none"/>
          <w:lang w:val="en-US" w:eastAsia="zh-CN"/>
        </w:rPr>
        <w:t>。</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eastAsia="zh-CN"/>
        </w:rPr>
      </w:pPr>
      <w:r>
        <w:rPr>
          <w:rFonts w:hint="eastAsia" w:ascii="Times New Roman" w:eastAsia="仿宋_GB2312" w:cs="仿宋_GB2312"/>
          <w:color w:val="auto"/>
          <w:sz w:val="32"/>
          <w:szCs w:val="32"/>
          <w:highlight w:val="none"/>
        </w:rPr>
        <w:t>使用按、揉</w:t>
      </w:r>
      <w:r>
        <w:rPr>
          <w:rFonts w:hint="eastAsia" w:ascii="Times New Roman" w:eastAsia="仿宋_GB2312" w:cs="仿宋_GB2312"/>
          <w:color w:val="auto"/>
          <w:sz w:val="32"/>
          <w:szCs w:val="32"/>
          <w:highlight w:val="none"/>
          <w:lang w:val="en-US" w:eastAsia="zh-CN"/>
        </w:rPr>
        <w:t>等</w:t>
      </w:r>
      <w:r>
        <w:rPr>
          <w:rFonts w:hint="eastAsia" w:ascii="Times New Roman" w:eastAsia="仿宋_GB2312" w:cs="仿宋_GB2312"/>
          <w:color w:val="auto"/>
          <w:sz w:val="32"/>
          <w:szCs w:val="32"/>
          <w:highlight w:val="none"/>
        </w:rPr>
        <w:t>手法放松患者腰部肌肉</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推、拿、</w:t>
      </w:r>
      <w:r>
        <w:rPr>
          <w:rFonts w:hint="eastAsia" w:ascii="Times New Roman" w:eastAsia="仿宋_GB2312" w:cs="仿宋_GB2312"/>
          <w:color w:val="000000"/>
          <w:sz w:val="32"/>
          <w:szCs w:val="32"/>
          <w:highlight w:val="none"/>
          <w:lang w:val="en-US" w:eastAsia="zh-CN"/>
        </w:rPr>
        <w:t>㨰等手法操作于</w:t>
      </w:r>
      <w:r>
        <w:rPr>
          <w:rFonts w:hint="eastAsia" w:ascii="Times New Roman" w:eastAsia="仿宋_GB2312" w:cs="仿宋_GB2312"/>
          <w:color w:val="auto"/>
          <w:sz w:val="32"/>
          <w:szCs w:val="32"/>
          <w:highlight w:val="none"/>
        </w:rPr>
        <w:t>患者的两侧腰肌</w:t>
      </w:r>
      <w:r>
        <w:rPr>
          <w:rFonts w:hint="eastAsia" w:ascii="Times New Roman" w:eastAsia="仿宋_GB2312" w:cs="仿宋_GB2312"/>
          <w:color w:val="auto"/>
          <w:sz w:val="32"/>
          <w:szCs w:val="32"/>
          <w:highlight w:val="none"/>
          <w:lang w:val="en-US" w:eastAsia="zh-CN"/>
        </w:rPr>
        <w:t>及</w:t>
      </w:r>
      <w:r>
        <w:rPr>
          <w:rFonts w:hint="eastAsia" w:ascii="Times New Roman" w:eastAsia="仿宋_GB2312" w:cs="仿宋_GB2312"/>
          <w:color w:val="auto"/>
          <w:sz w:val="32"/>
          <w:szCs w:val="32"/>
          <w:highlight w:val="none"/>
        </w:rPr>
        <w:t>痛点</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并</w:t>
      </w:r>
      <w:r>
        <w:rPr>
          <w:rFonts w:hint="eastAsia" w:ascii="Times New Roman" w:eastAsia="仿宋_GB2312" w:cs="仿宋_GB2312"/>
          <w:color w:val="auto"/>
          <w:sz w:val="32"/>
          <w:szCs w:val="32"/>
          <w:highlight w:val="none"/>
        </w:rPr>
        <w:t>依次</w:t>
      </w:r>
      <w:r>
        <w:rPr>
          <w:rFonts w:hint="eastAsia" w:ascii="Times New Roman" w:eastAsia="仿宋_GB2312" w:cs="仿宋_GB2312"/>
          <w:color w:val="auto"/>
          <w:sz w:val="32"/>
          <w:szCs w:val="32"/>
          <w:highlight w:val="none"/>
          <w:lang w:val="en-US" w:eastAsia="zh-CN"/>
        </w:rPr>
        <w:t>治疗</w:t>
      </w:r>
      <w:r>
        <w:rPr>
          <w:rFonts w:hint="eastAsia" w:ascii="Times New Roman" w:eastAsia="仿宋_GB2312" w:cs="仿宋_GB2312"/>
          <w:color w:val="auto"/>
          <w:sz w:val="32"/>
          <w:szCs w:val="32"/>
          <w:highlight w:val="none"/>
        </w:rPr>
        <w:t>患者的臀部</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rPr>
        <w:t>大腿、小腿和足部</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可重复数次</w:t>
      </w:r>
      <w:r>
        <w:rPr>
          <w:rFonts w:hint="eastAsia" w:ascii="Times New Roman" w:eastAsia="仿宋_GB2312" w:cs="仿宋_GB2312"/>
          <w:color w:val="auto"/>
          <w:sz w:val="32"/>
          <w:szCs w:val="32"/>
          <w:highlight w:val="none"/>
          <w:lang w:eastAsia="zh-CN"/>
        </w:rPr>
        <w:t>。</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w:t>
      </w:r>
      <w:r>
        <w:rPr>
          <w:rFonts w:hint="eastAsia" w:ascii="Times New Roman" w:eastAsia="仿宋_GB2312" w:cs="仿宋_GB2312"/>
          <w:color w:val="auto"/>
          <w:sz w:val="32"/>
          <w:szCs w:val="32"/>
          <w:highlight w:val="none"/>
        </w:rPr>
        <w:t>每日1次</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一般7</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14</w:t>
      </w:r>
      <w:r>
        <w:rPr>
          <w:rFonts w:hint="eastAsia" w:ascii="Times New Roman" w:eastAsia="仿宋_GB2312" w:cs="仿宋_GB2312"/>
          <w:color w:val="auto"/>
          <w:sz w:val="32"/>
          <w:szCs w:val="32"/>
          <w:highlight w:val="none"/>
          <w:lang w:eastAsia="zh-CN"/>
        </w:rPr>
        <w:t>日</w:t>
      </w:r>
      <w:r>
        <w:rPr>
          <w:rFonts w:hint="eastAsia" w:ascii="Times New Roman" w:eastAsia="仿宋_GB2312" w:cs="仿宋_GB2312"/>
          <w:color w:val="auto"/>
          <w:sz w:val="32"/>
          <w:szCs w:val="32"/>
          <w:highlight w:val="none"/>
          <w:lang w:val="en-US" w:eastAsia="zh-CN"/>
        </w:rPr>
        <w:t>为一个疗程。</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（5）手指点穴。</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000000"/>
          <w:sz w:val="32"/>
          <w:szCs w:val="32"/>
          <w:highlight w:val="none"/>
          <w:lang w:eastAsia="zh-CN"/>
        </w:rPr>
      </w:pPr>
      <w:r>
        <w:rPr>
          <w:rFonts w:hint="eastAsia" w:ascii="Times New Roman" w:eastAsia="仿宋_GB2312" w:cs="仿宋_GB2312"/>
          <w:color w:val="000000"/>
          <w:sz w:val="32"/>
          <w:szCs w:val="32"/>
          <w:highlight w:val="none"/>
        </w:rPr>
        <w:t>对肾俞、大肠俞、关元俞、气海俞、风市</w:t>
      </w:r>
      <w:r>
        <w:rPr>
          <w:rFonts w:hint="eastAsia" w:ascii="Times New Roman" w:eastAsia="仿宋_GB2312" w:cs="仿宋_GB2312"/>
          <w:color w:val="000000"/>
          <w:sz w:val="32"/>
          <w:szCs w:val="32"/>
          <w:highlight w:val="none"/>
          <w:lang w:eastAsia="zh-CN"/>
        </w:rPr>
        <w:t>、</w:t>
      </w:r>
      <w:r>
        <w:rPr>
          <w:rFonts w:hint="eastAsia" w:ascii="Times New Roman" w:eastAsia="仿宋_GB2312" w:cs="仿宋_GB2312"/>
          <w:color w:val="000000"/>
          <w:sz w:val="32"/>
          <w:szCs w:val="32"/>
          <w:highlight w:val="none"/>
        </w:rPr>
        <w:t>委中、阳陵泉、足三里、承山、昆仑、太溪等穴位进行点按</w:t>
      </w:r>
      <w:r>
        <w:rPr>
          <w:rFonts w:hint="eastAsia" w:ascii="Times New Roman" w:eastAsia="仿宋_GB2312" w:cs="仿宋_GB2312"/>
          <w:color w:val="000000"/>
          <w:sz w:val="32"/>
          <w:szCs w:val="32"/>
          <w:highlight w:val="none"/>
          <w:lang w:eastAsia="zh-CN"/>
        </w:rPr>
        <w:t>，</w:t>
      </w:r>
      <w:r>
        <w:rPr>
          <w:rFonts w:hint="eastAsia" w:ascii="Times New Roman" w:eastAsia="仿宋_GB2312" w:cs="仿宋_GB2312"/>
          <w:color w:val="000000"/>
          <w:sz w:val="32"/>
          <w:szCs w:val="32"/>
          <w:highlight w:val="none"/>
          <w:lang w:val="en-US" w:eastAsia="zh-CN"/>
        </w:rPr>
        <w:t>可</w:t>
      </w:r>
      <w:r>
        <w:rPr>
          <w:rFonts w:hint="eastAsia" w:ascii="Times New Roman" w:eastAsia="仿宋_GB2312" w:cs="仿宋_GB2312"/>
          <w:color w:val="000000"/>
          <w:sz w:val="32"/>
          <w:szCs w:val="32"/>
          <w:highlight w:val="none"/>
        </w:rPr>
        <w:t>重复</w:t>
      </w:r>
      <w:r>
        <w:rPr>
          <w:rFonts w:hint="eastAsia" w:ascii="Times New Roman" w:eastAsia="仿宋_GB2312" w:cs="仿宋_GB2312"/>
          <w:color w:val="000000"/>
          <w:sz w:val="32"/>
          <w:szCs w:val="32"/>
          <w:highlight w:val="none"/>
          <w:lang w:val="en-US" w:eastAsia="zh-CN"/>
        </w:rPr>
        <w:t>数次。</w:t>
      </w:r>
    </w:p>
    <w:p>
      <w:pPr>
        <w:pStyle w:val="6"/>
        <w:keepNext w:val="0"/>
        <w:keepLines w:val="0"/>
        <w:pageBreakBefore w:val="0"/>
        <w:widowControl w:val="0"/>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w:t>
      </w:r>
      <w:r>
        <w:rPr>
          <w:rFonts w:hint="eastAsia" w:ascii="Times New Roman" w:eastAsia="仿宋_GB2312" w:cs="仿宋_GB2312"/>
          <w:color w:val="auto"/>
          <w:sz w:val="32"/>
          <w:szCs w:val="32"/>
          <w:highlight w:val="none"/>
        </w:rPr>
        <w:t>每日1</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2</w:t>
      </w:r>
      <w:r>
        <w:rPr>
          <w:rFonts w:hint="eastAsia" w:ascii="Times New Roman" w:eastAsia="仿宋_GB2312" w:cs="仿宋_GB2312"/>
          <w:color w:val="auto"/>
          <w:sz w:val="32"/>
          <w:szCs w:val="32"/>
          <w:highlight w:val="none"/>
        </w:rPr>
        <w:t>次</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一般7</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14</w:t>
      </w:r>
      <w:r>
        <w:rPr>
          <w:rFonts w:hint="eastAsia" w:ascii="Times New Roman" w:eastAsia="仿宋_GB2312" w:cs="仿宋_GB2312"/>
          <w:color w:val="auto"/>
          <w:sz w:val="32"/>
          <w:szCs w:val="32"/>
          <w:highlight w:val="none"/>
          <w:lang w:eastAsia="zh-CN"/>
        </w:rPr>
        <w:t>日</w:t>
      </w:r>
      <w:r>
        <w:rPr>
          <w:rFonts w:hint="eastAsia" w:ascii="Times New Roman" w:eastAsia="仿宋_GB2312" w:cs="仿宋_GB2312"/>
          <w:color w:val="auto"/>
          <w:sz w:val="32"/>
          <w:szCs w:val="32"/>
          <w:highlight w:val="none"/>
          <w:lang w:val="en-US" w:eastAsia="zh-CN"/>
        </w:rPr>
        <w:t>为一个疗程。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lang w:val="en-US" w:eastAsia="zh-CN"/>
        </w:rPr>
        <w:t>中药烫</w:t>
      </w:r>
      <w:r>
        <w:rPr>
          <w:rFonts w:hint="eastAsia" w:ascii="Times New Roman" w:eastAsia="仿宋_GB2312" w:cs="仿宋_GB2312"/>
          <w:color w:val="auto"/>
          <w:sz w:val="32"/>
          <w:szCs w:val="32"/>
          <w:highlight w:val="none"/>
          <w:lang w:val="en-US" w:eastAsia="zh-CN"/>
        </w:rPr>
        <w:t>熨。</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参考</w:t>
      </w:r>
      <w:r>
        <w:rPr>
          <w:rFonts w:hint="eastAsia" w:ascii="Times New Roman" w:hAnsi="Times New Roman" w:eastAsia="仿宋_GB2312" w:cs="仿宋_GB2312"/>
          <w:color w:val="auto"/>
          <w:sz w:val="32"/>
          <w:szCs w:val="32"/>
          <w:highlight w:val="none"/>
          <w:lang w:val="en-US" w:eastAsia="zh-CN"/>
        </w:rPr>
        <w:t>烫</w:t>
      </w:r>
      <w:r>
        <w:rPr>
          <w:rFonts w:hint="eastAsia" w:ascii="Times New Roman" w:eastAsia="仿宋_GB2312" w:cs="仿宋_GB2312"/>
          <w:color w:val="auto"/>
          <w:sz w:val="32"/>
          <w:szCs w:val="32"/>
          <w:highlight w:val="none"/>
          <w:lang w:val="en-US" w:eastAsia="zh-CN"/>
        </w:rPr>
        <w:t>熨</w:t>
      </w:r>
      <w:r>
        <w:rPr>
          <w:rFonts w:hint="eastAsia" w:ascii="Times New Roman" w:hAnsi="Times New Roman" w:eastAsia="仿宋_GB2312" w:cs="仿宋_GB2312"/>
          <w:color w:val="auto"/>
          <w:sz w:val="32"/>
          <w:szCs w:val="32"/>
          <w:highlight w:val="none"/>
          <w:lang w:val="en-US" w:eastAsia="zh-CN"/>
        </w:rPr>
        <w:t>方</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吴茱萸60g，白芥子60g，莱菔子60g，菟丝子60g，生盐1000g。</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用上药混合置锅内炒热，至生盐变黄色为止，用布包热熨患部，施治时应注意热度，避免烫伤，若过热可裹上数层布垫，反复使用。</w:t>
      </w:r>
      <w:r>
        <w:rPr>
          <w:rFonts w:hint="eastAsia" w:ascii="Times New Roman" w:eastAsia="仿宋_GB2312" w:cs="仿宋_GB2312"/>
          <w:color w:val="auto"/>
          <w:sz w:val="32"/>
          <w:szCs w:val="32"/>
          <w:highlight w:val="none"/>
          <w:lang w:val="en-US" w:eastAsia="zh-CN"/>
        </w:rPr>
        <w:t>其他不同</w:t>
      </w:r>
      <w:r>
        <w:rPr>
          <w:rFonts w:hint="eastAsia" w:ascii="Times New Roman" w:hAnsi="Times New Roman" w:eastAsia="仿宋_GB2312" w:cs="仿宋_GB2312"/>
          <w:color w:val="auto"/>
          <w:sz w:val="32"/>
          <w:szCs w:val="32"/>
          <w:highlight w:val="none"/>
          <w:lang w:val="en-US" w:eastAsia="zh-CN"/>
        </w:rPr>
        <w:t>烫</w:t>
      </w:r>
      <w:r>
        <w:rPr>
          <w:rFonts w:hint="eastAsia" w:ascii="Times New Roman" w:eastAsia="仿宋_GB2312" w:cs="仿宋_GB2312"/>
          <w:color w:val="auto"/>
          <w:sz w:val="32"/>
          <w:szCs w:val="32"/>
          <w:highlight w:val="none"/>
          <w:lang w:val="en-US" w:eastAsia="zh-CN"/>
        </w:rPr>
        <w:t>熨中药方可根据病情合理使用。</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w:t>
      </w:r>
      <w:r>
        <w:rPr>
          <w:rFonts w:hint="eastAsia" w:ascii="Times New Roman" w:eastAsia="仿宋_GB2312" w:cs="仿宋_GB2312"/>
          <w:color w:val="auto"/>
          <w:sz w:val="32"/>
          <w:szCs w:val="32"/>
          <w:highlight w:val="none"/>
        </w:rPr>
        <w:t>每日</w:t>
      </w:r>
      <w:r>
        <w:rPr>
          <w:rFonts w:hint="eastAsia" w:ascii="Times New Roman" w:eastAsia="仿宋_GB2312" w:cs="仿宋_GB2312"/>
          <w:color w:val="auto"/>
          <w:sz w:val="32"/>
          <w:szCs w:val="32"/>
          <w:highlight w:val="none"/>
          <w:lang w:val="en-US" w:eastAsia="zh-CN"/>
        </w:rPr>
        <w:t>1～2</w:t>
      </w:r>
      <w:r>
        <w:rPr>
          <w:rFonts w:hint="eastAsia" w:ascii="Times New Roman" w:eastAsia="仿宋_GB2312" w:cs="仿宋_GB2312"/>
          <w:color w:val="auto"/>
          <w:sz w:val="32"/>
          <w:szCs w:val="32"/>
          <w:highlight w:val="none"/>
        </w:rPr>
        <w:t>次</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val="en-US" w:eastAsia="zh-CN"/>
        </w:rPr>
        <w:t>一般</w:t>
      </w:r>
      <w:r>
        <w:rPr>
          <w:rFonts w:hint="eastAsia" w:ascii="Times New Roman" w:eastAsia="仿宋_GB2312" w:cs="仿宋_GB2312"/>
          <w:color w:val="auto"/>
          <w:sz w:val="32"/>
          <w:szCs w:val="32"/>
          <w:highlight w:val="none"/>
          <w:lang w:eastAsia="zh-CN"/>
        </w:rPr>
        <w:t>7～10日</w:t>
      </w:r>
      <w:r>
        <w:rPr>
          <w:rFonts w:hint="eastAsia" w:ascii="Times New Roman" w:eastAsia="仿宋_GB2312" w:cs="仿宋_GB2312"/>
          <w:color w:val="auto"/>
          <w:sz w:val="32"/>
          <w:szCs w:val="32"/>
          <w:highlight w:val="none"/>
          <w:lang w:val="en-US" w:eastAsia="zh-CN"/>
        </w:rPr>
        <w:t>为一个疗程。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（7）</w:t>
      </w:r>
      <w:r>
        <w:rPr>
          <w:rFonts w:hint="eastAsia" w:ascii="Times New Roman" w:hAnsi="Times New Roman" w:eastAsia="仿宋_GB2312" w:cs="仿宋_GB2312"/>
          <w:color w:val="auto"/>
          <w:sz w:val="32"/>
          <w:szCs w:val="32"/>
          <w:highlight w:val="none"/>
          <w:lang w:val="en-US" w:eastAsia="zh-CN"/>
        </w:rPr>
        <w:t>穴</w:t>
      </w:r>
      <w:r>
        <w:rPr>
          <w:rFonts w:hint="eastAsia" w:ascii="Times New Roman" w:eastAsia="仿宋_GB2312" w:cs="仿宋_GB2312"/>
          <w:color w:val="auto"/>
          <w:sz w:val="32"/>
          <w:szCs w:val="32"/>
          <w:highlight w:val="none"/>
          <w:lang w:val="en-US" w:eastAsia="zh-CN"/>
        </w:rPr>
        <w:t>位</w:t>
      </w:r>
      <w:r>
        <w:rPr>
          <w:rFonts w:hint="eastAsia" w:ascii="Times New Roman" w:hAnsi="Times New Roman" w:eastAsia="仿宋_GB2312" w:cs="仿宋_GB2312"/>
          <w:color w:val="auto"/>
          <w:sz w:val="32"/>
          <w:szCs w:val="32"/>
          <w:highlight w:val="none"/>
          <w:lang w:val="en-US" w:eastAsia="zh-CN"/>
        </w:rPr>
        <w:t>贴敷</w:t>
      </w:r>
      <w:r>
        <w:rPr>
          <w:rFonts w:hint="eastAsia" w:ascii="Times New Roman" w:eastAsia="仿宋_GB2312" w:cs="仿宋_GB2312"/>
          <w:color w:val="auto"/>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根据病症</w:t>
      </w:r>
      <w:r>
        <w:rPr>
          <w:rFonts w:hint="eastAsia" w:ascii="Times New Roman" w:eastAsia="仿宋_GB2312" w:cs="仿宋_GB2312"/>
          <w:color w:val="auto"/>
          <w:sz w:val="32"/>
          <w:szCs w:val="32"/>
          <w:highlight w:val="none"/>
          <w:lang w:val="en-US" w:eastAsia="zh-CN"/>
        </w:rPr>
        <w:t>选方</w:t>
      </w:r>
      <w:r>
        <w:rPr>
          <w:rFonts w:hint="eastAsia" w:ascii="Times New Roman" w:hAnsi="Times New Roman" w:eastAsia="仿宋_GB2312" w:cs="仿宋_GB2312"/>
          <w:color w:val="auto"/>
          <w:sz w:val="32"/>
          <w:szCs w:val="32"/>
          <w:highlight w:val="none"/>
          <w:lang w:val="en-US" w:eastAsia="zh-CN"/>
        </w:rPr>
        <w:t>配穴</w:t>
      </w:r>
      <w:r>
        <w:rPr>
          <w:rFonts w:hint="eastAsia" w:ascii="Times New Roman" w:eastAsia="仿宋_GB2312" w:cs="仿宋_GB2312"/>
          <w:color w:val="auto"/>
          <w:sz w:val="32"/>
          <w:szCs w:val="32"/>
          <w:highlight w:val="none"/>
          <w:lang w:val="en-US" w:eastAsia="zh-CN"/>
        </w:rPr>
        <w:t>，</w:t>
      </w:r>
      <w:r>
        <w:rPr>
          <w:rFonts w:hint="eastAsia" w:ascii="Times New Roman" w:eastAsia="仿宋_GB2312" w:cs="仿宋_GB2312"/>
          <w:color w:val="auto"/>
          <w:sz w:val="32"/>
          <w:szCs w:val="32"/>
          <w:highlight w:val="none"/>
        </w:rPr>
        <w:t>将</w:t>
      </w:r>
      <w:r>
        <w:rPr>
          <w:rFonts w:hint="eastAsia" w:ascii="Times New Roman" w:eastAsia="仿宋_GB2312" w:cs="仿宋_GB2312"/>
          <w:color w:val="auto"/>
          <w:sz w:val="32"/>
          <w:szCs w:val="32"/>
          <w:highlight w:val="none"/>
          <w:lang w:eastAsia="zh-CN"/>
        </w:rPr>
        <w:t>药物</w:t>
      </w:r>
      <w:r>
        <w:rPr>
          <w:rFonts w:hint="eastAsia" w:ascii="Times New Roman" w:eastAsia="仿宋_GB2312" w:cs="仿宋_GB2312"/>
          <w:color w:val="auto"/>
          <w:sz w:val="32"/>
          <w:szCs w:val="32"/>
          <w:highlight w:val="none"/>
        </w:rPr>
        <w:t>贴敷于命门</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rPr>
        <w:t>关元、肾俞、脾俞</w:t>
      </w:r>
      <w:r>
        <w:rPr>
          <w:rFonts w:hint="eastAsia" w:asci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rPr>
        <w:t>阿是穴</w:t>
      </w:r>
      <w:r>
        <w:rPr>
          <w:rFonts w:hint="eastAsia" w:ascii="Times New Roman" w:eastAsia="仿宋_GB2312" w:cs="仿宋_GB2312"/>
          <w:color w:val="auto"/>
          <w:sz w:val="32"/>
          <w:szCs w:val="32"/>
          <w:highlight w:val="none"/>
          <w:lang w:eastAsia="zh-CN"/>
        </w:rPr>
        <w:t>等穴位。</w:t>
      </w:r>
      <w:r>
        <w:rPr>
          <w:rFonts w:hint="eastAsia" w:ascii="Times New Roman" w:eastAsia="仿宋_GB2312" w:cs="仿宋_GB2312"/>
          <w:color w:val="auto"/>
          <w:sz w:val="32"/>
          <w:szCs w:val="32"/>
          <w:highlight w:val="none"/>
        </w:rPr>
        <w:t>急性期用活血止痛类药</w:t>
      </w:r>
      <w:r>
        <w:rPr>
          <w:rFonts w:hint="eastAsia" w:ascii="Times New Roman" w:eastAsia="仿宋_GB2312" w:cs="仿宋_GB2312"/>
          <w:color w:val="auto"/>
          <w:sz w:val="32"/>
          <w:szCs w:val="32"/>
          <w:highlight w:val="none"/>
          <w:lang w:eastAsia="zh-CN"/>
        </w:rPr>
        <w:t>物，</w:t>
      </w:r>
      <w:r>
        <w:rPr>
          <w:rFonts w:hint="eastAsia" w:ascii="Times New Roman" w:eastAsia="仿宋_GB2312" w:cs="仿宋_GB2312"/>
          <w:color w:val="auto"/>
          <w:sz w:val="32"/>
          <w:szCs w:val="32"/>
          <w:highlight w:val="none"/>
        </w:rPr>
        <w:t>缓解期用散寒止痛、温经通络</w:t>
      </w:r>
      <w:r>
        <w:rPr>
          <w:rFonts w:hint="eastAsia" w:ascii="Times New Roman" w:eastAsia="仿宋_GB2312" w:cs="仿宋_GB2312"/>
          <w:color w:val="auto"/>
          <w:sz w:val="32"/>
          <w:szCs w:val="32"/>
          <w:highlight w:val="none"/>
          <w:lang w:val="en-US" w:eastAsia="zh-CN"/>
        </w:rPr>
        <w:t>类</w:t>
      </w:r>
      <w:r>
        <w:rPr>
          <w:rFonts w:hint="eastAsia" w:ascii="Times New Roman" w:eastAsia="仿宋_GB2312" w:cs="仿宋_GB2312"/>
          <w:color w:val="auto"/>
          <w:sz w:val="32"/>
          <w:szCs w:val="32"/>
          <w:highlight w:val="none"/>
        </w:rPr>
        <w:t>药</w:t>
      </w:r>
      <w:r>
        <w:rPr>
          <w:rFonts w:hint="eastAsia" w:ascii="Times New Roman" w:eastAsia="仿宋_GB2312" w:cs="仿宋_GB2312"/>
          <w:color w:val="auto"/>
          <w:sz w:val="32"/>
          <w:szCs w:val="32"/>
          <w:highlight w:val="none"/>
          <w:lang w:eastAsia="zh-CN"/>
        </w:rPr>
        <w:t>物</w:t>
      </w:r>
      <w:r>
        <w:rPr>
          <w:rFonts w:hint="eastAsia" w:ascii="Times New Roman" w:eastAsia="仿宋_GB2312" w:cs="仿宋_GB2312"/>
          <w:color w:val="auto"/>
          <w:sz w:val="32"/>
          <w:szCs w:val="32"/>
          <w:highlight w:val="none"/>
        </w:rPr>
        <w:t>。</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w:t>
      </w:r>
      <w:r>
        <w:rPr>
          <w:rFonts w:hint="eastAsia" w:ascii="Times New Roman" w:eastAsia="仿宋_GB2312" w:cs="仿宋_GB2312"/>
          <w:color w:val="auto"/>
          <w:sz w:val="32"/>
          <w:szCs w:val="32"/>
          <w:highlight w:val="none"/>
        </w:rPr>
        <w:t>每日1次</w:t>
      </w:r>
      <w:r>
        <w:rPr>
          <w:rFonts w:hint="eastAsia" w:ascii="Times New Roman" w:eastAsia="仿宋_GB2312" w:cs="仿宋_GB2312"/>
          <w:color w:val="auto"/>
          <w:sz w:val="32"/>
          <w:szCs w:val="32"/>
          <w:highlight w:val="none"/>
          <w:lang w:eastAsia="zh-CN"/>
        </w:rPr>
        <w:t>，一般</w:t>
      </w:r>
      <w:r>
        <w:rPr>
          <w:rFonts w:hint="eastAsia" w:ascii="Times New Roman" w:eastAsia="仿宋_GB2312" w:cs="仿宋_GB2312"/>
          <w:color w:val="auto"/>
          <w:sz w:val="32"/>
          <w:szCs w:val="32"/>
          <w:highlight w:val="none"/>
          <w:lang w:val="en-US" w:eastAsia="zh-CN"/>
        </w:rPr>
        <w:t>7～</w:t>
      </w:r>
      <w:r>
        <w:rPr>
          <w:rFonts w:hint="eastAsia" w:ascii="Times New Roman" w:eastAsia="仿宋_GB2312" w:cs="仿宋_GB2312"/>
          <w:color w:val="auto"/>
          <w:sz w:val="32"/>
          <w:szCs w:val="32"/>
          <w:highlight w:val="none"/>
        </w:rPr>
        <w:t>10</w:t>
      </w:r>
      <w:r>
        <w:rPr>
          <w:rFonts w:hint="eastAsia" w:ascii="Times New Roman" w:eastAsia="仿宋_GB2312" w:cs="仿宋_GB2312"/>
          <w:color w:val="auto"/>
          <w:sz w:val="32"/>
          <w:szCs w:val="32"/>
          <w:highlight w:val="none"/>
          <w:lang w:eastAsia="zh-CN"/>
        </w:rPr>
        <w:t>日</w:t>
      </w:r>
      <w:r>
        <w:rPr>
          <w:rFonts w:hint="eastAsia" w:ascii="Times New Roman" w:eastAsia="仿宋_GB2312" w:cs="仿宋_GB2312"/>
          <w:color w:val="auto"/>
          <w:sz w:val="32"/>
          <w:szCs w:val="32"/>
          <w:highlight w:val="none"/>
        </w:rPr>
        <w:t>为</w:t>
      </w:r>
      <w:r>
        <w:rPr>
          <w:rFonts w:hint="eastAsia" w:ascii="Times New Roman" w:eastAsia="仿宋_GB2312" w:cs="仿宋_GB2312"/>
          <w:color w:val="auto"/>
          <w:sz w:val="32"/>
          <w:szCs w:val="32"/>
          <w:highlight w:val="none"/>
          <w:lang w:eastAsia="zh-CN"/>
        </w:rPr>
        <w:t>一</w:t>
      </w:r>
      <w:r>
        <w:rPr>
          <w:rFonts w:hint="eastAsia" w:ascii="Times New Roman" w:eastAsia="仿宋_GB2312" w:cs="仿宋_GB2312"/>
          <w:color w:val="auto"/>
          <w:sz w:val="32"/>
          <w:szCs w:val="32"/>
          <w:highlight w:val="none"/>
        </w:rPr>
        <w:t>个疗程</w:t>
      </w:r>
      <w:r>
        <w:rPr>
          <w:rFonts w:hint="eastAsia" w:ascii="Times New Roman" w:hAnsi="Times New Roman" w:eastAsia="仿宋_GB2312" w:cs="仿宋_GB2312"/>
          <w:color w:val="auto"/>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（8）</w:t>
      </w:r>
      <w:r>
        <w:rPr>
          <w:rFonts w:hint="eastAsia" w:ascii="Times New Roman" w:hAnsi="Times New Roman" w:eastAsia="仿宋_GB2312" w:cs="仿宋_GB2312"/>
          <w:color w:val="auto"/>
          <w:sz w:val="32"/>
          <w:szCs w:val="32"/>
          <w:highlight w:val="none"/>
          <w:lang w:val="en-US" w:eastAsia="zh-CN"/>
        </w:rPr>
        <w:t>拔罐疗法</w:t>
      </w:r>
      <w:r>
        <w:rPr>
          <w:rFonts w:hint="eastAsia" w:ascii="Times New Roman" w:eastAsia="仿宋_GB2312" w:cs="仿宋_GB2312"/>
          <w:color w:val="auto"/>
          <w:sz w:val="32"/>
          <w:szCs w:val="32"/>
          <w:highlight w:val="none"/>
          <w:lang w:val="en-US" w:eastAsia="zh-CN"/>
        </w:rPr>
        <w:t>。</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取俯卧位</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取大肠俞、肾俞、腰夹脊穴</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环跳、承山、委中、风市、秩边</w:t>
      </w:r>
      <w:r>
        <w:rPr>
          <w:rFonts w:hint="eastAsia" w:ascii="Times New Roman" w:eastAsia="仿宋_GB2312" w:cs="仿宋_GB2312"/>
          <w:color w:val="auto"/>
          <w:sz w:val="32"/>
          <w:szCs w:val="32"/>
          <w:highlight w:val="none"/>
          <w:lang w:val="en-US" w:eastAsia="zh-CN"/>
        </w:rPr>
        <w:t>等</w:t>
      </w:r>
      <w:r>
        <w:rPr>
          <w:rFonts w:hint="eastAsia" w:ascii="Times New Roman" w:hAnsi="Times New Roman" w:eastAsia="仿宋_GB2312" w:cs="仿宋_GB2312"/>
          <w:color w:val="auto"/>
          <w:sz w:val="32"/>
          <w:szCs w:val="32"/>
          <w:highlight w:val="none"/>
          <w:lang w:val="en-US" w:eastAsia="zh-CN"/>
        </w:rPr>
        <w:t>穴</w:t>
      </w:r>
      <w:r>
        <w:rPr>
          <w:rFonts w:hint="eastAsia" w:ascii="Times New Roman" w:eastAsia="仿宋_GB2312" w:cs="仿宋_GB2312"/>
          <w:color w:val="auto"/>
          <w:sz w:val="32"/>
          <w:szCs w:val="32"/>
          <w:highlight w:val="none"/>
          <w:lang w:val="en-US" w:eastAsia="zh-CN"/>
        </w:rPr>
        <w:t>位</w:t>
      </w:r>
      <w:r>
        <w:rPr>
          <w:rFonts w:hint="eastAsia" w:ascii="Times New Roman" w:hAnsi="Times New Roman" w:eastAsia="仿宋_GB2312" w:cs="仿宋_GB2312"/>
          <w:color w:val="auto"/>
          <w:sz w:val="32"/>
          <w:szCs w:val="32"/>
          <w:highlight w:val="none"/>
          <w:lang w:val="en-US" w:eastAsia="zh-CN"/>
        </w:rPr>
        <w:t>。</w:t>
      </w:r>
      <w:r>
        <w:rPr>
          <w:rFonts w:hint="eastAsia" w:ascii="Times New Roman" w:eastAsia="仿宋_GB2312" w:cs="仿宋_GB2312"/>
          <w:color w:val="auto"/>
          <w:sz w:val="32"/>
          <w:szCs w:val="32"/>
          <w:highlight w:val="none"/>
          <w:lang w:val="en-US" w:eastAsia="zh-CN"/>
        </w:rPr>
        <w:t>可根据病情选择合适的体位和拔罐方法。</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疗程：</w:t>
      </w:r>
      <w:r>
        <w:rPr>
          <w:rFonts w:hint="eastAsia" w:ascii="Times New Roman" w:hAnsi="Times New Roman" w:eastAsia="仿宋_GB2312" w:cs="仿宋_GB2312"/>
          <w:color w:val="auto"/>
          <w:sz w:val="32"/>
          <w:szCs w:val="32"/>
          <w:highlight w:val="none"/>
          <w:lang w:val="en-US" w:eastAsia="zh-CN"/>
        </w:rPr>
        <w:t>隔</w:t>
      </w:r>
      <w:r>
        <w:rPr>
          <w:rFonts w:hint="eastAsia" w:ascii="Times New Roman" w:eastAsia="仿宋_GB2312" w:cs="仿宋_GB2312"/>
          <w:color w:val="auto"/>
          <w:sz w:val="32"/>
          <w:szCs w:val="32"/>
          <w:highlight w:val="none"/>
          <w:lang w:val="en-US" w:eastAsia="zh-CN"/>
        </w:rPr>
        <w:t>日</w:t>
      </w:r>
      <w:r>
        <w:rPr>
          <w:rFonts w:hint="eastAsia" w:ascii="Times New Roman" w:hAnsi="Times New Roman" w:eastAsia="仿宋_GB2312" w:cs="仿宋_GB2312"/>
          <w:color w:val="auto"/>
          <w:sz w:val="32"/>
          <w:szCs w:val="32"/>
          <w:highlight w:val="none"/>
          <w:lang w:val="en-US" w:eastAsia="zh-CN"/>
        </w:rPr>
        <w:t>1次。急性疼痛</w:t>
      </w:r>
      <w:r>
        <w:rPr>
          <w:rFonts w:hint="eastAsia" w:ascii="Times New Roman" w:eastAsia="仿宋_GB2312" w:cs="仿宋_GB2312"/>
          <w:color w:val="auto"/>
          <w:sz w:val="32"/>
          <w:szCs w:val="32"/>
          <w:highlight w:val="none"/>
          <w:lang w:val="en-US" w:eastAsia="zh-CN"/>
        </w:rPr>
        <w:t>治疗至</w:t>
      </w:r>
      <w:r>
        <w:rPr>
          <w:rFonts w:hint="eastAsia" w:ascii="Times New Roman" w:hAnsi="Times New Roman" w:eastAsia="仿宋_GB2312" w:cs="仿宋_GB2312"/>
          <w:color w:val="auto"/>
          <w:sz w:val="32"/>
          <w:szCs w:val="32"/>
          <w:highlight w:val="none"/>
          <w:lang w:val="en-US" w:eastAsia="zh-CN"/>
        </w:rPr>
        <w:t>痊愈为止</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慢性疼痛</w:t>
      </w:r>
      <w:r>
        <w:rPr>
          <w:rFonts w:hint="eastAsia" w:ascii="Times New Roman" w:eastAsia="仿宋_GB2312" w:cs="仿宋_GB2312"/>
          <w:color w:val="auto"/>
          <w:sz w:val="32"/>
          <w:szCs w:val="32"/>
          <w:highlight w:val="none"/>
          <w:lang w:val="en-US" w:eastAsia="zh-CN"/>
        </w:rPr>
        <w:t>一般</w:t>
      </w:r>
      <w:r>
        <w:rPr>
          <w:rFonts w:hint="eastAsia" w:ascii="Times New Roman" w:hAnsi="Times New Roman" w:eastAsia="仿宋_GB2312" w:cs="仿宋_GB2312"/>
          <w:color w:val="auto"/>
          <w:sz w:val="32"/>
          <w:szCs w:val="32"/>
          <w:highlight w:val="none"/>
          <w:lang w:val="en-US" w:eastAsia="zh-CN"/>
        </w:rPr>
        <w:t>7</w:t>
      </w:r>
      <w:r>
        <w:rPr>
          <w:rFonts w:hint="eastAsia" w:ascii="Times New Roman" w:eastAsia="仿宋_GB2312"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10次为一</w:t>
      </w:r>
      <w:r>
        <w:rPr>
          <w:rFonts w:hint="eastAsia" w:ascii="Times New Roman" w:eastAsia="仿宋_GB2312" w:cs="仿宋_GB2312"/>
          <w:color w:val="auto"/>
          <w:sz w:val="32"/>
          <w:szCs w:val="32"/>
          <w:highlight w:val="none"/>
          <w:lang w:val="en-US" w:eastAsia="zh-CN"/>
        </w:rPr>
        <w:t>个</w:t>
      </w:r>
      <w:r>
        <w:rPr>
          <w:rFonts w:hint="eastAsia" w:ascii="Times New Roman" w:hAnsi="Times New Roman" w:eastAsia="仿宋_GB2312" w:cs="仿宋_GB2312"/>
          <w:color w:val="auto"/>
          <w:sz w:val="32"/>
          <w:szCs w:val="32"/>
          <w:highlight w:val="none"/>
          <w:lang w:val="en-US" w:eastAsia="zh-CN"/>
        </w:rPr>
        <w:t>疗程。</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bCs/>
          <w:color w:val="auto"/>
          <w:kern w:val="0"/>
          <w:sz w:val="32"/>
          <w:szCs w:val="32"/>
          <w:highlight w:val="none"/>
          <w:lang w:val="en-US" w:eastAsia="zh-CN" w:bidi="ar-SA"/>
        </w:rPr>
      </w:pPr>
      <w:r>
        <w:rPr>
          <w:rFonts w:hint="eastAsia" w:ascii="Times New Roman" w:eastAsia="仿宋_GB2312" w:cs="仿宋_GB2312"/>
          <w:color w:val="auto"/>
          <w:sz w:val="32"/>
          <w:szCs w:val="32"/>
          <w:highlight w:val="none"/>
          <w:lang w:val="en-US" w:eastAsia="zh-CN"/>
        </w:rPr>
        <w:t>（9</w:t>
      </w:r>
      <w:r>
        <w:rPr>
          <w:rFonts w:hint="eastAsia" w:ascii="Times New Roman"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kern w:val="0"/>
          <w:sz w:val="32"/>
          <w:szCs w:val="32"/>
          <w:highlight w:val="none"/>
          <w:lang w:val="en-US" w:eastAsia="zh-CN" w:bidi="ar-SA"/>
        </w:rPr>
        <w:t>牵引治疗</w:t>
      </w:r>
      <w:r>
        <w:rPr>
          <w:rFonts w:hint="eastAsia" w:ascii="Times New Roman" w:eastAsia="仿宋_GB2312" w:cs="仿宋_GB2312"/>
          <w:b w:val="0"/>
          <w:bCs w:val="0"/>
          <w:color w:val="auto"/>
          <w:kern w:val="0"/>
          <w:sz w:val="32"/>
          <w:szCs w:val="32"/>
          <w:highlight w:val="none"/>
          <w:lang w:val="en-US" w:eastAsia="zh-CN" w:bidi="ar-SA"/>
        </w:rPr>
        <w:t>。</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eastAsia="仿宋_GB2312" w:cs="仿宋_GB2312"/>
          <w:b w:val="0"/>
          <w:bCs w:val="0"/>
          <w:color w:val="auto"/>
          <w:kern w:val="0"/>
          <w:sz w:val="32"/>
          <w:szCs w:val="32"/>
          <w:highlight w:val="none"/>
          <w:lang w:val="en-US" w:eastAsia="zh-CN" w:bidi="ar-SA"/>
        </w:rPr>
        <w:t>取</w:t>
      </w:r>
      <w:r>
        <w:rPr>
          <w:rFonts w:hint="eastAsia" w:ascii="Times New Roman" w:hAnsi="Times New Roman" w:eastAsia="仿宋_GB2312" w:cs="仿宋_GB2312"/>
          <w:b w:val="0"/>
          <w:bCs w:val="0"/>
          <w:color w:val="auto"/>
          <w:kern w:val="0"/>
          <w:sz w:val="32"/>
          <w:szCs w:val="32"/>
          <w:highlight w:val="none"/>
          <w:lang w:val="en-US" w:eastAsia="zh-CN" w:bidi="ar-SA"/>
        </w:rPr>
        <w:t>卧</w:t>
      </w:r>
      <w:r>
        <w:rPr>
          <w:rFonts w:hint="eastAsia" w:ascii="Times New Roman" w:eastAsia="仿宋_GB2312" w:cs="仿宋_GB2312"/>
          <w:b w:val="0"/>
          <w:bCs w:val="0"/>
          <w:color w:val="auto"/>
          <w:kern w:val="0"/>
          <w:sz w:val="32"/>
          <w:szCs w:val="32"/>
          <w:highlight w:val="none"/>
          <w:lang w:val="en-US" w:eastAsia="zh-CN" w:bidi="ar-SA"/>
        </w:rPr>
        <w:t>位，</w:t>
      </w:r>
      <w:r>
        <w:rPr>
          <w:rFonts w:hint="eastAsia" w:ascii="Times New Roman" w:hAnsi="Times New Roman" w:eastAsia="仿宋_GB2312" w:cs="仿宋_GB2312"/>
          <w:b w:val="0"/>
          <w:bCs w:val="0"/>
          <w:color w:val="auto"/>
          <w:kern w:val="0"/>
          <w:sz w:val="32"/>
          <w:szCs w:val="32"/>
          <w:highlight w:val="none"/>
          <w:lang w:val="en-US" w:eastAsia="zh-CN" w:bidi="ar-SA"/>
        </w:rPr>
        <w:t>在腰髋部缚好骨盆牵引带后</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每侧各用10</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15kg重量做牵引</w:t>
      </w:r>
      <w:r>
        <w:rPr>
          <w:rFonts w:hint="eastAsia" w:ascii="Times New Roman" w:eastAsia="仿宋_GB2312" w:cs="仿宋_GB2312"/>
          <w:b w:val="0"/>
          <w:bCs w:val="0"/>
          <w:color w:val="auto"/>
          <w:kern w:val="0"/>
          <w:sz w:val="32"/>
          <w:szCs w:val="32"/>
          <w:highlight w:val="none"/>
          <w:lang w:val="en-US" w:eastAsia="zh-CN" w:bidi="ar-SA"/>
        </w:rPr>
        <w:t>。可根据不同牵引设备的操作说明进行操作。</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0"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b w:val="0"/>
          <w:bCs w:val="0"/>
          <w:color w:val="auto"/>
          <w:kern w:val="0"/>
          <w:sz w:val="32"/>
          <w:szCs w:val="32"/>
          <w:highlight w:val="none"/>
          <w:lang w:val="en-US" w:eastAsia="zh-CN" w:bidi="ar-SA"/>
        </w:rPr>
        <w:t>疗程：</w:t>
      </w:r>
      <w:r>
        <w:rPr>
          <w:rFonts w:hint="eastAsia" w:ascii="Times New Roman" w:hAnsi="Times New Roman" w:eastAsia="仿宋_GB2312" w:cs="仿宋_GB2312"/>
          <w:b w:val="0"/>
          <w:bCs w:val="0"/>
          <w:color w:val="auto"/>
          <w:kern w:val="0"/>
          <w:sz w:val="32"/>
          <w:szCs w:val="32"/>
          <w:highlight w:val="none"/>
          <w:lang w:val="en-US" w:eastAsia="zh-CN" w:bidi="ar-SA"/>
        </w:rPr>
        <w:t>每</w:t>
      </w:r>
      <w:r>
        <w:rPr>
          <w:rFonts w:hint="eastAsia" w:ascii="Times New Roman" w:eastAsia="仿宋_GB2312" w:cs="仿宋_GB2312"/>
          <w:b w:val="0"/>
          <w:bCs w:val="0"/>
          <w:color w:val="auto"/>
          <w:kern w:val="0"/>
          <w:sz w:val="32"/>
          <w:szCs w:val="32"/>
          <w:highlight w:val="none"/>
          <w:lang w:val="en-US" w:eastAsia="zh-CN" w:bidi="ar-SA"/>
        </w:rPr>
        <w:t>日</w:t>
      </w:r>
      <w:r>
        <w:rPr>
          <w:rFonts w:hint="eastAsia" w:ascii="Times New Roman" w:hAnsi="Times New Roman" w:eastAsia="仿宋_GB2312" w:cs="仿宋_GB2312"/>
          <w:b w:val="0"/>
          <w:bCs w:val="0"/>
          <w:color w:val="auto"/>
          <w:kern w:val="0"/>
          <w:sz w:val="32"/>
          <w:szCs w:val="32"/>
          <w:highlight w:val="none"/>
          <w:lang w:val="en-US" w:eastAsia="zh-CN" w:bidi="ar-SA"/>
        </w:rPr>
        <w:t>1</w:t>
      </w:r>
      <w:r>
        <w:rPr>
          <w:rFonts w:hint="eastAsia" w:ascii="Times New Roman" w:eastAsia="仿宋_GB2312" w:cs="仿宋_GB2312"/>
          <w:b w:val="0"/>
          <w:bCs w:val="0"/>
          <w:color w:val="auto"/>
          <w:kern w:val="0"/>
          <w:sz w:val="32"/>
          <w:szCs w:val="32"/>
          <w:highlight w:val="none"/>
          <w:lang w:val="en-US" w:eastAsia="zh-CN" w:bidi="ar-SA"/>
        </w:rPr>
        <w:t>～2</w:t>
      </w:r>
      <w:r>
        <w:rPr>
          <w:rFonts w:hint="eastAsia" w:ascii="Times New Roman" w:hAnsi="Times New Roman" w:eastAsia="仿宋_GB2312" w:cs="仿宋_GB2312"/>
          <w:b w:val="0"/>
          <w:bCs w:val="0"/>
          <w:color w:val="auto"/>
          <w:kern w:val="0"/>
          <w:sz w:val="32"/>
          <w:szCs w:val="32"/>
          <w:highlight w:val="none"/>
          <w:lang w:val="en-US" w:eastAsia="zh-CN" w:bidi="ar-SA"/>
        </w:rPr>
        <w:t>次</w:t>
      </w:r>
      <w:r>
        <w:rPr>
          <w:rFonts w:hint="eastAsia" w:ascii="Times New Roman" w:eastAsia="仿宋_GB2312" w:cs="仿宋_GB2312"/>
          <w:b w:val="0"/>
          <w:bCs w:val="0"/>
          <w:color w:val="auto"/>
          <w:kern w:val="0"/>
          <w:sz w:val="32"/>
          <w:szCs w:val="32"/>
          <w:highlight w:val="none"/>
          <w:lang w:val="en-US" w:eastAsia="zh-CN" w:bidi="ar-SA"/>
        </w:rPr>
        <w:t>，一般7～</w:t>
      </w:r>
      <w:r>
        <w:rPr>
          <w:rFonts w:hint="eastAsia" w:ascii="Times New Roman" w:hAnsi="Times New Roman" w:eastAsia="仿宋_GB2312" w:cs="仿宋_GB2312"/>
          <w:b w:val="0"/>
          <w:bCs w:val="0"/>
          <w:color w:val="auto"/>
          <w:kern w:val="0"/>
          <w:sz w:val="32"/>
          <w:szCs w:val="32"/>
          <w:highlight w:val="none"/>
          <w:lang w:val="en-US" w:eastAsia="zh-CN" w:bidi="ar-SA"/>
        </w:rPr>
        <w:t>10</w:t>
      </w:r>
      <w:r>
        <w:rPr>
          <w:rFonts w:hint="eastAsia" w:ascii="Times New Roman" w:eastAsia="仿宋_GB2312" w:cs="仿宋_GB2312"/>
          <w:b w:val="0"/>
          <w:bCs w:val="0"/>
          <w:color w:val="auto"/>
          <w:kern w:val="0"/>
          <w:sz w:val="32"/>
          <w:szCs w:val="32"/>
          <w:highlight w:val="none"/>
          <w:lang w:val="en-US" w:eastAsia="zh-CN" w:bidi="ar-SA"/>
        </w:rPr>
        <w:t>日</w:t>
      </w:r>
      <w:r>
        <w:rPr>
          <w:rFonts w:hint="eastAsia" w:ascii="Times New Roman" w:hAnsi="Times New Roman" w:eastAsia="仿宋_GB2312" w:cs="仿宋_GB2312"/>
          <w:b w:val="0"/>
          <w:bCs w:val="0"/>
          <w:color w:val="auto"/>
          <w:kern w:val="0"/>
          <w:sz w:val="32"/>
          <w:szCs w:val="32"/>
          <w:highlight w:val="none"/>
          <w:lang w:val="en-US" w:eastAsia="zh-CN" w:bidi="ar-SA"/>
        </w:rPr>
        <w:t>为</w:t>
      </w:r>
      <w:r>
        <w:rPr>
          <w:rFonts w:hint="eastAsia" w:ascii="Times New Roman" w:eastAsia="仿宋_GB2312" w:cs="仿宋_GB2312"/>
          <w:b w:val="0"/>
          <w:bCs w:val="0"/>
          <w:color w:val="auto"/>
          <w:kern w:val="0"/>
          <w:sz w:val="32"/>
          <w:szCs w:val="32"/>
          <w:highlight w:val="none"/>
          <w:lang w:val="en-US" w:eastAsia="zh-CN" w:bidi="ar-SA"/>
        </w:rPr>
        <w:t>一</w:t>
      </w:r>
      <w:r>
        <w:rPr>
          <w:rFonts w:hint="eastAsia" w:ascii="Times New Roman" w:hAnsi="Times New Roman" w:eastAsia="仿宋_GB2312" w:cs="仿宋_GB2312"/>
          <w:b w:val="0"/>
          <w:bCs w:val="0"/>
          <w:color w:val="auto"/>
          <w:kern w:val="0"/>
          <w:sz w:val="32"/>
          <w:szCs w:val="32"/>
          <w:highlight w:val="none"/>
          <w:lang w:val="en-US" w:eastAsia="zh-CN" w:bidi="ar-SA"/>
        </w:rPr>
        <w:t>个疗程。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eastAsia" w:asci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（10）其他疗法。</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eastAsia="仿宋_GB2312" w:cs="仿宋_GB2312"/>
          <w:color w:val="auto"/>
          <w:sz w:val="32"/>
          <w:szCs w:val="32"/>
          <w:highlight w:val="none"/>
          <w:lang w:val="en-US" w:eastAsia="zh-CN"/>
        </w:rPr>
        <w:t>经皮内热针骨骼肌松解术、关节错缝术、</w:t>
      </w:r>
      <w:r>
        <w:rPr>
          <w:rFonts w:hint="eastAsia" w:ascii="Times New Roman" w:hAnsi="Times New Roman" w:eastAsia="仿宋_GB2312" w:cs="仿宋_GB2312"/>
          <w:color w:val="auto"/>
          <w:sz w:val="32"/>
          <w:szCs w:val="32"/>
          <w:highlight w:val="none"/>
          <w:lang w:val="en-US" w:eastAsia="zh-CN"/>
        </w:rPr>
        <w:t>导引功法治疗</w:t>
      </w:r>
      <w:r>
        <w:rPr>
          <w:rFonts w:hint="eastAsia" w:ascii="Times New Roman" w:eastAsia="仿宋_GB2312" w:cs="仿宋_GB2312"/>
          <w:color w:val="auto"/>
          <w:sz w:val="32"/>
          <w:szCs w:val="32"/>
          <w:highlight w:val="none"/>
          <w:lang w:val="en-US" w:eastAsia="zh-CN"/>
        </w:rPr>
        <w:t>、中医正骨、穴位埋线、药棒穴位按摩、穴位注射、电针、中药涂擦、中药熏洗、刮痧疗法、壮医经筋疗法等。</w:t>
      </w:r>
    </w:p>
    <w:p>
      <w:pPr>
        <w:pStyle w:val="7"/>
        <w:keepNext w:val="0"/>
        <w:keepLines w:val="0"/>
        <w:pageBreakBefore w:val="0"/>
        <w:widowControl w:val="0"/>
        <w:numPr>
          <w:ilvl w:val="2"/>
          <w:numId w:val="0"/>
        </w:numPr>
        <w:kinsoku/>
        <w:wordWrap/>
        <w:overflowPunct/>
        <w:topLinePunct w:val="0"/>
        <w:bidi w:val="0"/>
        <w:adjustRightInd/>
        <w:snapToGrid/>
        <w:spacing w:before="0" w:beforeLines="0" w:after="0" w:afterLines="0" w:line="600" w:lineRule="exact"/>
        <w:ind w:left="0" w:leftChars="0" w:firstLine="640" w:firstLineChars="200"/>
        <w:jc w:val="both"/>
        <w:textAlignment w:val="auto"/>
        <w:outlineLvl w:val="1"/>
        <w:rPr>
          <w:rFonts w:hint="eastAsia" w:ascii="楷体_GB2312" w:hAnsi="楷体_GB2312" w:eastAsia="楷体_GB2312" w:cs="楷体_GB2312"/>
          <w:color w:val="auto"/>
          <w:sz w:val="32"/>
          <w:szCs w:val="32"/>
          <w:highlight w:val="none"/>
          <w:vertAlign w:val="baseli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（二）西医治疗。</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2" w:firstLineChars="200"/>
        <w:jc w:val="both"/>
        <w:textAlignment w:val="auto"/>
        <w:outlineLvl w:val="9"/>
        <w:rPr>
          <w:rFonts w:hint="default" w:ascii="Times New Roman" w:hAnsi="Times New Roman" w:eastAsia="仿宋_GB2312" w:cs="仿宋_GB2312"/>
          <w:b/>
          <w:bCs/>
          <w:color w:val="auto"/>
          <w:kern w:val="0"/>
          <w:sz w:val="32"/>
          <w:szCs w:val="32"/>
          <w:highlight w:val="none"/>
          <w:lang w:val="en-US" w:eastAsia="zh-CN" w:bidi="ar-SA"/>
        </w:rPr>
      </w:pPr>
      <w:r>
        <w:rPr>
          <w:rFonts w:hint="eastAsia" w:ascii="Times New Roman" w:hAnsi="Times New Roman" w:eastAsia="仿宋_GB2312" w:cs="仿宋_GB2312"/>
          <w:b/>
          <w:bCs/>
          <w:color w:val="auto"/>
          <w:kern w:val="0"/>
          <w:sz w:val="32"/>
          <w:szCs w:val="32"/>
          <w:highlight w:val="none"/>
          <w:lang w:val="en-US" w:eastAsia="zh-CN" w:bidi="ar-SA"/>
        </w:rPr>
        <w:t>1.药物治疗。</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可使用非甾体类抗炎药、肌肉松弛剂、脱水剂、激素类</w:t>
      </w:r>
      <w:r>
        <w:rPr>
          <w:rFonts w:hint="eastAsia" w:ascii="Times New Roman" w:eastAsia="仿宋_GB2312" w:cs="仿宋_GB2312"/>
          <w:b w:val="0"/>
          <w:bCs w:val="0"/>
          <w:color w:val="auto"/>
          <w:kern w:val="0"/>
          <w:sz w:val="32"/>
          <w:szCs w:val="32"/>
          <w:highlight w:val="none"/>
          <w:lang w:val="en-US" w:eastAsia="zh-CN" w:bidi="ar-SA"/>
        </w:rPr>
        <w:t>药物</w:t>
      </w:r>
      <w:r>
        <w:rPr>
          <w:rFonts w:hint="eastAsia" w:ascii="Times New Roman" w:hAnsi="Times New Roman" w:eastAsia="仿宋_GB2312" w:cs="仿宋_GB2312"/>
          <w:b w:val="0"/>
          <w:bCs w:val="0"/>
          <w:color w:val="auto"/>
          <w:kern w:val="0"/>
          <w:sz w:val="32"/>
          <w:szCs w:val="32"/>
          <w:highlight w:val="none"/>
          <w:lang w:val="en-US" w:eastAsia="zh-CN" w:bidi="ar-SA"/>
        </w:rPr>
        <w:t>、营养神经类药</w:t>
      </w:r>
      <w:r>
        <w:rPr>
          <w:rFonts w:hint="eastAsia" w:ascii="Times New Roman" w:eastAsia="仿宋_GB2312" w:cs="仿宋_GB2312"/>
          <w:b w:val="0"/>
          <w:bCs w:val="0"/>
          <w:color w:val="auto"/>
          <w:kern w:val="0"/>
          <w:sz w:val="32"/>
          <w:szCs w:val="32"/>
          <w:highlight w:val="none"/>
          <w:lang w:val="en-US" w:eastAsia="zh-CN" w:bidi="ar-SA"/>
        </w:rPr>
        <w:t>物</w:t>
      </w:r>
      <w:r>
        <w:rPr>
          <w:rFonts w:hint="eastAsia" w:ascii="Times New Roman" w:hAnsi="Times New Roman" w:eastAsia="仿宋_GB2312" w:cs="仿宋_GB2312"/>
          <w:b w:val="0"/>
          <w:bCs w:val="0"/>
          <w:color w:val="auto"/>
          <w:kern w:val="0"/>
          <w:sz w:val="32"/>
          <w:szCs w:val="32"/>
          <w:highlight w:val="none"/>
          <w:lang w:val="en-US" w:eastAsia="zh-CN" w:bidi="ar-SA"/>
        </w:rPr>
        <w:t>及镇静剂对症治疗。</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2"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bCs/>
          <w:color w:val="auto"/>
          <w:kern w:val="0"/>
          <w:sz w:val="32"/>
          <w:szCs w:val="32"/>
          <w:highlight w:val="none"/>
          <w:lang w:val="en-US" w:eastAsia="zh-CN" w:bidi="ar-SA"/>
        </w:rPr>
        <w:t>2.手术治疗。</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yellow"/>
          <w:lang w:eastAsia="zh-CN"/>
        </w:rPr>
      </w:pPr>
      <w:r>
        <w:rPr>
          <w:rFonts w:hint="eastAsia" w:ascii="Times New Roman" w:eastAsia="仿宋_GB2312" w:cs="仿宋_GB2312"/>
          <w:color w:val="auto"/>
          <w:kern w:val="0"/>
          <w:sz w:val="32"/>
          <w:szCs w:val="32"/>
          <w:highlight w:val="none"/>
          <w:lang w:val="en-US" w:eastAsia="zh-CN"/>
        </w:rPr>
        <w:t>（1）出现</w:t>
      </w:r>
      <w:r>
        <w:rPr>
          <w:rFonts w:hint="eastAsia" w:ascii="Times New Roman" w:hAnsi="Times New Roman" w:eastAsia="仿宋_GB2312" w:cs="仿宋_GB2312"/>
          <w:color w:val="auto"/>
          <w:kern w:val="0"/>
          <w:sz w:val="32"/>
          <w:szCs w:val="32"/>
          <w:highlight w:val="none"/>
        </w:rPr>
        <w:t>腰腿痛症状严重</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反复发作</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经半年以上非手术治疗无效</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且病情逐渐加重</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影响工作和生活者</w:t>
      </w:r>
      <w:r>
        <w:rPr>
          <w:rFonts w:hint="eastAsia" w:ascii="Times New Roman" w:eastAsia="仿宋_GB2312" w:cs="仿宋_GB2312"/>
          <w:color w:val="auto"/>
          <w:kern w:val="0"/>
          <w:sz w:val="32"/>
          <w:szCs w:val="32"/>
          <w:highlight w:val="none"/>
          <w:lang w:eastAsia="zh-CN"/>
        </w:rPr>
        <w:t>，应采取手术治疗。</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eastAsia="仿宋_GB2312" w:cs="仿宋_GB2312"/>
          <w:color w:val="auto"/>
          <w:kern w:val="0"/>
          <w:sz w:val="32"/>
          <w:szCs w:val="32"/>
          <w:highlight w:val="none"/>
          <w:lang w:eastAsia="zh-CN"/>
        </w:rPr>
        <w:t>（</w:t>
      </w:r>
      <w:r>
        <w:rPr>
          <w:rFonts w:hint="eastAsia" w:ascii="Times New Roman" w:eastAsia="仿宋_GB2312" w:cs="仿宋_GB2312"/>
          <w:color w:val="auto"/>
          <w:kern w:val="0"/>
          <w:sz w:val="32"/>
          <w:szCs w:val="32"/>
          <w:highlight w:val="none"/>
          <w:lang w:val="en-US" w:eastAsia="zh-CN"/>
        </w:rPr>
        <w:t>2</w:t>
      </w:r>
      <w:r>
        <w:rPr>
          <w:rFonts w:hint="eastAsia" w:ascii="Times New Roman" w:eastAsia="仿宋_GB2312" w:cs="仿宋_GB2312"/>
          <w:color w:val="auto"/>
          <w:kern w:val="0"/>
          <w:sz w:val="32"/>
          <w:szCs w:val="32"/>
          <w:highlight w:val="none"/>
          <w:lang w:eastAsia="zh-CN"/>
        </w:rPr>
        <w:t>）出现</w:t>
      </w:r>
      <w:r>
        <w:rPr>
          <w:rFonts w:hint="eastAsia" w:ascii="Times New Roman" w:hAnsi="Times New Roman" w:eastAsia="仿宋_GB2312" w:cs="仿宋_GB2312"/>
          <w:color w:val="auto"/>
          <w:kern w:val="0"/>
          <w:sz w:val="32"/>
          <w:szCs w:val="32"/>
          <w:highlight w:val="none"/>
        </w:rPr>
        <w:t>马尾神经综合征</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括约肌功能障碍者</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应</w:t>
      </w:r>
      <w:r>
        <w:rPr>
          <w:rFonts w:hint="eastAsia" w:ascii="Times New Roman" w:eastAsia="仿宋_GB2312" w:cs="仿宋_GB2312"/>
          <w:color w:val="auto"/>
          <w:kern w:val="0"/>
          <w:sz w:val="32"/>
          <w:szCs w:val="32"/>
          <w:highlight w:val="none"/>
          <w:lang w:eastAsia="zh-CN"/>
        </w:rPr>
        <w:t>采取手术治疗，必要时</w:t>
      </w:r>
      <w:r>
        <w:rPr>
          <w:rFonts w:hint="eastAsia" w:ascii="Times New Roman" w:hAnsi="Times New Roman" w:eastAsia="仿宋_GB2312" w:cs="仿宋_GB2312"/>
          <w:color w:val="auto"/>
          <w:kern w:val="0"/>
          <w:sz w:val="32"/>
          <w:szCs w:val="32"/>
          <w:highlight w:val="none"/>
        </w:rPr>
        <w:t>按急诊手术</w:t>
      </w:r>
      <w:r>
        <w:rPr>
          <w:rFonts w:hint="eastAsia" w:ascii="Times New Roman" w:eastAsia="仿宋_GB2312" w:cs="仿宋_GB2312"/>
          <w:color w:val="auto"/>
          <w:kern w:val="0"/>
          <w:sz w:val="32"/>
          <w:szCs w:val="32"/>
          <w:highlight w:val="none"/>
          <w:lang w:eastAsia="zh-CN"/>
        </w:rPr>
        <w:t>进行。</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eastAsia="仿宋_GB2312" w:cs="仿宋_GB2312"/>
          <w:color w:val="auto"/>
          <w:kern w:val="0"/>
          <w:sz w:val="32"/>
          <w:szCs w:val="32"/>
          <w:highlight w:val="none"/>
          <w:lang w:eastAsia="zh-CN"/>
        </w:rPr>
        <w:t>（</w:t>
      </w:r>
      <w:r>
        <w:rPr>
          <w:rFonts w:hint="eastAsia" w:ascii="Times New Roman" w:eastAsia="仿宋_GB2312" w:cs="仿宋_GB2312"/>
          <w:color w:val="auto"/>
          <w:kern w:val="0"/>
          <w:sz w:val="32"/>
          <w:szCs w:val="32"/>
          <w:highlight w:val="none"/>
          <w:lang w:val="en-US" w:eastAsia="zh-CN"/>
        </w:rPr>
        <w:t>3</w:t>
      </w:r>
      <w:r>
        <w:rPr>
          <w:rFonts w:hint="eastAsia" w:asci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有明显神经受累表现者</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应采取手术治疗。</w:t>
      </w:r>
    </w:p>
    <w:p>
      <w:pPr>
        <w:pStyle w:val="7"/>
        <w:keepNext w:val="0"/>
        <w:keepLines w:val="0"/>
        <w:pageBreakBefore w:val="0"/>
        <w:widowControl w:val="0"/>
        <w:numPr>
          <w:ilvl w:val="2"/>
          <w:numId w:val="0"/>
        </w:numPr>
        <w:kinsoku/>
        <w:wordWrap/>
        <w:overflowPunct/>
        <w:topLinePunct w:val="0"/>
        <w:bidi w:val="0"/>
        <w:spacing w:before="0" w:beforeLines="0" w:after="0" w:afterLines="0" w:line="600" w:lineRule="exact"/>
        <w:ind w:leftChars="0" w:firstLine="640" w:firstLineChars="200"/>
        <w:jc w:val="both"/>
        <w:textAlignment w:val="auto"/>
        <w:outlineLvl w:val="1"/>
        <w:rPr>
          <w:rFonts w:hint="eastAsia" w:ascii="Times New Roman" w:hAnsi="Times New Roman" w:eastAsia="仿宋_GB2312" w:cs="楷体_GB2312"/>
          <w:b w:val="0"/>
          <w:bCs w:val="0"/>
          <w:color w:val="auto"/>
          <w:kern w:val="2"/>
          <w:sz w:val="32"/>
          <w:szCs w:val="32"/>
          <w:highlight w:val="none"/>
          <w:lang w:val="en-US" w:eastAsia="zh-CN" w:bidi="ar-SA"/>
        </w:rPr>
      </w:pPr>
      <w:r>
        <w:rPr>
          <w:rFonts w:hint="eastAsia" w:ascii="楷体_GB2312" w:hAnsi="楷体_GB2312" w:eastAsia="楷体_GB2312" w:cs="楷体_GB2312"/>
          <w:b w:val="0"/>
          <w:bCs w:val="0"/>
          <w:color w:val="auto"/>
          <w:kern w:val="2"/>
          <w:sz w:val="32"/>
          <w:szCs w:val="32"/>
          <w:highlight w:val="none"/>
          <w:lang w:val="en-US" w:eastAsia="zh-CN" w:bidi="ar-SA"/>
        </w:rPr>
        <w:t>（三）康复治疗。</w:t>
      </w:r>
    </w:p>
    <w:p>
      <w:pPr>
        <w:keepNext w:val="0"/>
        <w:keepLines w:val="0"/>
        <w:pageBreakBefore w:val="0"/>
        <w:widowControl w:val="0"/>
        <w:kinsoku/>
        <w:wordWrap/>
        <w:overflowPunct/>
        <w:topLinePunct w:val="0"/>
        <w:bidi w:val="0"/>
        <w:adjustRightInd w:val="0"/>
        <w:snapToGrid w:val="0"/>
        <w:spacing w:line="60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color w:val="auto"/>
          <w:kern w:val="0"/>
          <w:sz w:val="32"/>
          <w:szCs w:val="32"/>
          <w:highlight w:val="none"/>
          <w:lang w:val="en-US" w:eastAsia="zh-CN"/>
        </w:rPr>
        <w:t>根据患者病情，可选用个性化康复治疗方案。</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2" w:firstLineChars="200"/>
        <w:jc w:val="both"/>
        <w:textAlignment w:val="auto"/>
        <w:outlineLvl w:val="9"/>
        <w:rPr>
          <w:rFonts w:hint="eastAsia" w:ascii="Times New Roman" w:hAnsi="Times New Roman" w:eastAsia="仿宋_GB2312" w:cs="仿宋_GB2312"/>
          <w:b/>
          <w:bCs/>
          <w:color w:val="auto"/>
          <w:kern w:val="0"/>
          <w:sz w:val="32"/>
          <w:szCs w:val="32"/>
          <w:highlight w:val="none"/>
          <w:lang w:val="en-US" w:eastAsia="zh-CN" w:bidi="ar-SA"/>
        </w:rPr>
      </w:pPr>
      <w:r>
        <w:rPr>
          <w:rFonts w:hint="eastAsia" w:ascii="Times New Roman" w:hAnsi="Times New Roman" w:eastAsia="仿宋_GB2312" w:cs="仿宋_GB2312"/>
          <w:b/>
          <w:bCs/>
          <w:color w:val="auto"/>
          <w:kern w:val="0"/>
          <w:sz w:val="32"/>
          <w:szCs w:val="32"/>
          <w:highlight w:val="none"/>
          <w:lang w:val="en-US" w:eastAsia="zh-CN" w:bidi="ar-SA"/>
        </w:rPr>
        <w:t>1.非手术康复治疗。</w:t>
      </w:r>
    </w:p>
    <w:p>
      <w:pPr>
        <w:pStyle w:val="8"/>
        <w:keepNext w:val="0"/>
        <w:keepLines w:val="0"/>
        <w:pageBreakBefore w:val="0"/>
        <w:widowControl w:val="0"/>
        <w:numPr>
          <w:ilvl w:val="0"/>
          <w:numId w:val="0"/>
        </w:numPr>
        <w:kinsoku/>
        <w:wordWrap/>
        <w:overflowPunct/>
        <w:topLinePunct w:val="0"/>
        <w:bidi w:val="0"/>
        <w:spacing w:before="0" w:beforeLines="0" w:after="0" w:afterLines="0" w:line="600" w:lineRule="exact"/>
        <w:ind w:leftChars="0"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bidi="ar-SA"/>
        </w:rPr>
        <w:t>（1）运动治疗。</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①</w:t>
      </w:r>
      <w:r>
        <w:rPr>
          <w:rFonts w:hint="eastAsia" w:ascii="Times New Roman" w:hAnsi="Times New Roman" w:eastAsia="仿宋_GB2312" w:cs="仿宋_GB2312"/>
          <w:b w:val="0"/>
          <w:bCs w:val="0"/>
          <w:color w:val="auto"/>
          <w:kern w:val="0"/>
          <w:sz w:val="32"/>
          <w:szCs w:val="32"/>
          <w:highlight w:val="none"/>
          <w:lang w:val="en-US" w:eastAsia="zh-CN" w:bidi="ar-SA"/>
        </w:rPr>
        <w:t>徒手运动疗法：包括运动控制训练、核心稳定训练、方向特异性训练</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麦肯基（McKenzie）疗法、麦特兰德（Maitland）松动术及身心训练的瑜伽、太极等</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运动前后要放松，以解除肌肉紧张</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运动时穿着宜宽松舒适</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动作力求柔和缓慢</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应循序渐进、持之以恒。</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②</w:t>
      </w:r>
      <w:r>
        <w:rPr>
          <w:rFonts w:hint="eastAsia" w:ascii="Times New Roman" w:hAnsi="Times New Roman" w:eastAsia="仿宋_GB2312" w:cs="仿宋_GB2312"/>
          <w:b w:val="0"/>
          <w:bCs w:val="0"/>
          <w:color w:val="auto"/>
          <w:kern w:val="0"/>
          <w:sz w:val="32"/>
          <w:szCs w:val="32"/>
          <w:highlight w:val="none"/>
          <w:lang w:val="en-US" w:eastAsia="zh-CN" w:bidi="ar-SA"/>
        </w:rPr>
        <w:t>器械运动训练：可选用不稳定踏板、康复训练球、弹性阻力带</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各种平衡训练仪</w:t>
      </w:r>
      <w:r>
        <w:rPr>
          <w:rFonts w:hint="eastAsia" w:ascii="Times New Roman" w:eastAsia="仿宋_GB2312" w:cs="仿宋_GB2312"/>
          <w:b w:val="0"/>
          <w:bCs w:val="0"/>
          <w:color w:val="auto"/>
          <w:kern w:val="0"/>
          <w:sz w:val="32"/>
          <w:szCs w:val="32"/>
          <w:highlight w:val="none"/>
          <w:lang w:val="en-US" w:eastAsia="zh-CN" w:bidi="ar-SA"/>
        </w:rPr>
        <w:t>、</w:t>
      </w:r>
      <w:r>
        <w:rPr>
          <w:rFonts w:hint="eastAsia" w:ascii="Times New Roman" w:hAnsi="Times New Roman" w:eastAsia="仿宋_GB2312" w:cs="仿宋_GB2312"/>
          <w:b w:val="0"/>
          <w:bCs w:val="0"/>
          <w:color w:val="auto"/>
          <w:kern w:val="0"/>
          <w:sz w:val="32"/>
          <w:szCs w:val="32"/>
          <w:highlight w:val="none"/>
          <w:lang w:val="en-US" w:eastAsia="zh-CN" w:bidi="ar-SA"/>
        </w:rPr>
        <w:t>大型脊柱主动康复测试与训练工作站等</w:t>
      </w:r>
      <w:r>
        <w:rPr>
          <w:rFonts w:hint="eastAsia" w:ascii="Times New Roman" w:eastAsia="仿宋_GB2312" w:cs="仿宋_GB2312"/>
          <w:b w:val="0"/>
          <w:bCs w:val="0"/>
          <w:color w:val="auto"/>
          <w:kern w:val="0"/>
          <w:sz w:val="32"/>
          <w:szCs w:val="32"/>
          <w:highlight w:val="none"/>
          <w:lang w:val="en-US" w:eastAsia="zh-CN" w:bidi="ar-SA"/>
        </w:rPr>
        <w:t>设备</w:t>
      </w:r>
      <w:r>
        <w:rPr>
          <w:rFonts w:hint="eastAsia" w:ascii="Times New Roman" w:hAnsi="Times New Roman" w:eastAsia="仿宋_GB2312" w:cs="仿宋_GB2312"/>
          <w:b w:val="0"/>
          <w:bCs w:val="0"/>
          <w:color w:val="auto"/>
          <w:kern w:val="0"/>
          <w:sz w:val="32"/>
          <w:szCs w:val="32"/>
          <w:highlight w:val="none"/>
          <w:lang w:val="en-US" w:eastAsia="zh-CN" w:bidi="ar-SA"/>
        </w:rPr>
        <w:t>。</w:t>
      </w:r>
    </w:p>
    <w:p>
      <w:pPr>
        <w:pStyle w:val="8"/>
        <w:keepNext w:val="0"/>
        <w:keepLines w:val="0"/>
        <w:pageBreakBefore w:val="0"/>
        <w:widowControl w:val="0"/>
        <w:numPr>
          <w:ilvl w:val="0"/>
          <w:numId w:val="0"/>
        </w:numPr>
        <w:kinsoku/>
        <w:wordWrap/>
        <w:overflowPunct/>
        <w:topLinePunct w:val="0"/>
        <w:bidi w:val="0"/>
        <w:adjustRightInd/>
        <w:snapToGrid/>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③</w:t>
      </w:r>
      <w:r>
        <w:rPr>
          <w:rFonts w:hint="eastAsia" w:ascii="Times New Roman" w:hAnsi="Times New Roman" w:eastAsia="仿宋_GB2312" w:cs="仿宋_GB2312"/>
          <w:b w:val="0"/>
          <w:bCs w:val="0"/>
          <w:color w:val="auto"/>
          <w:kern w:val="0"/>
          <w:sz w:val="32"/>
          <w:szCs w:val="32"/>
          <w:highlight w:val="none"/>
          <w:lang w:val="en-US" w:eastAsia="zh-CN" w:bidi="ar-SA"/>
        </w:rPr>
        <w:t>悬吊运动治疗系统：悬吊运动治疗包括诊断和治疗系统。诊断系统可测定神经肌肉控制能力。治疗系统以闭合链运动为主，可激活和训练局部稳定肌。</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（2）物理因子治疗。</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Calibri"/>
          <w:color w:val="auto"/>
          <w:sz w:val="32"/>
          <w:szCs w:val="32"/>
          <w:highlight w:val="none"/>
          <w:lang w:val="en-US" w:eastAsia="zh-CN"/>
        </w:rPr>
      </w:pPr>
      <w:r>
        <w:rPr>
          <w:rFonts w:hint="eastAsia" w:ascii="Times New Roman" w:hAnsi="Times New Roman" w:eastAsia="仿宋_GB2312" w:cs="Calibri"/>
          <w:color w:val="auto"/>
          <w:sz w:val="32"/>
          <w:szCs w:val="32"/>
          <w:highlight w:val="none"/>
          <w:lang w:val="en-US" w:eastAsia="zh-CN"/>
        </w:rPr>
        <w:t>临床包括但不限于以下治疗方式：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default" w:ascii="Times New Roman" w:hAnsi="Times New Roman" w:eastAsia="仿宋_GB2312" w:cs="Times New Roman"/>
          <w:b w:val="0"/>
          <w:bCs w:val="0"/>
          <w:color w:val="auto"/>
          <w:kern w:val="0"/>
          <w:sz w:val="32"/>
          <w:szCs w:val="32"/>
          <w:highlight w:val="none"/>
          <w:lang w:val="en-US" w:eastAsia="zh-CN" w:bidi="ar-SA"/>
        </w:rPr>
        <w:t>①</w:t>
      </w:r>
      <w:r>
        <w:rPr>
          <w:rFonts w:hint="eastAsia" w:ascii="Times New Roman" w:hAnsi="Times New Roman" w:eastAsia="仿宋_GB2312" w:cs="仿宋_GB2312"/>
          <w:color w:val="auto"/>
          <w:sz w:val="32"/>
          <w:szCs w:val="32"/>
          <w:highlight w:val="none"/>
        </w:rPr>
        <w:t>经皮神经电刺激</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一般将电极置于痛区、运动点、扳机点、穴位、病灶同节段的脊柱旁</w:t>
      </w:r>
      <w:r>
        <w:rPr>
          <w:rFonts w:hint="eastAsia" w:ascii="Times New Roman" w:hAnsi="Times New Roman" w:eastAsia="仿宋_GB2312" w:cs="仿宋_GB2312"/>
          <w:color w:val="auto"/>
          <w:sz w:val="32"/>
          <w:szCs w:val="32"/>
          <w:highlight w:val="none"/>
          <w:lang w:eastAsia="zh-CN"/>
        </w:rPr>
        <w:t>，</w:t>
      </w:r>
      <w:r>
        <w:rPr>
          <w:rFonts w:hint="eastAsia" w:ascii="Times New Roman" w:eastAsia="仿宋_GB2312" w:cs="仿宋_GB2312"/>
          <w:color w:val="auto"/>
          <w:sz w:val="32"/>
          <w:szCs w:val="32"/>
          <w:highlight w:val="none"/>
          <w:lang w:eastAsia="zh-CN"/>
        </w:rPr>
        <w:t>也可</w:t>
      </w:r>
      <w:r>
        <w:rPr>
          <w:rFonts w:hint="eastAsia" w:ascii="Times New Roman" w:hAnsi="Times New Roman" w:eastAsia="仿宋_GB2312" w:cs="仿宋_GB2312"/>
          <w:color w:val="auto"/>
          <w:sz w:val="32"/>
          <w:szCs w:val="32"/>
          <w:highlight w:val="none"/>
        </w:rPr>
        <w:t>沿着周围神经走向、病灶上方节段、病灶对侧同节段</w:t>
      </w:r>
      <w:r>
        <w:rPr>
          <w:rFonts w:hint="eastAsia" w:ascii="Times New Roman" w:eastAsia="仿宋_GB2312" w:cs="仿宋_GB2312"/>
          <w:color w:val="auto"/>
          <w:sz w:val="32"/>
          <w:szCs w:val="32"/>
          <w:highlight w:val="none"/>
          <w:lang w:eastAsia="zh-CN"/>
        </w:rPr>
        <w:t>放置</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选择</w:t>
      </w:r>
      <w:r>
        <w:rPr>
          <w:rFonts w:hint="eastAsia" w:ascii="Times New Roman" w:hAnsi="Times New Roman" w:eastAsia="仿宋_GB2312" w:cs="仿宋_GB2312"/>
          <w:color w:val="auto"/>
          <w:sz w:val="32"/>
          <w:szCs w:val="32"/>
          <w:highlight w:val="none"/>
          <w:lang w:val="en-US" w:eastAsia="zh-CN"/>
        </w:rPr>
        <w:t>相应</w:t>
      </w:r>
      <w:r>
        <w:rPr>
          <w:rFonts w:hint="eastAsia" w:ascii="Times New Roman" w:hAnsi="Times New Roman" w:eastAsia="仿宋_GB2312" w:cs="仿宋_GB2312"/>
          <w:color w:val="auto"/>
          <w:sz w:val="32"/>
          <w:szCs w:val="32"/>
          <w:highlight w:val="none"/>
        </w:rPr>
        <w:t>频率治疗。</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疗程：</w:t>
      </w:r>
      <w:r>
        <w:rPr>
          <w:rFonts w:hint="eastAsia" w:ascii="Times New Roman" w:hAnsi="Times New Roman" w:eastAsia="仿宋_GB2312" w:cs="仿宋_GB2312"/>
          <w:color w:val="auto"/>
          <w:sz w:val="32"/>
          <w:szCs w:val="32"/>
          <w:highlight w:val="none"/>
        </w:rPr>
        <w:t>每日</w:t>
      </w:r>
      <w:r>
        <w:rPr>
          <w:rFonts w:hint="eastAsia" w:ascii="Times New Roman" w:hAnsi="Times New Roman" w:eastAsia="仿宋_GB2312" w:cs="仿宋_GB2312"/>
          <w:color w:val="auto"/>
          <w:sz w:val="32"/>
          <w:szCs w:val="32"/>
          <w:highlight w:val="none"/>
          <w:lang w:eastAsia="zh-CN"/>
        </w:rPr>
        <w:t>1</w:t>
      </w:r>
      <w:r>
        <w:rPr>
          <w:rFonts w:hint="eastAsia" w:ascii="Times New Roman" w:hAnsi="Times New Roman" w:eastAsia="仿宋_GB2312" w:cs="仿宋_GB2312"/>
          <w:color w:val="auto"/>
          <w:sz w:val="32"/>
          <w:szCs w:val="32"/>
          <w:highlight w:val="none"/>
        </w:rPr>
        <w:t>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一般10～</w:t>
      </w:r>
      <w:r>
        <w:rPr>
          <w:rFonts w:hint="eastAsia" w:ascii="Times New Roman" w:hAnsi="Times New Roman" w:eastAsia="仿宋_GB2312" w:cs="仿宋_GB2312"/>
          <w:color w:val="auto"/>
          <w:sz w:val="32"/>
          <w:szCs w:val="32"/>
          <w:highlight w:val="none"/>
        </w:rPr>
        <w:t>14</w:t>
      </w:r>
      <w:r>
        <w:rPr>
          <w:rFonts w:hint="eastAsia" w:ascii="Times New Roman" w:hAnsi="Times New Roman" w:eastAsia="仿宋_GB2312" w:cs="仿宋_GB2312"/>
          <w:color w:val="auto"/>
          <w:sz w:val="32"/>
          <w:szCs w:val="32"/>
          <w:highlight w:val="none"/>
          <w:lang w:val="en-US" w:eastAsia="zh-CN"/>
        </w:rPr>
        <w:t>日</w:t>
      </w:r>
      <w:r>
        <w:rPr>
          <w:rFonts w:hint="eastAsia" w:ascii="Times New Roman" w:hAnsi="Times New Roman" w:eastAsia="仿宋_GB2312" w:cs="仿宋_GB2312"/>
          <w:b w:val="0"/>
          <w:bCs w:val="0"/>
          <w:color w:val="auto"/>
          <w:kern w:val="0"/>
          <w:sz w:val="32"/>
          <w:szCs w:val="32"/>
          <w:highlight w:val="none"/>
          <w:lang w:val="en-US" w:eastAsia="zh-CN" w:bidi="ar-SA"/>
        </w:rPr>
        <w:t>为一个疗程</w:t>
      </w:r>
      <w:r>
        <w:rPr>
          <w:rFonts w:hint="eastAsia" w:ascii="Times New Roman" w:hAnsi="Times New Roman" w:eastAsia="仿宋_GB2312" w:cs="仿宋_GB2312"/>
          <w:color w:val="auto"/>
          <w:sz w:val="32"/>
          <w:szCs w:val="32"/>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default" w:ascii="Times New Roman" w:hAnsi="Times New Roman" w:eastAsia="仿宋_GB2312" w:cs="Times New Roman"/>
          <w:b w:val="0"/>
          <w:bCs w:val="0"/>
          <w:color w:val="auto"/>
          <w:kern w:val="0"/>
          <w:sz w:val="32"/>
          <w:szCs w:val="32"/>
          <w:highlight w:val="none"/>
          <w:lang w:val="en-US" w:eastAsia="zh-CN" w:bidi="ar-SA"/>
        </w:rPr>
        <w:t>②</w:t>
      </w:r>
      <w:r>
        <w:rPr>
          <w:rFonts w:hint="eastAsia" w:ascii="Times New Roman" w:hAnsi="Times New Roman" w:eastAsia="仿宋_GB2312" w:cs="仿宋_GB2312"/>
          <w:color w:val="auto"/>
          <w:sz w:val="32"/>
          <w:szCs w:val="32"/>
          <w:highlight w:val="none"/>
        </w:rPr>
        <w:t>中频脉冲电疗法</w:t>
      </w:r>
      <w:r>
        <w:rPr>
          <w:rFonts w:hint="eastAsia" w:ascii="Times New Roman" w:hAnsi="Times New Roman" w:eastAsia="仿宋_GB2312" w:cs="仿宋_GB2312"/>
          <w:color w:val="auto"/>
          <w:sz w:val="32"/>
          <w:szCs w:val="32"/>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将电极板放</w:t>
      </w:r>
      <w:r>
        <w:rPr>
          <w:rFonts w:hint="eastAsia" w:ascii="Times New Roman" w:hAnsi="Times New Roman" w:eastAsia="仿宋_GB2312" w:cs="仿宋_GB2312"/>
          <w:color w:val="auto"/>
          <w:sz w:val="32"/>
          <w:szCs w:val="32"/>
          <w:highlight w:val="none"/>
          <w:lang w:val="en-US" w:eastAsia="zh-CN"/>
        </w:rPr>
        <w:t>置</w:t>
      </w:r>
      <w:r>
        <w:rPr>
          <w:rFonts w:hint="eastAsia" w:ascii="Times New Roman" w:hAnsi="Times New Roman" w:eastAsia="仿宋_GB2312" w:cs="仿宋_GB2312"/>
          <w:color w:val="auto"/>
          <w:sz w:val="32"/>
          <w:szCs w:val="32"/>
          <w:highlight w:val="none"/>
        </w:rPr>
        <w:t>在发生病变椎体间隙的两侧</w:t>
      </w:r>
      <w:r>
        <w:rPr>
          <w:rFonts w:hint="eastAsia" w:ascii="Times New Roman" w:hAnsi="Times New Roman" w:eastAsia="仿宋_GB2312" w:cs="仿宋_GB2312"/>
          <w:color w:val="auto"/>
          <w:sz w:val="32"/>
          <w:szCs w:val="32"/>
          <w:highlight w:val="none"/>
          <w:lang w:val="en-US" w:eastAsia="zh-CN"/>
        </w:rPr>
        <w:t>秩边、承扶、委中、阳陵泉</w:t>
      </w:r>
      <w:r>
        <w:rPr>
          <w:rFonts w:hint="eastAsia" w:ascii="Times New Roman" w:eastAsia="仿宋_GB2312" w:cs="仿宋_GB2312"/>
          <w:color w:val="auto"/>
          <w:sz w:val="32"/>
          <w:szCs w:val="32"/>
          <w:highlight w:val="none"/>
          <w:lang w:val="en-US" w:eastAsia="zh-CN"/>
        </w:rPr>
        <w:t>等穴位</w:t>
      </w:r>
      <w:r>
        <w:rPr>
          <w:rFonts w:hint="eastAsia" w:ascii="Times New Roman" w:hAnsi="Times New Roman" w:eastAsia="仿宋_GB2312" w:cs="仿宋_GB2312"/>
          <w:color w:val="auto"/>
          <w:sz w:val="32"/>
          <w:szCs w:val="32"/>
          <w:highlight w:val="none"/>
          <w:lang w:val="en-US" w:eastAsia="zh-CN"/>
        </w:rPr>
        <w:t>或痛点</w:t>
      </w:r>
      <w:r>
        <w:rPr>
          <w:rFonts w:hint="eastAsia" w:ascii="Times New Roman" w:eastAsia="仿宋_GB2312" w:cs="仿宋_GB2312"/>
          <w:color w:val="auto"/>
          <w:sz w:val="32"/>
          <w:szCs w:val="32"/>
          <w:highlight w:val="none"/>
          <w:lang w:val="en-US" w:eastAsia="zh-CN"/>
        </w:rPr>
        <w:t>，选择相应频率治疗。</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疗程：</w:t>
      </w:r>
      <w:r>
        <w:rPr>
          <w:rFonts w:hint="eastAsia" w:ascii="Times New Roman" w:hAnsi="Times New Roman" w:eastAsia="仿宋_GB2312" w:cs="仿宋_GB2312"/>
          <w:color w:val="auto"/>
          <w:sz w:val="32"/>
          <w:szCs w:val="32"/>
          <w:highlight w:val="none"/>
        </w:rPr>
        <w:t>每日1次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一般</w:t>
      </w:r>
      <w:r>
        <w:rPr>
          <w:rFonts w:hint="eastAsia" w:ascii="Times New Roman" w:hAnsi="Times New Roman" w:eastAsia="仿宋_GB2312" w:cs="仿宋_GB2312"/>
          <w:color w:val="auto"/>
          <w:sz w:val="32"/>
          <w:szCs w:val="32"/>
          <w:highlight w:val="none"/>
        </w:rPr>
        <w:t>7</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14日</w:t>
      </w:r>
      <w:r>
        <w:rPr>
          <w:rFonts w:hint="eastAsia" w:ascii="Times New Roman" w:hAnsi="Times New Roman" w:eastAsia="仿宋_GB2312" w:cs="仿宋_GB2312"/>
          <w:b w:val="0"/>
          <w:bCs w:val="0"/>
          <w:color w:val="auto"/>
          <w:kern w:val="0"/>
          <w:sz w:val="32"/>
          <w:szCs w:val="32"/>
          <w:highlight w:val="none"/>
          <w:lang w:val="en-US" w:eastAsia="zh-CN" w:bidi="ar-SA"/>
        </w:rPr>
        <w:t>为一个疗程</w:t>
      </w:r>
      <w:r>
        <w:rPr>
          <w:rFonts w:hint="eastAsia" w:ascii="Times New Roman" w:hAnsi="Times New Roman" w:eastAsia="仿宋_GB2312" w:cs="仿宋_GB2312"/>
          <w:color w:val="auto"/>
          <w:sz w:val="32"/>
          <w:szCs w:val="32"/>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Calibri"/>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③</w:t>
      </w:r>
      <w:r>
        <w:rPr>
          <w:rFonts w:hint="default" w:ascii="Times New Roman" w:hAnsi="Times New Roman" w:eastAsia="仿宋_GB2312" w:cs="Calibri"/>
          <w:color w:val="auto"/>
          <w:sz w:val="32"/>
          <w:szCs w:val="32"/>
          <w:highlight w:val="none"/>
          <w:lang w:val="en-US" w:eastAsia="zh-CN"/>
        </w:rPr>
        <w:t>高频电疗法。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常用超短波、短波及微波等。</w:t>
      </w:r>
      <w:r>
        <w:rPr>
          <w:rFonts w:hint="default" w:ascii="Times New Roman" w:hAnsi="Times New Roman" w:eastAsia="仿宋_GB2312" w:cs="仿宋_GB2312"/>
          <w:color w:val="auto"/>
          <w:sz w:val="32"/>
          <w:szCs w:val="32"/>
          <w:highlight w:val="none"/>
        </w:rPr>
        <w:t>治疗剂量</w:t>
      </w:r>
      <w:r>
        <w:rPr>
          <w:rFonts w:hint="eastAsia" w:ascii="Times New Roman" w:hAnsi="Times New Roman" w:eastAsia="仿宋_GB2312" w:cs="仿宋_GB2312"/>
          <w:color w:val="auto"/>
          <w:sz w:val="32"/>
          <w:szCs w:val="32"/>
          <w:highlight w:val="none"/>
          <w:lang w:val="en-US" w:eastAsia="zh-CN"/>
        </w:rPr>
        <w:t>在</w:t>
      </w:r>
      <w:r>
        <w:rPr>
          <w:rFonts w:hint="default" w:ascii="Times New Roman" w:hAnsi="Times New Roman" w:eastAsia="仿宋_GB2312" w:cs="仿宋_GB2312"/>
          <w:color w:val="auto"/>
          <w:sz w:val="32"/>
          <w:szCs w:val="32"/>
          <w:highlight w:val="none"/>
        </w:rPr>
        <w:t>急性</w:t>
      </w:r>
      <w:r>
        <w:rPr>
          <w:rFonts w:hint="eastAsia" w:ascii="Times New Roman" w:hAnsi="Times New Roman" w:eastAsia="仿宋_GB2312" w:cs="仿宋_GB2312"/>
          <w:color w:val="auto"/>
          <w:sz w:val="32"/>
          <w:szCs w:val="32"/>
          <w:highlight w:val="none"/>
          <w:lang w:val="en-US" w:eastAsia="zh-CN"/>
        </w:rPr>
        <w:t>期</w:t>
      </w:r>
      <w:r>
        <w:rPr>
          <w:rFonts w:hint="default" w:ascii="Times New Roman" w:hAnsi="Times New Roman" w:eastAsia="仿宋_GB2312" w:cs="仿宋_GB2312"/>
          <w:color w:val="auto"/>
          <w:sz w:val="32"/>
          <w:szCs w:val="32"/>
          <w:highlight w:val="none"/>
        </w:rPr>
        <w:t>选择无热量</w:t>
      </w:r>
      <w:r>
        <w:rPr>
          <w:rFonts w:hint="eastAsia" w:asci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亚急性、慢性期选择微热量或者温热量。</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疗程：</w:t>
      </w:r>
      <w:r>
        <w:rPr>
          <w:rFonts w:hint="default" w:ascii="Times New Roman" w:hAnsi="Times New Roman" w:eastAsia="仿宋_GB2312" w:cs="仿宋_GB2312"/>
          <w:color w:val="auto"/>
          <w:sz w:val="32"/>
          <w:szCs w:val="32"/>
          <w:highlight w:val="none"/>
        </w:rPr>
        <w:t>每日</w:t>
      </w:r>
      <w:r>
        <w:rPr>
          <w:rFonts w:hint="eastAsia" w:ascii="Times New Roman" w:hAnsi="Times New Roman" w:eastAsia="仿宋_GB2312" w:cs="仿宋_GB2312"/>
          <w:color w:val="auto"/>
          <w:sz w:val="32"/>
          <w:szCs w:val="32"/>
          <w:highlight w:val="none"/>
          <w:lang w:eastAsia="zh-CN"/>
        </w:rPr>
        <w:t>1</w:t>
      </w:r>
      <w:r>
        <w:rPr>
          <w:rFonts w:hint="default" w:ascii="Times New Roman" w:hAnsi="Times New Roman" w:eastAsia="仿宋_GB2312" w:cs="仿宋_GB2312"/>
          <w:color w:val="auto"/>
          <w:sz w:val="32"/>
          <w:szCs w:val="32"/>
          <w:highlight w:val="none"/>
        </w:rPr>
        <w:t>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一般</w:t>
      </w:r>
      <w:r>
        <w:rPr>
          <w:rFonts w:hint="default" w:ascii="Times New Roman" w:hAnsi="Times New Roman" w:eastAsia="仿宋_GB2312" w:cs="仿宋_GB2312"/>
          <w:color w:val="auto"/>
          <w:sz w:val="32"/>
          <w:szCs w:val="32"/>
          <w:highlight w:val="none"/>
        </w:rPr>
        <w:t>10</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14日</w:t>
      </w:r>
      <w:r>
        <w:rPr>
          <w:rFonts w:hint="eastAsia" w:ascii="Times New Roman" w:hAnsi="Times New Roman" w:eastAsia="仿宋_GB2312" w:cs="仿宋_GB2312"/>
          <w:b w:val="0"/>
          <w:bCs w:val="0"/>
          <w:color w:val="auto"/>
          <w:kern w:val="0"/>
          <w:sz w:val="32"/>
          <w:szCs w:val="32"/>
          <w:highlight w:val="none"/>
          <w:lang w:val="en-US" w:eastAsia="zh-CN" w:bidi="ar-SA"/>
        </w:rPr>
        <w:t>为一个疗程</w:t>
      </w:r>
      <w:r>
        <w:rPr>
          <w:rFonts w:hint="default" w:ascii="Times New Roman" w:hAnsi="Times New Roman" w:eastAsia="仿宋_GB2312" w:cs="仿宋_GB2312"/>
          <w:color w:val="auto"/>
          <w:sz w:val="32"/>
          <w:szCs w:val="32"/>
          <w:highlight w:val="none"/>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④</w:t>
      </w:r>
      <w:r>
        <w:rPr>
          <w:rFonts w:hint="eastAsia" w:ascii="Times New Roman" w:hAnsi="Times New Roman" w:eastAsia="仿宋_GB2312" w:cs="仿宋_GB2312"/>
          <w:color w:val="auto"/>
          <w:sz w:val="32"/>
          <w:szCs w:val="32"/>
          <w:highlight w:val="none"/>
          <w:lang w:val="en-US" w:eastAsia="zh-CN"/>
        </w:rPr>
        <w:t>超声波疗法。</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仿宋_GB2312"/>
          <w:color w:val="auto"/>
          <w:sz w:val="32"/>
          <w:szCs w:val="32"/>
          <w:highlight w:val="none"/>
        </w:rPr>
      </w:pPr>
      <w:r>
        <w:rPr>
          <w:rFonts w:hint="default" w:ascii="Times New Roman" w:hAnsi="Times New Roman" w:eastAsia="仿宋_GB2312" w:cs="仿宋_GB2312"/>
          <w:color w:val="auto"/>
          <w:sz w:val="32"/>
          <w:szCs w:val="32"/>
          <w:highlight w:val="none"/>
        </w:rPr>
        <w:t>取俯卧位</w:t>
      </w:r>
      <w:r>
        <w:rPr>
          <w:rFonts w:hint="eastAsia" w:asci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选择</w:t>
      </w:r>
      <w:r>
        <w:rPr>
          <w:rFonts w:hint="default" w:ascii="Times New Roman" w:hAnsi="Times New Roman" w:eastAsia="仿宋_GB2312" w:cs="仿宋_GB2312"/>
          <w:color w:val="auto"/>
          <w:sz w:val="32"/>
          <w:szCs w:val="32"/>
          <w:highlight w:val="none"/>
        </w:rPr>
        <w:t>连续模式</w:t>
      </w:r>
      <w:r>
        <w:rPr>
          <w:rFonts w:hint="eastAsia" w:asci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频率为1MHz</w:t>
      </w:r>
      <w:r>
        <w:rPr>
          <w:rFonts w:hint="eastAsia" w:asci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剂量为0.8</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1.5W/cm²。</w:t>
      </w:r>
      <w:r>
        <w:rPr>
          <w:rFonts w:hint="eastAsia" w:ascii="Times New Roman" w:hAnsi="Times New Roman" w:eastAsia="仿宋_GB2312" w:cs="仿宋_GB2312"/>
          <w:color w:val="auto"/>
          <w:sz w:val="32"/>
          <w:szCs w:val="32"/>
          <w:highlight w:val="none"/>
          <w:lang w:val="en-US" w:eastAsia="zh-CN"/>
        </w:rPr>
        <w:t>局部痛点</w:t>
      </w:r>
      <w:r>
        <w:rPr>
          <w:rFonts w:hint="default" w:ascii="Times New Roman" w:hAnsi="Times New Roman" w:eastAsia="仿宋_GB2312" w:cs="仿宋_GB2312"/>
          <w:color w:val="auto"/>
          <w:sz w:val="32"/>
          <w:szCs w:val="32"/>
          <w:highlight w:val="none"/>
        </w:rPr>
        <w:t>涂抹耦合剂</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将探头置于痛点处，</w:t>
      </w:r>
      <w:r>
        <w:rPr>
          <w:rFonts w:hint="default" w:ascii="Times New Roman" w:hAnsi="Times New Roman" w:eastAsia="仿宋_GB2312" w:cs="仿宋_GB2312"/>
          <w:color w:val="auto"/>
          <w:sz w:val="32"/>
          <w:szCs w:val="32"/>
          <w:highlight w:val="none"/>
        </w:rPr>
        <w:t>采用移动法</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移动速度为2</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3cm/s</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color w:val="auto"/>
          <w:sz w:val="32"/>
          <w:szCs w:val="32"/>
          <w:highlight w:val="none"/>
        </w:rPr>
        <w:t>在治疗部位缓慢往返或回旋移动。</w:t>
      </w:r>
    </w:p>
    <w:p>
      <w:pPr>
        <w:pStyle w:val="8"/>
        <w:keepNext w:val="0"/>
        <w:keepLines w:val="0"/>
        <w:pageBreakBefore w:val="0"/>
        <w:widowControl w:val="0"/>
        <w:numPr>
          <w:ilvl w:val="0"/>
          <w:numId w:val="0"/>
        </w:numPr>
        <w:kinsoku/>
        <w:wordWrap/>
        <w:overflowPunct/>
        <w:topLinePunct w:val="0"/>
        <w:bidi w:val="0"/>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疗程：每日1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2次，</w:t>
      </w:r>
      <w:r>
        <w:rPr>
          <w:rFonts w:hint="eastAsia" w:ascii="Times New Roman" w:hAnsi="Times New Roman" w:eastAsia="仿宋_GB2312" w:cs="仿宋_GB2312"/>
          <w:color w:val="auto"/>
          <w:sz w:val="32"/>
          <w:szCs w:val="32"/>
          <w:highlight w:val="none"/>
        </w:rPr>
        <w:t>一般5</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10</w:t>
      </w:r>
      <w:r>
        <w:rPr>
          <w:rFonts w:hint="eastAsia" w:ascii="Times New Roman" w:hAnsi="Times New Roman" w:eastAsia="仿宋_GB2312" w:cs="仿宋_GB2312"/>
          <w:color w:val="auto"/>
          <w:sz w:val="32"/>
          <w:szCs w:val="32"/>
          <w:highlight w:val="none"/>
          <w:lang w:val="en-US" w:eastAsia="zh-CN"/>
        </w:rPr>
        <w:t>日</w:t>
      </w:r>
      <w:r>
        <w:rPr>
          <w:rFonts w:hint="eastAsia" w:ascii="Times New Roman" w:hAnsi="Times New Roman" w:eastAsia="仿宋_GB2312" w:cs="仿宋_GB2312"/>
          <w:color w:val="auto"/>
          <w:sz w:val="32"/>
          <w:szCs w:val="32"/>
          <w:highlight w:val="none"/>
        </w:rPr>
        <w:t>为一个疗程。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⑤</w:t>
      </w:r>
      <w:r>
        <w:rPr>
          <w:rFonts w:hint="eastAsia" w:ascii="Times New Roman" w:hAnsi="Times New Roman" w:eastAsia="仿宋_GB2312" w:cs="仿宋_GB2312"/>
          <w:color w:val="auto"/>
          <w:sz w:val="32"/>
          <w:szCs w:val="32"/>
          <w:highlight w:val="none"/>
          <w:lang w:val="en-US" w:eastAsia="zh-CN"/>
        </w:rPr>
        <w:t>冲击波疗法。</w:t>
      </w:r>
    </w:p>
    <w:p>
      <w:pPr>
        <w:pStyle w:val="8"/>
        <w:keepNext w:val="0"/>
        <w:keepLines w:val="0"/>
        <w:pageBreakBefore w:val="0"/>
        <w:widowControl w:val="0"/>
        <w:numPr>
          <w:ilvl w:val="0"/>
          <w:numId w:val="0"/>
        </w:numPr>
        <w:kinsoku/>
        <w:wordWrap/>
        <w:overflowPunct/>
        <w:topLinePunct w:val="0"/>
        <w:bidi w:val="0"/>
        <w:spacing w:before="0" w:beforeLines="0" w:after="0" w:afterLines="0" w:line="600" w:lineRule="exact"/>
        <w:ind w:leftChars="0" w:firstLine="640" w:firstLineChars="200"/>
        <w:jc w:val="both"/>
        <w:textAlignment w:val="auto"/>
        <w:outlineLvl w:val="9"/>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通过触诊</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标记出腰背部扳机点。涂抹耦合剂以增加冲击波向组织的传导。</w:t>
      </w:r>
      <w:r>
        <w:rPr>
          <w:rFonts w:hint="eastAsia" w:ascii="Times New Roman" w:hAnsi="Times New Roman" w:eastAsia="仿宋_GB2312" w:cs="仿宋_GB2312"/>
          <w:color w:val="auto"/>
          <w:sz w:val="32"/>
          <w:szCs w:val="32"/>
          <w:highlight w:val="none"/>
          <w:lang w:val="en-US" w:eastAsia="zh-CN"/>
        </w:rPr>
        <w:t>选择适当的参数，</w:t>
      </w:r>
      <w:r>
        <w:rPr>
          <w:rFonts w:hint="eastAsia" w:ascii="Times New Roman" w:hAnsi="Times New Roman" w:eastAsia="仿宋_GB2312" w:cs="仿宋_GB2312"/>
          <w:color w:val="auto"/>
          <w:sz w:val="32"/>
          <w:szCs w:val="32"/>
          <w:highlight w:val="none"/>
        </w:rPr>
        <w:t>对皮肤的压力为轻度到中度。</w:t>
      </w:r>
      <w:r>
        <w:rPr>
          <w:rFonts w:hint="eastAsia" w:ascii="Times New Roman" w:hAnsi="Times New Roman" w:eastAsia="仿宋_GB2312" w:cs="仿宋_GB2312"/>
          <w:b w:val="0"/>
          <w:bCs w:val="0"/>
          <w:color w:val="auto"/>
          <w:kern w:val="0"/>
          <w:sz w:val="32"/>
          <w:szCs w:val="32"/>
          <w:highlight w:val="none"/>
          <w:lang w:val="en-US" w:eastAsia="zh-CN" w:bidi="ar-SA"/>
        </w:rPr>
        <w:t>可根据不同的</w:t>
      </w:r>
      <w:r>
        <w:rPr>
          <w:rFonts w:hint="eastAsia" w:ascii="Times New Roman" w:hAnsi="Times New Roman" w:eastAsia="仿宋_GB2312" w:cs="仿宋_GB2312"/>
          <w:color w:val="auto"/>
          <w:sz w:val="32"/>
          <w:szCs w:val="32"/>
          <w:highlight w:val="none"/>
          <w:lang w:val="en-US" w:eastAsia="zh-CN"/>
        </w:rPr>
        <w:t>冲击波设备</w:t>
      </w:r>
      <w:r>
        <w:rPr>
          <w:rFonts w:hint="eastAsia" w:ascii="Times New Roman" w:hAnsi="Times New Roman" w:eastAsia="仿宋_GB2312" w:cs="仿宋_GB2312"/>
          <w:b w:val="0"/>
          <w:bCs w:val="0"/>
          <w:color w:val="auto"/>
          <w:kern w:val="0"/>
          <w:sz w:val="32"/>
          <w:szCs w:val="32"/>
          <w:highlight w:val="none"/>
          <w:lang w:val="en-US" w:eastAsia="zh-CN" w:bidi="ar-SA"/>
        </w:rPr>
        <w:t>操作说明进行操作。</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疗程：每</w:t>
      </w:r>
      <w:r>
        <w:rPr>
          <w:rFonts w:hint="eastAsia" w:ascii="Times New Roman" w:hAnsi="Times New Roman" w:eastAsia="仿宋_GB2312" w:cs="仿宋_GB2312"/>
          <w:color w:val="auto"/>
          <w:sz w:val="32"/>
          <w:szCs w:val="32"/>
          <w:highlight w:val="none"/>
        </w:rPr>
        <w:t>周1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2次</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一般</w:t>
      </w:r>
      <w:r>
        <w:rPr>
          <w:rFonts w:hint="eastAsia" w:ascii="Times New Roman" w:hAnsi="Times New Roman" w:eastAsia="仿宋_GB2312" w:cs="仿宋_GB2312"/>
          <w:color w:val="auto"/>
          <w:sz w:val="32"/>
          <w:szCs w:val="32"/>
          <w:highlight w:val="none"/>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5次一个疗程。</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2"/>
          <w:sz w:val="32"/>
          <w:szCs w:val="32"/>
          <w:highlight w:val="none"/>
          <w:lang w:val="en-US" w:eastAsia="zh-CN" w:bidi="ar-SA"/>
        </w:rPr>
        <w:t>（3）心理治疗及认知行为疗法。</w:t>
      </w:r>
    </w:p>
    <w:p>
      <w:pPr>
        <w:pStyle w:val="6"/>
        <w:keepNext w:val="0"/>
        <w:keepLines w:val="0"/>
        <w:pageBreakBefore w:val="0"/>
        <w:widowControl w:val="0"/>
        <w:numPr>
          <w:ilvl w:val="0"/>
          <w:numId w:val="0"/>
        </w:numPr>
        <w:kinsoku/>
        <w:wordWrap/>
        <w:overflowPunct/>
        <w:topLinePunct w:val="0"/>
        <w:bidi w:val="0"/>
        <w:adjustRightInd/>
        <w:snapToGrid/>
        <w:spacing w:line="600" w:lineRule="exact"/>
        <w:ind w:leftChars="0" w:firstLine="640" w:firstLineChars="200"/>
        <w:jc w:val="both"/>
        <w:textAlignment w:val="auto"/>
        <w:outlineLvl w:val="9"/>
        <w:rPr>
          <w:rFonts w:hint="default"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对于慢性疼痛，</w:t>
      </w:r>
      <w:r>
        <w:rPr>
          <w:rFonts w:hint="eastAsia" w:ascii="Times New Roman" w:eastAsia="仿宋_GB2312" w:cs="仿宋_GB2312"/>
          <w:b w:val="0"/>
          <w:bCs w:val="0"/>
          <w:color w:val="auto"/>
          <w:kern w:val="0"/>
          <w:sz w:val="32"/>
          <w:szCs w:val="32"/>
          <w:highlight w:val="none"/>
          <w:lang w:val="en-US" w:eastAsia="zh-CN" w:bidi="ar-SA"/>
        </w:rPr>
        <w:t>可</w:t>
      </w:r>
      <w:r>
        <w:rPr>
          <w:rFonts w:hint="eastAsia" w:ascii="Times New Roman" w:hAnsi="Times New Roman" w:eastAsia="仿宋_GB2312" w:cs="仿宋_GB2312"/>
          <w:b w:val="0"/>
          <w:bCs w:val="0"/>
          <w:color w:val="auto"/>
          <w:kern w:val="0"/>
          <w:sz w:val="32"/>
          <w:szCs w:val="32"/>
          <w:highlight w:val="none"/>
          <w:lang w:val="en-US" w:eastAsia="zh-CN" w:bidi="ar-SA"/>
        </w:rPr>
        <w:t>针对其存在的抑郁焦虑问题进行心理辅导及康复知识教育，促使其心理状况改善，缓解疼痛</w:t>
      </w:r>
      <w:r>
        <w:rPr>
          <w:rFonts w:hint="eastAsia" w:ascii="Times New Roman" w:eastAsia="仿宋_GB2312" w:cs="仿宋_GB2312"/>
          <w:b w:val="0"/>
          <w:bCs w:val="0"/>
          <w:color w:val="auto"/>
          <w:kern w:val="0"/>
          <w:sz w:val="32"/>
          <w:szCs w:val="32"/>
          <w:highlight w:val="none"/>
          <w:lang w:val="en-US" w:eastAsia="zh-CN" w:bidi="ar-SA"/>
        </w:rPr>
        <w:t>；也可采用认知行为疗法，</w:t>
      </w:r>
      <w:r>
        <w:rPr>
          <w:rFonts w:hint="eastAsia" w:ascii="Times New Roman" w:hAnsi="Times New Roman" w:eastAsia="仿宋_GB2312" w:cs="仿宋_GB2312"/>
          <w:b w:val="0"/>
          <w:bCs w:val="0"/>
          <w:color w:val="auto"/>
          <w:kern w:val="0"/>
          <w:sz w:val="32"/>
          <w:szCs w:val="32"/>
          <w:highlight w:val="none"/>
          <w:lang w:val="en-US" w:eastAsia="zh-CN" w:bidi="ar-SA"/>
        </w:rPr>
        <w:t>通过直接针对个体相关心理、身体、生活方式障碍，以个体化方式进行康复</w:t>
      </w:r>
      <w:r>
        <w:rPr>
          <w:rFonts w:hint="eastAsia" w:ascii="Times New Roman" w:eastAsia="仿宋_GB2312" w:cs="仿宋_GB2312"/>
          <w:b w:val="0"/>
          <w:bCs w:val="0"/>
          <w:color w:val="auto"/>
          <w:kern w:val="0"/>
          <w:sz w:val="32"/>
          <w:szCs w:val="32"/>
          <w:highlight w:val="none"/>
          <w:lang w:val="en-US" w:eastAsia="zh-CN" w:bidi="ar-SA"/>
        </w:rPr>
        <w:t>。</w:t>
      </w:r>
    </w:p>
    <w:p>
      <w:pPr>
        <w:pStyle w:val="6"/>
        <w:keepNext w:val="0"/>
        <w:keepLines w:val="0"/>
        <w:pageBreakBefore w:val="0"/>
        <w:widowControl w:val="0"/>
        <w:numPr>
          <w:ilvl w:val="0"/>
          <w:numId w:val="0"/>
        </w:numPr>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bidi="ar-SA"/>
        </w:rPr>
        <w:t>（4）其他治疗。</w:t>
      </w:r>
    </w:p>
    <w:p>
      <w:pPr>
        <w:pStyle w:val="2"/>
        <w:keepNext w:val="0"/>
        <w:keepLines w:val="0"/>
        <w:pageBreakBefore w:val="0"/>
        <w:widowControl w:val="0"/>
        <w:kinsoku/>
        <w:wordWrap/>
        <w:overflowPunct/>
        <w:topLinePunct w:val="0"/>
        <w:bidi w:val="0"/>
        <w:spacing w:beforeLines="0" w:afterLines="0" w:line="60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color w:val="auto"/>
          <w:sz w:val="32"/>
          <w:szCs w:val="32"/>
          <w:highlight w:val="none"/>
          <w:lang w:val="en-US" w:eastAsia="zh-CN"/>
        </w:rPr>
        <w:t>肌骨超声引导下注射治疗技术</w:t>
      </w:r>
      <w:r>
        <w:rPr>
          <w:rFonts w:hint="eastAsia" w:ascii="Times New Roman" w:hAnsi="Times New Roman" w:eastAsia="仿宋_GB2312" w:cs="仿宋_GB2312"/>
          <w:b w:val="0"/>
          <w:bCs w:val="0"/>
          <w:color w:val="auto"/>
          <w:kern w:val="0"/>
          <w:sz w:val="32"/>
          <w:szCs w:val="32"/>
          <w:highlight w:val="none"/>
          <w:lang w:val="en-US" w:eastAsia="zh-CN" w:bidi="ar-SA"/>
        </w:rPr>
        <w:t>、封闭、富血小板血浆治疗（Platelet-rich plasma，PRP）、矫形支具等。</w:t>
      </w:r>
    </w:p>
    <w:p>
      <w:pPr>
        <w:pStyle w:val="2"/>
        <w:keepNext w:val="0"/>
        <w:keepLines w:val="0"/>
        <w:pageBreakBefore w:val="0"/>
        <w:widowControl w:val="0"/>
        <w:kinsoku/>
        <w:wordWrap/>
        <w:overflowPunct/>
        <w:topLinePunct w:val="0"/>
        <w:bidi w:val="0"/>
        <w:spacing w:beforeLines="0" w:afterLines="0" w:line="600" w:lineRule="exact"/>
        <w:ind w:leftChars="0" w:firstLine="642" w:firstLineChars="200"/>
        <w:jc w:val="both"/>
        <w:textAlignment w:val="auto"/>
        <w:rPr>
          <w:rFonts w:hint="default" w:ascii="Times New Roman" w:hAnsi="Times New Roman" w:eastAsia="仿宋_GB2312" w:cs="仿宋_GB2312"/>
          <w:b/>
          <w:bCs/>
          <w:color w:val="auto"/>
          <w:kern w:val="0"/>
          <w:sz w:val="32"/>
          <w:szCs w:val="32"/>
          <w:highlight w:val="none"/>
          <w:lang w:val="en-US" w:eastAsia="zh-CN" w:bidi="ar-SA"/>
        </w:rPr>
      </w:pPr>
      <w:r>
        <w:rPr>
          <w:rFonts w:hint="eastAsia" w:ascii="Times New Roman" w:hAnsi="Times New Roman" w:eastAsia="仿宋_GB2312" w:cs="仿宋_GB2312"/>
          <w:b/>
          <w:bCs/>
          <w:color w:val="auto"/>
          <w:kern w:val="0"/>
          <w:sz w:val="32"/>
          <w:szCs w:val="32"/>
          <w:highlight w:val="none"/>
          <w:lang w:val="en-US" w:eastAsia="zh-CN" w:bidi="ar-SA"/>
        </w:rPr>
        <w:t>2.术后康复。</w:t>
      </w:r>
    </w:p>
    <w:p>
      <w:pPr>
        <w:pStyle w:val="2"/>
        <w:keepNext w:val="0"/>
        <w:keepLines w:val="0"/>
        <w:pageBreakBefore w:val="0"/>
        <w:widowControl w:val="0"/>
        <w:kinsoku/>
        <w:wordWrap/>
        <w:overflowPunct/>
        <w:topLinePunct w:val="0"/>
        <w:bidi w:val="0"/>
        <w:spacing w:beforeLines="0" w:afterLines="0" w:line="600" w:lineRule="exact"/>
        <w:ind w:leftChars="0"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术后康复应在康复评定后，根据评定结果合理进行。术后康复的开始时间与手术方式有关，</w:t>
      </w:r>
      <w:r>
        <w:rPr>
          <w:rFonts w:hint="eastAsia" w:ascii="Times New Roman" w:hAnsi="Times New Roman" w:eastAsia="仿宋_GB2312" w:cs="仿宋_GB2312"/>
          <w:color w:val="auto"/>
          <w:kern w:val="0"/>
          <w:sz w:val="32"/>
          <w:szCs w:val="32"/>
          <w:highlight w:val="none"/>
        </w:rPr>
        <w:t>术后早期应在保证手术部位稳定及不影响愈合的前提下进行维持性康复训练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b w:val="0"/>
          <w:bCs w:val="0"/>
          <w:color w:val="auto"/>
          <w:kern w:val="0"/>
          <w:sz w:val="32"/>
          <w:szCs w:val="32"/>
          <w:highlight w:val="none"/>
          <w:lang w:val="en-US" w:eastAsia="zh-CN" w:bidi="ar-SA"/>
        </w:rPr>
        <w:t>其中微创手术患者可</w:t>
      </w:r>
      <w:r>
        <w:rPr>
          <w:rFonts w:hint="eastAsia" w:ascii="Times New Roman" w:hAnsi="Times New Roman" w:eastAsia="仿宋_GB2312" w:cs="仿宋_GB2312"/>
          <w:color w:val="auto"/>
          <w:kern w:val="0"/>
          <w:sz w:val="32"/>
          <w:szCs w:val="32"/>
          <w:highlight w:val="none"/>
          <w:lang w:val="en-US" w:eastAsia="zh-CN"/>
        </w:rPr>
        <w:t>早期进行</w:t>
      </w:r>
      <w:r>
        <w:rPr>
          <w:rFonts w:hint="eastAsia" w:ascii="Times New Roman" w:hAnsi="Times New Roman" w:eastAsia="仿宋_GB2312" w:cs="仿宋_GB2312"/>
          <w:color w:val="auto"/>
          <w:kern w:val="0"/>
          <w:sz w:val="32"/>
          <w:szCs w:val="32"/>
          <w:highlight w:val="none"/>
        </w:rPr>
        <w:t>呼吸训练、上下肢训练</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避免引起腰椎</w:t>
      </w:r>
      <w:r>
        <w:rPr>
          <w:rFonts w:hint="eastAsia" w:ascii="Times New Roman" w:hAnsi="Times New Roman" w:eastAsia="仿宋_GB2312" w:cs="仿宋_GB2312"/>
          <w:color w:val="auto"/>
          <w:kern w:val="0"/>
          <w:sz w:val="32"/>
          <w:szCs w:val="32"/>
          <w:highlight w:val="none"/>
        </w:rPr>
        <w:t>屈伸或旋转的运动。</w:t>
      </w:r>
    </w:p>
    <w:p>
      <w:pPr>
        <w:pStyle w:val="6"/>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bidi="ar-SA"/>
        </w:rPr>
      </w:pPr>
      <w:r>
        <w:rPr>
          <w:rFonts w:hint="eastAsia" w:ascii="楷体_GB2312" w:hAnsi="楷体_GB2312" w:eastAsia="楷体_GB2312" w:cs="楷体_GB2312"/>
          <w:color w:val="auto"/>
          <w:kern w:val="0"/>
          <w:sz w:val="32"/>
          <w:szCs w:val="32"/>
          <w:highlight w:val="none"/>
          <w:lang w:val="en-US" w:eastAsia="zh-CN" w:bidi="ar-SA"/>
        </w:rPr>
        <w:t>（四）注意事项。</w:t>
      </w:r>
    </w:p>
    <w:p>
      <w:pPr>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eastAsia="zh-CN"/>
        </w:rPr>
        <w:t>进行</w:t>
      </w:r>
      <w:r>
        <w:rPr>
          <w:rFonts w:hint="eastAsia" w:ascii="Times New Roman" w:hAnsi="Times New Roman" w:eastAsia="仿宋_GB2312" w:cs="仿宋_GB2312"/>
          <w:color w:val="auto"/>
          <w:kern w:val="0"/>
          <w:sz w:val="32"/>
          <w:szCs w:val="32"/>
          <w:highlight w:val="none"/>
          <w:lang w:val="en-US" w:eastAsia="zh-CN"/>
        </w:rPr>
        <w:t>治疗</w:t>
      </w:r>
      <w:r>
        <w:rPr>
          <w:rFonts w:hint="eastAsia" w:ascii="Times New Roman" w:hAnsi="Times New Roman" w:eastAsia="仿宋_GB2312" w:cs="仿宋_GB2312"/>
          <w:color w:val="auto"/>
          <w:kern w:val="0"/>
          <w:sz w:val="32"/>
          <w:szCs w:val="32"/>
          <w:highlight w:val="none"/>
          <w:lang w:eastAsia="zh-CN"/>
        </w:rPr>
        <w:t>操作前与患者充分沟通，熟练掌握各项操作程序，及时评估</w:t>
      </w:r>
      <w:r>
        <w:rPr>
          <w:rFonts w:hint="eastAsia" w:ascii="Times New Roman" w:hAnsi="Times New Roman" w:eastAsia="仿宋_GB2312" w:cs="仿宋_GB2312"/>
          <w:color w:val="auto"/>
          <w:kern w:val="0"/>
          <w:sz w:val="32"/>
          <w:szCs w:val="32"/>
          <w:highlight w:val="none"/>
          <w:lang w:val="en-US" w:eastAsia="zh-CN"/>
        </w:rPr>
        <w:t>操作</w:t>
      </w:r>
      <w:r>
        <w:rPr>
          <w:rFonts w:hint="eastAsia" w:ascii="Times New Roman" w:hAnsi="Times New Roman" w:eastAsia="仿宋_GB2312" w:cs="仿宋_GB2312"/>
          <w:color w:val="auto"/>
          <w:kern w:val="0"/>
          <w:sz w:val="32"/>
          <w:szCs w:val="32"/>
          <w:highlight w:val="none"/>
          <w:lang w:eastAsia="zh-CN"/>
        </w:rPr>
        <w:t>反应，预防意外情况的发生。如发生不良事件，按相应规范流程处理。</w:t>
      </w:r>
    </w:p>
    <w:p>
      <w:pPr>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outlineLvl w:val="0"/>
        <w:rPr>
          <w:rFonts w:hint="eastAsia" w:ascii="Times New Roman" w:hAnsi="Times New Roman" w:eastAsia="黑体" w:cs="黑体"/>
          <w:color w:val="auto"/>
          <w:kern w:val="0"/>
          <w:sz w:val="32"/>
          <w:szCs w:val="32"/>
          <w:highlight w:val="none"/>
          <w:lang w:val="en-US" w:eastAsia="zh-CN" w:bidi="ar-SA"/>
        </w:rPr>
      </w:pPr>
      <w:r>
        <w:rPr>
          <w:rFonts w:hint="eastAsia" w:ascii="Times New Roman" w:hAnsi="Times New Roman" w:eastAsia="黑体" w:cs="黑体"/>
          <w:color w:val="auto"/>
          <w:kern w:val="0"/>
          <w:sz w:val="32"/>
          <w:szCs w:val="32"/>
          <w:highlight w:val="none"/>
          <w:lang w:val="en-US" w:eastAsia="zh-CN" w:bidi="ar-SA"/>
        </w:rPr>
        <w:t>八、个人调护</w:t>
      </w:r>
    </w:p>
    <w:p>
      <w:pPr>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val="en-US" w:eastAsia="zh-CN"/>
        </w:rPr>
        <w:t>养成正确的姿势习惯：保持正确的</w:t>
      </w:r>
      <w:r>
        <w:rPr>
          <w:rFonts w:hint="eastAsia" w:ascii="Times New Roman" w:hAnsi="Times New Roman" w:eastAsia="仿宋_GB2312" w:cs="仿宋_GB2312"/>
          <w:color w:val="auto"/>
          <w:kern w:val="0"/>
          <w:sz w:val="32"/>
          <w:szCs w:val="32"/>
          <w:highlight w:val="none"/>
          <w:lang w:val="en-US" w:eastAsia="zh-CN"/>
        </w:rPr>
        <w:t>坐姿、站姿、卧姿及</w:t>
      </w:r>
      <w:r>
        <w:rPr>
          <w:rFonts w:hint="eastAsia" w:ascii="仿宋_GB2312" w:hAnsi="仿宋_GB2312" w:eastAsia="仿宋_GB2312" w:cs="仿宋_GB2312"/>
          <w:b w:val="0"/>
          <w:bCs w:val="0"/>
          <w:color w:val="auto"/>
          <w:kern w:val="0"/>
          <w:sz w:val="32"/>
          <w:szCs w:val="32"/>
          <w:highlight w:val="none"/>
          <w:lang w:val="en-US" w:eastAsia="zh-CN"/>
        </w:rPr>
        <w:t>弯腰、取物、携带重物的姿势等</w:t>
      </w:r>
      <w:r>
        <w:rPr>
          <w:rFonts w:hint="eastAsia" w:ascii="Times New Roman" w:hAnsi="Times New Roman" w:eastAsia="仿宋_GB2312" w:cs="仿宋_GB2312"/>
          <w:color w:val="auto"/>
          <w:kern w:val="0"/>
          <w:sz w:val="32"/>
          <w:szCs w:val="32"/>
          <w:highlight w:val="none"/>
          <w:lang w:val="en-US" w:eastAsia="zh-CN"/>
        </w:rPr>
        <w:t>，及时</w:t>
      </w:r>
      <w:r>
        <w:rPr>
          <w:rFonts w:hint="eastAsia" w:ascii="仿宋_GB2312" w:hAnsi="仿宋_GB2312" w:eastAsia="仿宋_GB2312" w:cs="仿宋_GB2312"/>
          <w:b w:val="0"/>
          <w:bCs w:val="0"/>
          <w:color w:val="auto"/>
          <w:kern w:val="0"/>
          <w:sz w:val="32"/>
          <w:szCs w:val="32"/>
          <w:highlight w:val="none"/>
          <w:lang w:val="en-US" w:eastAsia="zh-CN"/>
        </w:rPr>
        <w:t>纠正不良姿势，</w:t>
      </w:r>
      <w:r>
        <w:rPr>
          <w:rFonts w:hint="eastAsia" w:ascii="Times New Roman" w:hAnsi="Times New Roman" w:eastAsia="仿宋_GB2312" w:cs="仿宋_GB2312"/>
          <w:color w:val="auto"/>
          <w:kern w:val="0"/>
          <w:sz w:val="32"/>
          <w:szCs w:val="32"/>
          <w:highlight w:val="none"/>
          <w:lang w:val="en-US" w:eastAsia="zh-CN"/>
        </w:rPr>
        <w:t>避免久坐、久站。</w:t>
      </w:r>
    </w:p>
    <w:p>
      <w:pPr>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（二）养成良好的</w:t>
      </w:r>
      <w:r>
        <w:rPr>
          <w:rFonts w:hint="eastAsia" w:ascii="仿宋_GB2312" w:hAnsi="仿宋_GB2312" w:eastAsia="仿宋_GB2312" w:cs="仿宋_GB2312"/>
          <w:b w:val="0"/>
          <w:bCs w:val="0"/>
          <w:color w:val="auto"/>
          <w:kern w:val="0"/>
          <w:sz w:val="32"/>
          <w:szCs w:val="32"/>
          <w:highlight w:val="none"/>
          <w:lang w:val="en-US" w:eastAsia="zh-CN"/>
        </w:rPr>
        <w:t>生活习惯：</w:t>
      </w:r>
      <w:r>
        <w:rPr>
          <w:rFonts w:hint="eastAsia" w:ascii="Times New Roman" w:hAnsi="Times New Roman" w:eastAsia="仿宋_GB2312" w:cs="仿宋_GB2312"/>
          <w:color w:val="auto"/>
          <w:kern w:val="0"/>
          <w:sz w:val="32"/>
          <w:szCs w:val="32"/>
          <w:highlight w:val="none"/>
          <w:lang w:val="en-US" w:eastAsia="zh-CN"/>
        </w:rPr>
        <w:t>健康饮食，</w:t>
      </w:r>
      <w:r>
        <w:rPr>
          <w:rFonts w:hint="eastAsia" w:ascii="仿宋_GB2312" w:hAnsi="仿宋_GB2312" w:eastAsia="仿宋_GB2312" w:cs="仿宋_GB2312"/>
          <w:b w:val="0"/>
          <w:bCs w:val="0"/>
          <w:color w:val="auto"/>
          <w:kern w:val="0"/>
          <w:sz w:val="32"/>
          <w:szCs w:val="32"/>
          <w:highlight w:val="none"/>
          <w:lang w:val="en-US" w:eastAsia="zh-CN"/>
        </w:rPr>
        <w:t>适当锻炼，</w:t>
      </w:r>
      <w:r>
        <w:rPr>
          <w:rFonts w:hint="eastAsia" w:ascii="Times New Roman" w:hAnsi="Times New Roman" w:eastAsia="仿宋_GB2312" w:cs="仿宋_GB2312"/>
          <w:color w:val="auto"/>
          <w:kern w:val="0"/>
          <w:sz w:val="32"/>
          <w:szCs w:val="32"/>
          <w:highlight w:val="none"/>
          <w:lang w:val="en-US" w:eastAsia="zh-CN"/>
        </w:rPr>
        <w:t>控制体重，</w:t>
      </w:r>
      <w:r>
        <w:rPr>
          <w:rFonts w:hint="eastAsia" w:ascii="仿宋_GB2312" w:hAnsi="仿宋_GB2312" w:eastAsia="仿宋_GB2312" w:cs="仿宋_GB2312"/>
          <w:b w:val="0"/>
          <w:bCs w:val="0"/>
          <w:color w:val="auto"/>
          <w:kern w:val="0"/>
          <w:sz w:val="32"/>
          <w:szCs w:val="32"/>
          <w:highlight w:val="none"/>
          <w:lang w:val="en-US" w:eastAsia="zh-CN"/>
        </w:rPr>
        <w:t>劳逸结合</w:t>
      </w:r>
      <w:r>
        <w:rPr>
          <w:rFonts w:hint="eastAsia" w:ascii="Times New Roman" w:hAnsi="Times New Roman"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bidi w:val="0"/>
        <w:spacing w:line="600" w:lineRule="exact"/>
        <w:ind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（三）</w:t>
      </w:r>
      <w:r>
        <w:rPr>
          <w:rFonts w:hint="eastAsia" w:ascii="仿宋_GB2312" w:hAnsi="仿宋_GB2312" w:eastAsia="仿宋_GB2312" w:cs="仿宋_GB2312"/>
          <w:b w:val="0"/>
          <w:bCs w:val="0"/>
          <w:color w:val="auto"/>
          <w:kern w:val="0"/>
          <w:sz w:val="32"/>
          <w:szCs w:val="32"/>
          <w:highlight w:val="none"/>
          <w:lang w:val="en-US" w:eastAsia="zh-CN"/>
        </w:rPr>
        <w:t>正确选择床垫：以中等硬度为首选。</w:t>
      </w:r>
    </w:p>
    <w:p>
      <w:pPr>
        <w:keepNext w:val="0"/>
        <w:keepLines w:val="0"/>
        <w:pageBreakBefore w:val="0"/>
        <w:widowControl w:val="0"/>
        <w:kinsoku/>
        <w:wordWrap/>
        <w:overflowPunct/>
        <w:topLinePunct w:val="0"/>
        <w:bidi w:val="0"/>
        <w:spacing w:line="600" w:lineRule="exact"/>
        <w:ind w:leftChars="0" w:firstLine="640" w:firstLineChars="200"/>
        <w:jc w:val="both"/>
        <w:textAlignment w:val="auto"/>
      </w:pPr>
      <w:r>
        <w:rPr>
          <w:rFonts w:hint="eastAsia" w:ascii="Times New Roman" w:hAnsi="Times New Roman" w:eastAsia="仿宋_GB2312" w:cs="仿宋_GB2312"/>
          <w:color w:val="auto"/>
          <w:kern w:val="0"/>
          <w:sz w:val="32"/>
          <w:szCs w:val="32"/>
          <w:highlight w:val="none"/>
          <w:lang w:val="en-US" w:eastAsia="zh-CN"/>
        </w:rPr>
        <w:t>（四）注意病后调养：注意卧床休息与适当功能训练相结合，避免受凉，</w:t>
      </w:r>
      <w:r>
        <w:rPr>
          <w:rFonts w:hint="eastAsia" w:ascii="仿宋_GB2312" w:hAnsi="仿宋_GB2312" w:eastAsia="仿宋_GB2312" w:cs="仿宋_GB2312"/>
          <w:color w:val="auto"/>
          <w:sz w:val="32"/>
          <w:szCs w:val="32"/>
          <w:highlight w:val="none"/>
          <w:lang w:val="en-US" w:eastAsia="zh-CN"/>
        </w:rPr>
        <w:t>树立战胜疾病的信心。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方正楷体_GBK"/>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
      <w:suff w:val="nothing"/>
      <w:lvlText w:val="%1%2　"/>
      <w:lvlJc w:val="left"/>
      <w:pPr>
        <w:ind w:left="0" w:firstLine="0"/>
      </w:pPr>
      <w:rPr>
        <w:rFonts w:hint="eastAsia" w:ascii="黑体" w:eastAsia="黑体"/>
        <w:b w:val="0"/>
        <w:i w:val="0"/>
        <w:sz w:val="21"/>
      </w:rPr>
    </w:lvl>
    <w:lvl w:ilvl="2" w:tentative="0">
      <w:start w:val="1"/>
      <w:numFmt w:val="decimal"/>
      <w:pStyle w:val="7"/>
      <w:suff w:val="nothing"/>
      <w:lvlText w:val="%1%2.%3　"/>
      <w:lvlJc w:val="left"/>
      <w:pPr>
        <w:ind w:left="99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FF4B1"/>
    <w:rsid w:val="DBFFF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Lines="0" w:afterLines="0"/>
    </w:pPr>
    <w:rPr>
      <w:rFonts w:hint="default"/>
      <w:sz w:val="52"/>
      <w:szCs w:val="24"/>
    </w:rPr>
  </w:style>
  <w:style w:type="paragraph" w:styleId="3">
    <w:name w:val="Title"/>
    <w:basedOn w:val="1"/>
    <w:next w:val="1"/>
    <w:unhideWhenUsed/>
    <w:qFormat/>
    <w:uiPriority w:val="99"/>
    <w:pPr>
      <w:spacing w:before="194" w:beforeLines="0" w:afterLines="0"/>
      <w:ind w:left="2" w:right="3"/>
      <w:jc w:val="center"/>
    </w:pPr>
    <w:rPr>
      <w:rFonts w:hint="default"/>
      <w:sz w:val="80"/>
      <w:szCs w:val="24"/>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一级条标题"/>
    <w:basedOn w:val="8"/>
    <w:next w:val="6"/>
    <w:qFormat/>
    <w:uiPriority w:val="0"/>
    <w:pPr>
      <w:numPr>
        <w:ilvl w:val="2"/>
      </w:numPr>
      <w:spacing w:before="50" w:beforeLines="50" w:after="50" w:afterLines="50"/>
      <w:ind w:left="0"/>
      <w:outlineLvl w:val="1"/>
    </w:pPr>
  </w:style>
  <w:style w:type="paragraph" w:customStyle="1" w:styleId="8">
    <w:name w:val="标准文件_章标题"/>
    <w:next w:val="6"/>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2024-07-04T15:33:00Z</dcterms:created>
  <dc:creator>gxxc</dc:creator>
  <cp:lastModifiedBy>gxxc</cp:lastModifiedBy>
  <dcterms:modified xsi:type="dcterms:W3CDTF">2024-07-04T15:33:48Z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