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spacing w:line="560" w:lineRule="exact"/>
        <w:jc w:val="left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第二届广西中药（壮瑶药）药膳</w:t>
      </w:r>
      <w:r>
        <w:rPr>
          <w:rFonts w:hint="eastAsia" w:eastAsia="方正小标宋简体" w:cs="Times New Roman"/>
          <w:sz w:val="44"/>
          <w:szCs w:val="44"/>
          <w:lang w:eastAsia="zh-CN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组织委员会成员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textAlignment w:val="auto"/>
        <w:outlineLvl w:val="9"/>
        <w:rPr>
          <w:rFonts w:ascii="Times New Roman" w:hAnsi="Times New Roman" w:cs="Times New Roman"/>
          <w:spacing w:val="0"/>
          <w:w w:val="1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outlineLvl w:val="9"/>
        <w:rPr>
          <w:rFonts w:hint="eastAsia" w:ascii="黑体"/>
          <w:spacing w:val="0"/>
          <w:w w:val="100"/>
          <w:sz w:val="32"/>
          <w:szCs w:val="32"/>
        </w:rPr>
      </w:pPr>
      <w:r>
        <w:rPr>
          <w:rFonts w:hint="eastAsia" w:ascii="黑体"/>
          <w:spacing w:val="0"/>
          <w:w w:val="100"/>
          <w:sz w:val="32"/>
          <w:szCs w:val="32"/>
        </w:rPr>
        <w:t>主  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w w:val="100"/>
          <w:sz w:val="32"/>
          <w:szCs w:val="32"/>
        </w:rPr>
        <w:t>黎甲文</w:t>
      </w:r>
      <w:r>
        <w:rPr>
          <w:rFonts w:hint="eastAsia" w:asci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pacing w:val="-17"/>
          <w:w w:val="100"/>
          <w:sz w:val="32"/>
          <w:szCs w:val="32"/>
        </w:rPr>
        <w:t>自治区卫生健康委党组成员</w:t>
      </w:r>
      <w:r>
        <w:rPr>
          <w:rFonts w:hint="eastAsia" w:ascii="仿宋_GB2312" w:eastAsia="仿宋_GB2312" w:cs="仿宋_GB2312"/>
          <w:spacing w:val="-17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pacing w:val="-17"/>
          <w:w w:val="100"/>
          <w:sz w:val="32"/>
          <w:szCs w:val="32"/>
        </w:rPr>
        <w:t>自治区中医药局党组书记、局长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outlineLvl w:val="9"/>
        <w:rPr>
          <w:rFonts w:hint="eastAsia" w:ascii="黑体"/>
          <w:spacing w:val="0"/>
          <w:w w:val="100"/>
          <w:sz w:val="32"/>
          <w:szCs w:val="32"/>
        </w:rPr>
      </w:pPr>
      <w:r>
        <w:rPr>
          <w:rFonts w:ascii="黑体"/>
          <w:spacing w:val="0"/>
          <w:w w:val="100"/>
          <w:sz w:val="32"/>
          <w:szCs w:val="32"/>
        </w:rPr>
        <w:t>副</w:t>
      </w:r>
      <w:r>
        <w:rPr>
          <w:rFonts w:hint="eastAsia" w:ascii="黑体"/>
          <w:spacing w:val="0"/>
          <w:w w:val="100"/>
          <w:sz w:val="32"/>
          <w:szCs w:val="32"/>
        </w:rPr>
        <w:t>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eastAsia="仿宋_GB2312"/>
          <w:spacing w:val="0"/>
          <w:w w:val="100"/>
          <w:sz w:val="32"/>
          <w:szCs w:val="32"/>
        </w:rPr>
      </w:pPr>
      <w:r>
        <w:rPr>
          <w:rFonts w:ascii="仿宋_GB2312" w:eastAsia="仿宋_GB2312"/>
          <w:spacing w:val="0"/>
          <w:w w:val="100"/>
          <w:sz w:val="32"/>
          <w:szCs w:val="32"/>
        </w:rPr>
        <w:t xml:space="preserve">韦 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pacing w:val="0"/>
          <w:w w:val="100"/>
          <w:sz w:val="32"/>
          <w:szCs w:val="32"/>
        </w:rPr>
        <w:t xml:space="preserve">杰  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自治区人力资源社会保障厅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>党组成员、</w:t>
      </w:r>
      <w:r>
        <w:rPr>
          <w:rFonts w:ascii="仿宋_GB2312" w:eastAsia="仿宋_GB2312"/>
          <w:spacing w:val="0"/>
          <w:w w:val="100"/>
          <w:sz w:val="32"/>
          <w:szCs w:val="32"/>
        </w:rPr>
        <w:t>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_GB2312" w:eastAsia="仿宋_GB2312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sz w:val="32"/>
          <w:szCs w:val="32"/>
        </w:rPr>
        <w:t xml:space="preserve">林 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卫  自治区卫生健康委党组成员、副主任，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280" w:firstLineChars="400"/>
        <w:textAlignment w:val="auto"/>
        <w:outlineLvl w:val="9"/>
        <w:rPr>
          <w:rFonts w:hint="eastAsia" w:ascii="仿宋_GB2312" w:eastAsia="仿宋_GB2312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sz w:val="32"/>
          <w:szCs w:val="32"/>
        </w:rPr>
        <w:t>自治区疾控局党组书记、局长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黄海华  </w:t>
      </w:r>
      <w:r>
        <w:rPr>
          <w:rFonts w:hint="eastAsia" w:ascii="仿宋_GB2312" w:eastAsia="仿宋_GB2312"/>
          <w:sz w:val="32"/>
          <w:szCs w:val="32"/>
        </w:rPr>
        <w:t>自治区总工会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党组成员、经费审查委员会主任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_GB2312" w:eastAsia="仿宋_GB2312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黄  震  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自治区市场监管局党组成员、副局长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黄译萩  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自治区机关事务管理局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>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黄耀林  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自治区文化和旅游厅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>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w w:val="100"/>
          <w:sz w:val="32"/>
          <w:szCs w:val="32"/>
        </w:rPr>
        <w:t>粟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坚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自治区商务厅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>党组成员、副厅长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textAlignment w:val="auto"/>
        <w:outlineLvl w:val="9"/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  <w:t xml:space="preserve">梁 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  <w:t xml:space="preserve">裕 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  <w:t>广西职业技术学院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党委</w:t>
      </w:r>
      <w:r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  <w:t>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outlineLvl w:val="9"/>
        <w:rPr>
          <w:rFonts w:ascii="仿宋_GB2312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>孙  昱  自治区中医药局党组成员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textAlignment w:val="auto"/>
        <w:outlineLvl w:val="9"/>
        <w:rPr>
          <w:rFonts w:hint="eastAsia" w:ascii="黑体" w:eastAsia="黑体"/>
          <w:spacing w:val="0"/>
          <w:w w:val="100"/>
          <w:sz w:val="32"/>
          <w:szCs w:val="32"/>
        </w:rPr>
      </w:pPr>
      <w:r>
        <w:rPr>
          <w:rFonts w:hint="eastAsia" w:ascii="黑体" w:eastAsia="黑体"/>
          <w:spacing w:val="0"/>
          <w:w w:val="100"/>
          <w:sz w:val="32"/>
          <w:szCs w:val="32"/>
        </w:rPr>
        <w:t>委</w:t>
      </w:r>
      <w:r>
        <w:rPr>
          <w:rFonts w:ascii="黑体" w:eastAsia="黑体"/>
          <w:spacing w:val="0"/>
          <w:w w:val="100"/>
          <w:sz w:val="32"/>
          <w:szCs w:val="32"/>
        </w:rPr>
        <w:t xml:space="preserve">  </w:t>
      </w:r>
      <w:r>
        <w:rPr>
          <w:rFonts w:hint="eastAsia" w:ascii="黑体" w:eastAsia="黑体"/>
          <w:spacing w:val="0"/>
          <w:w w:val="100"/>
          <w:sz w:val="32"/>
          <w:szCs w:val="32"/>
        </w:rPr>
        <w:t>员</w:t>
      </w:r>
      <w:r>
        <w:rPr>
          <w:rFonts w:ascii="黑体" w:eastAsia="黑体"/>
          <w:spacing w:val="0"/>
          <w:w w:val="1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ascii="仿宋_GB2312" w:eastAsia="仿宋_GB2312"/>
          <w:spacing w:val="0"/>
          <w:w w:val="100"/>
          <w:sz w:val="32"/>
          <w:szCs w:val="32"/>
        </w:rPr>
        <w:t xml:space="preserve">谷筱玉 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自治区中医药局</w:t>
      </w:r>
      <w:r>
        <w:rPr>
          <w:rFonts w:ascii="仿宋_GB2312" w:eastAsia="仿宋_GB2312"/>
          <w:spacing w:val="0"/>
          <w:w w:val="100"/>
          <w:sz w:val="32"/>
          <w:szCs w:val="32"/>
        </w:rPr>
        <w:t>规划产业处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eastAsia="仿宋_GB2312"/>
          <w:spacing w:val="0"/>
          <w:w w:val="100"/>
          <w:sz w:val="32"/>
          <w:szCs w:val="32"/>
        </w:rPr>
      </w:pPr>
      <w:r>
        <w:rPr>
          <w:rFonts w:ascii="仿宋_GB2312" w:eastAsia="仿宋_GB2312"/>
          <w:spacing w:val="0"/>
          <w:w w:val="100"/>
          <w:sz w:val="32"/>
          <w:szCs w:val="32"/>
        </w:rPr>
        <w:t xml:space="preserve">周南屏 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自治区人力资源社会保障厅</w:t>
      </w:r>
      <w:r>
        <w:rPr>
          <w:rFonts w:ascii="仿宋_GB2312" w:eastAsia="仿宋_GB2312"/>
          <w:spacing w:val="0"/>
          <w:w w:val="100"/>
          <w:sz w:val="32"/>
          <w:szCs w:val="32"/>
        </w:rPr>
        <w:t>职业能力建设处处长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Arial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Times New Roman"/>
          <w:spacing w:val="0"/>
          <w:w w:val="100"/>
          <w:kern w:val="2"/>
          <w:sz w:val="32"/>
          <w:szCs w:val="32"/>
          <w:lang w:val="en-US" w:eastAsia="zh-CN" w:bidi="ar-SA"/>
        </w:rPr>
        <w:t xml:space="preserve">苏思多  </w:t>
      </w:r>
      <w:r>
        <w:rPr>
          <w:rFonts w:hint="eastAsia" w:ascii="仿宋_GB2312" w:hAnsi="Arial" w:eastAsia="仿宋_GB2312" w:cs="Times New Roman"/>
          <w:spacing w:val="-28"/>
          <w:w w:val="100"/>
          <w:kern w:val="2"/>
          <w:sz w:val="32"/>
          <w:szCs w:val="32"/>
          <w:lang w:val="en-US" w:eastAsia="zh-CN" w:bidi="ar-SA"/>
        </w:rPr>
        <w:t>自治区卫生健康委食品安全标准与监测评估处副处长（主持工作）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eastAsia="仿宋_GB2312"/>
          <w:spacing w:val="0"/>
          <w:w w:val="100"/>
          <w:sz w:val="32"/>
          <w:szCs w:val="32"/>
          <w:lang w:val="en-US"/>
        </w:rPr>
      </w:pP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王  金  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自治区总工会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>劳动和经济工作部部长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陈修荣  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自治区市场监管局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>餐饮处处长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刘永红  </w:t>
      </w:r>
      <w:r>
        <w:rPr>
          <w:rFonts w:hint="eastAsia" w:ascii="仿宋_GB2312" w:eastAsia="仿宋_GB2312"/>
          <w:spacing w:val="0"/>
          <w:w w:val="100"/>
          <w:sz w:val="32"/>
          <w:szCs w:val="32"/>
          <w:highlight w:val="none"/>
        </w:rPr>
        <w:t>自治区机关事务管理局</w:t>
      </w:r>
      <w:r>
        <w:rPr>
          <w:rFonts w:hint="eastAsia" w:ascii="仿宋_GB2312" w:eastAsia="仿宋_GB2312"/>
          <w:spacing w:val="0"/>
          <w:w w:val="100"/>
          <w:sz w:val="32"/>
          <w:szCs w:val="32"/>
          <w:highlight w:val="none"/>
          <w:lang w:val="en-US" w:eastAsia="zh-CN"/>
        </w:rPr>
        <w:t>服务处处长、一级调研员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仿宋_GB2312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黄  松  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自治区文化和旅游厅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>产业发展处处长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w w:val="100"/>
          <w:sz w:val="32"/>
          <w:szCs w:val="32"/>
        </w:rPr>
        <w:t>吴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晓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w w:val="100"/>
          <w:sz w:val="32"/>
          <w:szCs w:val="32"/>
        </w:rPr>
        <w:t>自治区商务厅</w:t>
      </w:r>
      <w:r>
        <w:rPr>
          <w:rFonts w:hint="eastAsia" w:ascii="仿宋_GB2312" w:eastAsia="仿宋_GB2312"/>
          <w:spacing w:val="0"/>
          <w:w w:val="100"/>
          <w:sz w:val="32"/>
          <w:szCs w:val="32"/>
          <w:lang w:val="en-US" w:eastAsia="zh-CN"/>
        </w:rPr>
        <w:t>流通业发展处处长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  <w:t xml:space="preserve">赖克道 </w:t>
      </w:r>
      <w:r>
        <w:rPr>
          <w:rFonts w:hint="eastAsia" w:eastAsia="仿宋_GB2312" w:cs="Times New Roman"/>
          <w:spacing w:val="0"/>
          <w:w w:val="100"/>
          <w:sz w:val="32"/>
          <w:szCs w:val="32"/>
          <w:lang w:val="en-US" w:eastAsia="zh-CN"/>
        </w:rPr>
        <w:t xml:space="preserve"> 广西</w:t>
      </w:r>
      <w:r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  <w:t>中医药研究院</w:t>
      </w:r>
      <w:r>
        <w:rPr>
          <w:rFonts w:hint="eastAsia" w:eastAsia="仿宋_GB2312" w:cs="Times New Roman"/>
          <w:spacing w:val="0"/>
          <w:w w:val="100"/>
          <w:sz w:val="32"/>
          <w:szCs w:val="32"/>
          <w:lang w:val="en-US" w:eastAsia="zh-CN"/>
        </w:rPr>
        <w:t>党委</w:t>
      </w:r>
      <w:r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  <w:t>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  <w:t xml:space="preserve">程  艳 </w:t>
      </w:r>
      <w:r>
        <w:rPr>
          <w:rFonts w:hint="eastAsia" w:eastAsia="仿宋_GB2312" w:cs="Times New Roman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  <w:t>广西职业技术学院副校长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textAlignment w:val="auto"/>
        <w:outlineLvl w:val="9"/>
        <w:rPr>
          <w:spacing w:val="0"/>
          <w:w w:val="10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  <w:t xml:space="preserve">罗  志 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  <w:t>广西二轻技师学院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党委</w:t>
      </w:r>
      <w:r>
        <w:rPr>
          <w:rFonts w:ascii="Times New Roman" w:hAnsi="Times New Roman" w:eastAsia="仿宋_GB2312" w:cs="Times New Roman"/>
          <w:spacing w:val="0"/>
          <w:w w:val="100"/>
          <w:sz w:val="32"/>
          <w:szCs w:val="32"/>
        </w:rPr>
        <w:t>书记、院长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F8542"/>
    <w:rsid w:val="EF9F8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widowControl w:val="0"/>
      <w:spacing w:before="31"/>
      <w:ind w:left="108"/>
    </w:pPr>
    <w:rPr>
      <w:rFonts w:ascii="仿宋" w:eastAsia="仿宋" w:cs="Arial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2024-06-04T17:30:00Z</dcterms:created>
  <dc:creator>gxxc</dc:creator>
  <cp:lastModifiedBy>gxxc</cp:lastModifiedBy>
  <dcterms:modified xsi:type="dcterms:W3CDTF">2024-06-04T17:31:12Z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