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tbl>
      <w:tblPr>
        <w:tblStyle w:val="4"/>
        <w:tblpPr w:leftFromText="180" w:rightFromText="180" w:vertAnchor="page" w:horzAnchor="page" w:tblpX="1836" w:tblpY="3325"/>
        <w:tblOverlap w:val="never"/>
        <w:tblW w:w="131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496"/>
        <w:gridCol w:w="3519"/>
        <w:gridCol w:w="1335"/>
        <w:gridCol w:w="1365"/>
        <w:gridCol w:w="1149"/>
        <w:gridCol w:w="13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exact"/>
        </w:trPr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3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限制类医疗技术名称</w:t>
            </w:r>
          </w:p>
        </w:tc>
        <w:tc>
          <w:tcPr>
            <w:tcW w:w="35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</w:rPr>
              <w:t>医疗机构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  <w:t>等级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  <w:t>性质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sz w:val="24"/>
                <w:szCs w:val="24"/>
                <w:lang w:eastAsia="zh-CN"/>
              </w:rPr>
              <w:t>是否通过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exact"/>
        </w:trPr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eastAsia="zh-CN"/>
              </w:rPr>
              <w:t>脊柱内镜诊疗技术（三级、四级）</w:t>
            </w:r>
          </w:p>
        </w:tc>
        <w:tc>
          <w:tcPr>
            <w:tcW w:w="35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lang w:val="en-US" w:eastAsia="zh-CN"/>
              </w:rPr>
              <w:t>岑溪市中医医院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val="en-US" w:eastAsia="zh-CN"/>
              </w:rPr>
              <w:t>中医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eastAsia="zh-CN"/>
              </w:rPr>
              <w:t>三级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eastAsia="zh-CN"/>
              </w:rPr>
              <w:t>公立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eastAsia="zh-CN"/>
              </w:rPr>
              <w:t>泌尿外科内镜诊疗技术（四级）</w:t>
            </w:r>
          </w:p>
        </w:tc>
        <w:tc>
          <w:tcPr>
            <w:tcW w:w="35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lang w:val="en-US" w:eastAsia="zh-CN"/>
              </w:rPr>
              <w:t>岑溪市中医医院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val="en-US" w:eastAsia="zh-CN"/>
              </w:rPr>
              <w:t>中医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eastAsia="zh-CN"/>
              </w:rPr>
              <w:t>三级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eastAsia="zh-CN"/>
              </w:rPr>
              <w:t>公立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eastAsia="zh-CN"/>
              </w:rPr>
              <w:t>普通外科内镜诊疗技术（四级）</w:t>
            </w:r>
          </w:p>
        </w:tc>
        <w:tc>
          <w:tcPr>
            <w:tcW w:w="35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lang w:val="en-US" w:eastAsia="zh-CN"/>
              </w:rPr>
              <w:t>岑溪市中医医院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val="en-US" w:eastAsia="zh-CN"/>
              </w:rPr>
              <w:t>中医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eastAsia="zh-CN"/>
              </w:rPr>
              <w:t>三级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eastAsia="zh-CN"/>
              </w:rPr>
              <w:t>公立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eastAsia="zh-CN"/>
              </w:rPr>
              <w:t>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90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49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eastAsia="zh-CN"/>
              </w:rPr>
              <w:t>人工膝关节置换技术</w:t>
            </w:r>
          </w:p>
        </w:tc>
        <w:tc>
          <w:tcPr>
            <w:tcW w:w="351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lang w:val="en-US" w:eastAsia="zh-CN"/>
              </w:rPr>
              <w:t>岑溪市中医医院</w:t>
            </w:r>
          </w:p>
        </w:tc>
        <w:tc>
          <w:tcPr>
            <w:tcW w:w="133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val="en-US" w:eastAsia="zh-CN"/>
              </w:rPr>
              <w:t>中医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eastAsia="zh-CN"/>
              </w:rPr>
              <w:t>三级</w:t>
            </w:r>
          </w:p>
        </w:tc>
        <w:tc>
          <w:tcPr>
            <w:tcW w:w="1149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eastAsia="zh-CN"/>
              </w:rPr>
              <w:t>公立</w:t>
            </w:r>
          </w:p>
        </w:tc>
        <w:tc>
          <w:tcPr>
            <w:tcW w:w="1361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Lines="0" w:afterLines="0"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方正仿宋_GB2312" w:hAnsi="方正仿宋_GB2312" w:eastAsia="方正仿宋_GB2312" w:cs="方正仿宋_GB2312"/>
                <w:color w:val="000000"/>
                <w:sz w:val="24"/>
                <w:szCs w:val="24"/>
                <w:lang w:eastAsia="zh-CN"/>
              </w:rPr>
              <w:t>是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批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限制类医疗技术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临床应用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备案名单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1ZmQ2MjM2NzViOTlkNjA1ZDE3ZTFhYzAzY2E5NmEifQ=="/>
  </w:docVars>
  <w:rsids>
    <w:rsidRoot w:val="6C6A1183"/>
    <w:rsid w:val="21924322"/>
    <w:rsid w:val="6C6A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2023-10-30T03:29:00Z</dcterms:created>
  <dc:creator>暴躁的小谭</dc:creator>
  <cp:lastModifiedBy>暴躁的小谭</cp:lastModifiedBy>
  <dcterms:modified xsi:type="dcterms:W3CDTF">2023-10-30T03:30:58Z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69516C92D06049EA89E25AFD5805C729_13</vt:lpwstr>
  </property>
</Properties>
</file>