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附件1</w:t>
      </w:r>
    </w:p>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r>
        <w:rPr>
          <w:rFonts w:hint="eastAsia" w:ascii="方正小标宋简体" w:hAnsi="方正小标宋简体" w:eastAsia="方正小标宋简体" w:cs="方正小标宋简体"/>
          <w:b w:val="0"/>
          <w:bCs w:val="0"/>
          <w:u w:val="none"/>
          <w:lang w:val="zh-CN" w:eastAsia="zh-CN"/>
        </w:rPr>
        <w:t>2022年度全区中医住院医师规范化培训和</w:t>
      </w:r>
    </w:p>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r>
        <w:rPr>
          <w:rFonts w:hint="eastAsia" w:ascii="方正小标宋简体" w:hAnsi="方正小标宋简体" w:eastAsia="方正小标宋简体" w:cs="方正小标宋简体"/>
          <w:b w:val="0"/>
          <w:bCs w:val="0"/>
          <w:u w:val="none"/>
          <w:lang w:val="zh-CN" w:eastAsia="zh-CN"/>
        </w:rPr>
        <w:t>中医类别助理全科医生培训结业考核</w:t>
      </w:r>
    </w:p>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rPr>
      </w:pPr>
      <w:r>
        <w:rPr>
          <w:rFonts w:hint="eastAsia" w:ascii="方正小标宋简体" w:hAnsi="方正小标宋简体" w:eastAsia="方正小标宋简体" w:cs="方正小标宋简体"/>
          <w:b w:val="0"/>
          <w:bCs w:val="0"/>
          <w:u w:val="none"/>
          <w:lang w:val="zh-CN" w:eastAsia="zh-CN"/>
        </w:rPr>
        <w:t>服务项目</w:t>
      </w:r>
      <w:r>
        <w:rPr>
          <w:rFonts w:hint="eastAsia" w:ascii="方正小标宋简体" w:hAnsi="方正小标宋简体" w:eastAsia="方正小标宋简体" w:cs="方正小标宋简体"/>
          <w:b w:val="0"/>
          <w:bCs w:val="0"/>
          <w:u w:val="none"/>
        </w:rPr>
        <w:t>采购</w:t>
      </w:r>
      <w:bookmarkEnd w:id="0"/>
      <w:bookmarkEnd w:id="1"/>
      <w:r>
        <w:rPr>
          <w:rFonts w:hint="eastAsia" w:ascii="方正小标宋简体" w:hAnsi="方正小标宋简体" w:eastAsia="方正小标宋简体" w:cs="方正小标宋简体"/>
          <w:b w:val="0"/>
          <w:bCs w:val="0"/>
          <w:u w:val="none"/>
        </w:rPr>
        <w:t>信息</w:t>
      </w:r>
    </w:p>
    <w:p>
      <w:pPr>
        <w:pStyle w:val="2"/>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en-US"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b w:val="0"/>
          <w:bCs w:val="0"/>
          <w:sz w:val="32"/>
          <w:szCs w:val="32"/>
          <w:u w:val="none"/>
          <w:lang w:val="zh-CN" w:eastAsia="zh-CN"/>
        </w:rPr>
        <w:t>2022年度全区中医住院医师规范化培训和中医类别助理全科医生培训结业考核</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en-US" w:eastAsia="zh-CN"/>
        </w:rPr>
      </w:pPr>
      <w:r>
        <w:rPr>
          <w:rFonts w:hint="eastAsia" w:ascii="仿宋_GB2312" w:hAnsi="仿宋_GB2312" w:eastAsia="仿宋_GB2312" w:cs="仿宋_GB2312"/>
          <w:b w:val="0"/>
          <w:bCs w:val="0"/>
          <w:sz w:val="32"/>
          <w:szCs w:val="32"/>
          <w:u w:val="none"/>
        </w:rPr>
        <w:t>拟采购的货物或服务的说明：</w:t>
      </w:r>
      <w:r>
        <w:rPr>
          <w:rFonts w:hint="eastAsia" w:ascii="仿宋_GB2312" w:hAnsi="仿宋_GB2312" w:eastAsia="仿宋_GB2312" w:cs="仿宋_GB2312"/>
          <w:b w:val="0"/>
          <w:bCs w:val="0"/>
          <w:sz w:val="32"/>
          <w:szCs w:val="32"/>
          <w:lang w:eastAsia="zh-CN"/>
        </w:rPr>
        <w:t>考试中心负责拟发考核工作相关文件，组织被考核人员网上报名，审核报名资格，组织专家对临床实践能力考核命题并印制，印发合格证书等与本次考核相关的工作。</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eastAsia" w:ascii="仿宋_GB2312" w:hAnsi="仿宋_GB2312" w:eastAsia="仿宋_GB2312" w:cs="仿宋_GB2312"/>
          <w:b w:val="0"/>
          <w:bCs w:val="0"/>
          <w:sz w:val="32"/>
          <w:szCs w:val="32"/>
          <w:u w:val="none"/>
          <w:lang w:val="en-US" w:eastAsia="zh-CN"/>
        </w:rPr>
        <w:t>1100000.00</w:t>
      </w:r>
      <w:r>
        <w:rPr>
          <w:rFonts w:hint="eastAsia" w:ascii="仿宋_GB2312" w:hAnsi="仿宋_GB2312" w:eastAsia="仿宋_GB2312" w:cs="仿宋_GB2312"/>
          <w:b w:val="0"/>
          <w:bCs w:val="0"/>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采用单一来源采购方式的原因及说明：</w:t>
      </w:r>
      <w:r>
        <w:rPr>
          <w:rFonts w:hint="eastAsia" w:ascii="仿宋_GB2312" w:hAnsi="仿宋_GB2312" w:eastAsia="仿宋_GB2312" w:cs="仿宋_GB2312"/>
          <w:b w:val="0"/>
          <w:bCs w:val="0"/>
          <w:sz w:val="32"/>
          <w:szCs w:val="32"/>
          <w:lang w:val="en-US" w:eastAsia="zh-CN"/>
        </w:rPr>
        <w:t>自治区卫生健康人才与技术服务中心，主要负责全区医学考试、住院医师规范化（专科医师）培训等考试、卫生资格证书的办理发放等方面的服务工作。承担全区历年的住院医师规范化培训结业</w:t>
      </w:r>
      <w:r>
        <w:rPr>
          <w:rFonts w:hint="eastAsia" w:ascii="仿宋_GB2312" w:hAnsi="仿宋_GB2312" w:eastAsia="仿宋_GB2312" w:cs="仿宋_GB2312"/>
          <w:b w:val="0"/>
          <w:bCs w:val="0"/>
          <w:sz w:val="32"/>
          <w:szCs w:val="32"/>
        </w:rPr>
        <w:t>考核</w:t>
      </w:r>
      <w:r>
        <w:rPr>
          <w:rFonts w:hint="eastAsia" w:ascii="仿宋_GB2312" w:hAnsi="仿宋_GB2312" w:eastAsia="仿宋_GB2312" w:cs="仿宋_GB2312"/>
          <w:b w:val="0"/>
          <w:bCs w:val="0"/>
          <w:sz w:val="32"/>
          <w:szCs w:val="32"/>
          <w:lang w:eastAsia="zh-CN"/>
        </w:rPr>
        <w:t>服务，在考核组织、命题组卷、证书办理等方面具有丰富的经验和平</w:t>
      </w:r>
      <w:bookmarkStart w:id="2" w:name="_GoBack"/>
      <w:bookmarkEnd w:id="2"/>
      <w:r>
        <w:rPr>
          <w:rFonts w:hint="eastAsia" w:ascii="仿宋_GB2312" w:hAnsi="仿宋_GB2312" w:eastAsia="仿宋_GB2312" w:cs="仿宋_GB2312"/>
          <w:b w:val="0"/>
          <w:bCs w:val="0"/>
          <w:sz w:val="32"/>
          <w:szCs w:val="32"/>
          <w:lang w:eastAsia="zh-CN"/>
        </w:rPr>
        <w:t>台基础。根据</w:t>
      </w:r>
      <w:r>
        <w:rPr>
          <w:rFonts w:hint="eastAsia" w:ascii="仿宋_GB2312" w:hAnsi="仿宋_GB2312" w:eastAsia="仿宋_GB2312" w:cs="仿宋_GB2312"/>
          <w:b w:val="0"/>
          <w:bCs w:val="0"/>
          <w:sz w:val="32"/>
          <w:szCs w:val="32"/>
          <w:lang w:val="en-US" w:eastAsia="zh-CN"/>
        </w:rPr>
        <w:t>工作需要</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我局通过单一来源方式采购2022年全区中医住院医师规范化</w:t>
      </w:r>
      <w:r>
        <w:rPr>
          <w:rFonts w:hint="eastAsia" w:ascii="仿宋_GB2312" w:hAnsi="仿宋_GB2312" w:eastAsia="仿宋_GB2312" w:cs="仿宋_GB2312"/>
          <w:b w:val="0"/>
          <w:bCs w:val="0"/>
          <w:sz w:val="32"/>
          <w:szCs w:val="32"/>
        </w:rPr>
        <w:t>培训和中医类别助理全科医生培训</w:t>
      </w:r>
      <w:r>
        <w:rPr>
          <w:rFonts w:hint="eastAsia" w:ascii="仿宋_GB2312" w:hAnsi="仿宋_GB2312" w:eastAsia="仿宋_GB2312" w:cs="仿宋_GB2312"/>
          <w:b w:val="0"/>
          <w:bCs w:val="0"/>
          <w:sz w:val="32"/>
          <w:szCs w:val="32"/>
          <w:lang w:eastAsia="zh-CN"/>
        </w:rPr>
        <w:t>结业考核服务</w:t>
      </w:r>
      <w:r>
        <w:rPr>
          <w:rFonts w:hint="eastAsia" w:ascii="仿宋_GB2312" w:hAnsi="仿宋_GB2312" w:eastAsia="仿宋_GB2312" w:cs="仿宋_GB2312"/>
          <w:b w:val="0"/>
          <w:bCs w:val="0"/>
          <w:sz w:val="32"/>
          <w:szCs w:val="32"/>
          <w:lang w:val="en-US" w:eastAsia="zh-CN"/>
        </w:rPr>
        <w:t>项目，采购符合《中华人民共和国政府采购法》，符合《广西壮族自治区财政厅关于进一步规范政府采购单一来源采购方式管理的通知》（桂财规〔2021〕4号）中的第一种情形要求。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名称：</w:t>
      </w:r>
      <w:r>
        <w:rPr>
          <w:rFonts w:hint="eastAsia" w:ascii="仿宋_GB2312" w:hAnsi="仿宋_GB2312" w:eastAsia="仿宋_GB2312" w:cs="仿宋_GB2312"/>
          <w:b w:val="0"/>
          <w:bCs w:val="0"/>
          <w:sz w:val="32"/>
          <w:szCs w:val="32"/>
          <w:u w:val="none"/>
          <w:lang w:eastAsia="zh-CN"/>
        </w:rPr>
        <w:t>广西壮族</w:t>
      </w:r>
      <w:r>
        <w:rPr>
          <w:rFonts w:hint="eastAsia" w:ascii="仿宋_GB2312" w:hAnsi="仿宋_GB2312" w:eastAsia="仿宋_GB2312" w:cs="仿宋_GB2312"/>
          <w:b w:val="0"/>
          <w:bCs w:val="0"/>
          <w:sz w:val="32"/>
          <w:szCs w:val="32"/>
          <w:u w:val="none"/>
        </w:rPr>
        <w:t>自治区卫生健康人才与技术服务中心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：广西南宁市民族大道80号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eastAsia="zh-CN"/>
        </w:rPr>
        <w:t>王海政、侯立东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联系电话：0771-5853809</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pPr>
        <w:pageBreakBefore w:val="0"/>
        <w:widowControl w:val="0"/>
        <w:kinsoku/>
        <w:wordWrap/>
        <w:overflowPunct/>
        <w:topLinePunct w:val="0"/>
        <w:bidi w:val="0"/>
        <w:snapToGrid/>
        <w:spacing w:line="560" w:lineRule="exact"/>
        <w:ind w:firstLine="560" w:firstLineChars="200"/>
        <w:jc w:val="left"/>
        <w:textAlignment w:val="auto"/>
        <w:rPr>
          <w:rFonts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eastAsia="zh-CN"/>
        </w:rPr>
        <w:t>廖羽婷、李志权</w:t>
      </w:r>
      <w:r>
        <w:rPr>
          <w:rFonts w:hint="eastAsia" w:ascii="仿宋_GB2312" w:hAnsi="仿宋_GB2312" w:eastAsia="仿宋_GB2312" w:cs="仿宋_GB2312"/>
          <w:b w:val="0"/>
          <w:bCs w:val="0"/>
          <w:sz w:val="32"/>
          <w:szCs w:val="32"/>
          <w:highlight w:val="none"/>
          <w:u w:val="non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r>
        <w:rPr>
          <w:rFonts w:hint="eastAsia" w:ascii="仿宋_GB2312" w:hAnsi="仿宋_GB2312" w:eastAsia="仿宋_GB2312" w:cs="仿宋_GB2312"/>
          <w:b w:val="0"/>
          <w:bCs w:val="0"/>
          <w:spacing w:val="-6"/>
          <w:sz w:val="32"/>
          <w:szCs w:val="32"/>
          <w:highlight w:val="none"/>
          <w:u w:val="none"/>
          <w:lang w:eastAsia="zh-CN"/>
        </w:rPr>
        <w:t>自治区中医药局科教处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联系电话：</w:t>
      </w:r>
      <w:r>
        <w:rPr>
          <w:rFonts w:hint="eastAsia" w:ascii="仿宋_GB2312" w:hAnsi="仿宋_GB2312" w:eastAsia="仿宋_GB2312" w:cs="仿宋_GB2312"/>
          <w:b w:val="0"/>
          <w:bCs w:val="0"/>
          <w:sz w:val="32"/>
          <w:szCs w:val="32"/>
          <w:highlight w:val="none"/>
          <w:u w:val="none"/>
          <w:lang w:val="en-US" w:eastAsia="zh-CN"/>
        </w:rPr>
        <w:t>0771-2320239</w:t>
      </w:r>
    </w:p>
    <w:p>
      <w:pPr>
        <w:pageBreakBefore w:val="0"/>
        <w:widowControl w:val="0"/>
        <w:kinsoku/>
        <w:wordWrap/>
        <w:overflowPunct/>
        <w:topLinePunct w:val="0"/>
        <w:bidi w:val="0"/>
        <w:snapToGrid/>
        <w:spacing w:line="560" w:lineRule="exact"/>
        <w:textAlignment w:val="auto"/>
        <w:rPr>
          <w:rFonts w:hint="eastAsia" w:ascii="仿宋_GB2312" w:hAnsi="仿宋_GB2312" w:eastAsia="仿宋_GB2312" w:cs="仿宋_GB2312"/>
          <w:b w:val="0"/>
          <w:bCs w:val="0"/>
          <w:sz w:val="32"/>
          <w:szCs w:val="32"/>
          <w:u w:val="none"/>
        </w:rPr>
      </w:pPr>
    </w:p>
    <w:p>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51D2AD2"/>
    <w:rsid w:val="09734E97"/>
    <w:rsid w:val="0D0D779C"/>
    <w:rsid w:val="17EC241A"/>
    <w:rsid w:val="1CB1038C"/>
    <w:rsid w:val="1D227B3D"/>
    <w:rsid w:val="1D527E04"/>
    <w:rsid w:val="21055BF7"/>
    <w:rsid w:val="23C45014"/>
    <w:rsid w:val="271A2F4B"/>
    <w:rsid w:val="28795BCE"/>
    <w:rsid w:val="2A3644B8"/>
    <w:rsid w:val="2C2220D9"/>
    <w:rsid w:val="2C900E2A"/>
    <w:rsid w:val="2E953036"/>
    <w:rsid w:val="31ED3189"/>
    <w:rsid w:val="399460E1"/>
    <w:rsid w:val="3F261699"/>
    <w:rsid w:val="41526A7E"/>
    <w:rsid w:val="425061B2"/>
    <w:rsid w:val="44CA49FE"/>
    <w:rsid w:val="45491CA2"/>
    <w:rsid w:val="4AAE41D2"/>
    <w:rsid w:val="4C6F77DC"/>
    <w:rsid w:val="52112AD0"/>
    <w:rsid w:val="534544E2"/>
    <w:rsid w:val="594F3C5E"/>
    <w:rsid w:val="61647454"/>
    <w:rsid w:val="64C52322"/>
    <w:rsid w:val="68395F98"/>
    <w:rsid w:val="73D04534"/>
    <w:rsid w:val="74A72748"/>
    <w:rsid w:val="78782AFC"/>
    <w:rsid w:val="78C002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1"/>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unhideWhenUsed/>
    <w:qFormat/>
    <w:uiPriority w:val="99"/>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Emphasis"/>
    <w:basedOn w:val="8"/>
    <w:qFormat/>
    <w:uiPriority w:val="20"/>
    <w:rPr>
      <w:i/>
    </w:rPr>
  </w:style>
  <w:style w:type="character" w:styleId="10">
    <w:name w:val="HTML Sample"/>
    <w:basedOn w:val="8"/>
    <w:semiHidden/>
    <w:unhideWhenUsed/>
    <w:qFormat/>
    <w:uiPriority w:val="99"/>
    <w:rPr>
      <w:rFonts w:ascii="Courier New" w:hAnsi="Courier New"/>
    </w:rPr>
  </w:style>
  <w:style w:type="character" w:customStyle="1" w:styleId="11">
    <w:name w:val="标题 1 字符"/>
    <w:basedOn w:val="8"/>
    <w:link w:val="2"/>
    <w:qFormat/>
    <w:uiPriority w:val="9"/>
    <w:rPr>
      <w:rFonts w:ascii="Times New Roman" w:hAnsi="Times New Roman" w:eastAsia="宋体" w:cs="Times New Roman"/>
      <w:b/>
      <w:bCs/>
      <w:kern w:val="44"/>
      <w:sz w:val="44"/>
      <w:szCs w:val="44"/>
    </w:rPr>
  </w:style>
  <w:style w:type="paragraph" w:styleId="12">
    <w:name w:val="List Paragraph"/>
    <w:basedOn w:val="1"/>
    <w:qFormat/>
    <w:uiPriority w:val="34"/>
    <w:pPr>
      <w:ind w:firstLine="420" w:firstLineChars="200"/>
    </w:pPr>
  </w:style>
  <w:style w:type="character" w:customStyle="1" w:styleId="13">
    <w:name w:val="页眉 字符"/>
    <w:basedOn w:val="8"/>
    <w:link w:val="4"/>
    <w:qFormat/>
    <w:uiPriority w:val="99"/>
    <w:rPr>
      <w:rFonts w:ascii="Times New Roman" w:hAnsi="Times New Roman" w:eastAsia="宋体" w:cs="Times New Roman"/>
      <w:sz w:val="18"/>
      <w:szCs w:val="18"/>
    </w:rPr>
  </w:style>
  <w:style w:type="character" w:customStyle="1" w:styleId="14">
    <w:name w:val="页脚 字符"/>
    <w:basedOn w:val="8"/>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0</TotalTime>
  <ScaleCrop>false</ScaleCrop>
  <LinksUpToDate>false</LinksUpToDate>
  <CharactersWithSpaces>665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2020-06-19T01:06:00Z</dcterms:created>
  <dc:creator>王 春强</dc:creator>
  <cp:lastModifiedBy>暴躁的小谭</cp:lastModifiedBy>
  <cp:lastPrinted>2022-03-16T09:38:00Z</cp:lastPrinted>
  <dcterms:modified xsi:type="dcterms:W3CDTF">2023-08-23T01:52:48Z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E15D66B8FA334924AF232C74942E0F30_13</vt:lpwstr>
  </property>
</Properties>
</file>