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pBdr>
          <w:bottom w:val="single" w:color="FFFFFF" w:sz="4" w:space="31"/>
        </w:pBdr>
        <w:kinsoku/>
        <w:wordWrap/>
        <w:overflowPunct/>
        <w:topLinePunct w:val="0"/>
        <w:autoSpaceDE/>
        <w:autoSpaceDN/>
        <w:bidi w:val="0"/>
        <w:adjustRightInd/>
        <w:snapToGrid/>
        <w:spacing w:beforeAutospacing="0" w:afterAutospacing="0" w:line="560" w:lineRule="exact"/>
        <w:ind w:left="0" w:leftChars="0" w:firstLine="0" w:firstLineChars="0"/>
        <w:jc w:val="left"/>
        <w:textAlignment w:val="auto"/>
        <w:rPr>
          <w:rFonts w:hint="eastAsia" w:ascii="黑体" w:hAnsi="黑体" w:eastAsia="黑体" w:cs="黑体"/>
          <w:bCs/>
          <w:color w:val="auto"/>
          <w:spacing w:val="11"/>
          <w:sz w:val="32"/>
          <w:szCs w:val="32"/>
          <w:highlight w:val="none"/>
          <w:lang w:val="en-US" w:eastAsia="zh-CN"/>
        </w:rPr>
      </w:pPr>
      <w:bookmarkStart w:id="0" w:name="_GoBack"/>
      <w:r>
        <w:rPr>
          <w:rFonts w:hint="eastAsia" w:ascii="黑体" w:hAnsi="黑体" w:eastAsia="黑体" w:cs="黑体"/>
          <w:bCs/>
          <w:color w:val="auto"/>
          <w:spacing w:val="11"/>
          <w:sz w:val="32"/>
          <w:szCs w:val="32"/>
          <w:highlight w:val="none"/>
          <w:lang w:eastAsia="zh-CN"/>
        </w:rPr>
        <w:t>附件</w:t>
      </w:r>
      <w:r>
        <w:rPr>
          <w:rFonts w:hint="default" w:ascii="黑体" w:hAnsi="黑体" w:eastAsia="黑体" w:cs="黑体"/>
          <w:bCs/>
          <w:color w:val="auto"/>
          <w:spacing w:val="11"/>
          <w:sz w:val="32"/>
          <w:szCs w:val="32"/>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方正小标宋简体"/>
          <w:bCs/>
          <w:color w:val="auto"/>
          <w:spacing w:val="11"/>
          <w:sz w:val="44"/>
          <w:szCs w:val="44"/>
          <w:highlight w:val="none"/>
          <w:lang w:val="en-US" w:eastAsia="zh-CN"/>
        </w:rPr>
      </w:pPr>
      <w:r>
        <w:rPr>
          <w:rFonts w:hint="eastAsia" w:ascii="Times New Roman" w:hAnsi="Times New Roman" w:eastAsia="方正小标宋简体" w:cs="方正小标宋简体"/>
          <w:bCs/>
          <w:color w:val="auto"/>
          <w:spacing w:val="11"/>
          <w:sz w:val="44"/>
          <w:szCs w:val="44"/>
          <w:highlight w:val="none"/>
        </w:rPr>
        <w:t>广西壮族自治区非中医类别医师</w:t>
      </w:r>
      <w:r>
        <w:rPr>
          <w:rFonts w:hint="eastAsia" w:ascii="Times New Roman" w:hAnsi="Times New Roman" w:eastAsia="方正小标宋简体" w:cs="方正小标宋简体"/>
          <w:bCs/>
          <w:color w:val="auto"/>
          <w:spacing w:val="11"/>
          <w:sz w:val="44"/>
          <w:szCs w:val="44"/>
          <w:highlight w:val="none"/>
          <w:lang w:val="en-US" w:eastAsia="zh-CN"/>
        </w:rPr>
        <w:t>学习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方正小标宋简体" w:cs="方正小标宋简体"/>
          <w:bCs/>
          <w:color w:val="auto"/>
          <w:spacing w:val="0"/>
          <w:sz w:val="44"/>
          <w:szCs w:val="44"/>
          <w:highlight w:val="none"/>
        </w:rPr>
      </w:pPr>
      <w:r>
        <w:rPr>
          <w:rFonts w:hint="eastAsia" w:ascii="Times New Roman" w:hAnsi="Times New Roman" w:eastAsia="方正小标宋简体" w:cs="方正小标宋简体"/>
          <w:bCs/>
          <w:color w:val="auto"/>
          <w:spacing w:val="11"/>
          <w:sz w:val="44"/>
          <w:szCs w:val="44"/>
          <w:highlight w:val="none"/>
        </w:rPr>
        <w:t>中医药</w:t>
      </w:r>
      <w:r>
        <w:rPr>
          <w:rFonts w:hint="eastAsia" w:ascii="Times New Roman" w:hAnsi="Times New Roman" w:eastAsia="方正小标宋简体" w:cs="方正小标宋简体"/>
          <w:bCs/>
          <w:color w:val="auto"/>
          <w:spacing w:val="0"/>
          <w:sz w:val="44"/>
          <w:szCs w:val="44"/>
          <w:highlight w:val="none"/>
        </w:rPr>
        <w:t>专业知识培训考核方案</w:t>
      </w:r>
      <w:bookmarkEnd w:id="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
          <w:color w:val="auto"/>
          <w:spacing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bidi="ar-SA"/>
        </w:rPr>
      </w:pPr>
      <w:r>
        <w:rPr>
          <w:rFonts w:hint="eastAsia" w:ascii="Times New Roman" w:hAnsi="Times New Roman" w:eastAsia="仿宋_GB2312" w:cs="仿宋_GB2312"/>
          <w:color w:val="auto"/>
          <w:sz w:val="32"/>
          <w:szCs w:val="32"/>
          <w:highlight w:val="none"/>
          <w:u w:val="none"/>
        </w:rPr>
        <w:t>为贯彻《</w:t>
      </w:r>
      <w:r>
        <w:rPr>
          <w:rFonts w:hint="eastAsia" w:ascii="Times New Roman" w:hAnsi="Times New Roman" w:eastAsia="仿宋_GB2312" w:cs="仿宋_GB2312"/>
          <w:color w:val="auto"/>
          <w:sz w:val="32"/>
          <w:szCs w:val="32"/>
          <w:highlight w:val="none"/>
          <w:u w:val="none"/>
          <w:lang w:eastAsia="zh-CN"/>
        </w:rPr>
        <w:t>中华人民共和国</w:t>
      </w:r>
      <w:r>
        <w:rPr>
          <w:rFonts w:hint="eastAsia" w:ascii="Times New Roman" w:hAnsi="Times New Roman" w:eastAsia="仿宋_GB2312" w:cs="仿宋_GB2312"/>
          <w:color w:val="auto"/>
          <w:sz w:val="32"/>
          <w:szCs w:val="32"/>
          <w:highlight w:val="none"/>
          <w:u w:val="none"/>
        </w:rPr>
        <w:t>中医药法》《</w:t>
      </w:r>
      <w:r>
        <w:rPr>
          <w:rFonts w:hint="eastAsia" w:ascii="Times New Roman" w:hAnsi="Times New Roman" w:eastAsia="仿宋_GB2312" w:cs="仿宋_GB2312"/>
          <w:color w:val="auto"/>
          <w:sz w:val="32"/>
          <w:szCs w:val="32"/>
          <w:highlight w:val="none"/>
          <w:u w:val="none"/>
          <w:lang w:eastAsia="zh-CN"/>
        </w:rPr>
        <w:t>中华人民共和国</w:t>
      </w:r>
      <w:r>
        <w:rPr>
          <w:rFonts w:hint="eastAsia" w:ascii="Times New Roman" w:hAnsi="Times New Roman" w:eastAsia="仿宋_GB2312" w:cs="仿宋_GB2312"/>
          <w:color w:val="auto"/>
          <w:sz w:val="32"/>
          <w:szCs w:val="32"/>
          <w:highlight w:val="none"/>
          <w:u w:val="none"/>
        </w:rPr>
        <w:t>医师法》《中共中央</w:t>
      </w:r>
      <w:r>
        <w:rPr>
          <w:rFonts w:hint="eastAsia" w:ascii="Times New Roman" w:hAnsi="Times New Roman" w:eastAsia="仿宋_GB2312" w:cs="仿宋_GB2312"/>
          <w:color w:val="auto"/>
          <w:sz w:val="32"/>
          <w:szCs w:val="32"/>
          <w:highlight w:val="none"/>
          <w:u w:val="none"/>
          <w:lang w:val="en-US" w:eastAsia="zh-CN"/>
        </w:rPr>
        <w:t xml:space="preserve"> </w:t>
      </w:r>
      <w:r>
        <w:rPr>
          <w:rFonts w:hint="eastAsia" w:ascii="Times New Roman" w:hAnsi="Times New Roman" w:eastAsia="仿宋_GB2312" w:cs="仿宋_GB2312"/>
          <w:color w:val="auto"/>
          <w:sz w:val="32"/>
          <w:szCs w:val="32"/>
          <w:highlight w:val="none"/>
          <w:u w:val="none"/>
        </w:rPr>
        <w:t>国务院关于促进中医药传承创新发展的意见》有关精神，</w:t>
      </w:r>
      <w:r>
        <w:rPr>
          <w:rFonts w:hint="eastAsia" w:ascii="Times New Roman" w:hAnsi="Times New Roman" w:eastAsia="仿宋_GB2312" w:cs="仿宋"/>
          <w:color w:val="auto"/>
          <w:spacing w:val="0"/>
          <w:sz w:val="32"/>
          <w:highlight w:val="none"/>
          <w:u w:val="none"/>
          <w:lang w:bidi="ar-SA"/>
        </w:rPr>
        <w:t>推动非中医类别医师学习中医药专业知识（</w:t>
      </w:r>
      <w:r>
        <w:rPr>
          <w:rFonts w:hint="eastAsia" w:ascii="Times New Roman" w:hAnsi="Times New Roman" w:eastAsia="仿宋_GB2312" w:cs="仿宋"/>
          <w:i w:val="0"/>
          <w:caps w:val="0"/>
          <w:color w:val="auto"/>
          <w:spacing w:val="0"/>
          <w:kern w:val="2"/>
          <w:sz w:val="32"/>
          <w:szCs w:val="32"/>
          <w:highlight w:val="none"/>
          <w:lang w:val="en-US" w:eastAsia="zh-CN" w:bidi="ar-SA"/>
        </w:rPr>
        <w:t>以下简称“西学中”</w:t>
      </w:r>
      <w:r>
        <w:rPr>
          <w:rFonts w:hint="eastAsia" w:ascii="Times New Roman" w:hAnsi="Times New Roman" w:eastAsia="仿宋_GB2312" w:cs="仿宋"/>
          <w:color w:val="auto"/>
          <w:spacing w:val="0"/>
          <w:sz w:val="32"/>
          <w:highlight w:val="none"/>
          <w:u w:val="none"/>
          <w:lang w:bidi="ar-SA"/>
        </w:rPr>
        <w:t>），提高中医药临床应用水平，根据国家卫生健康委办公厅、国家中医药局办公室《关于印发第一批国家重点监控合理用药药品目录（化药及生物制品）的通知》（国卫办医函〔2019〕</w:t>
      </w:r>
      <w:r>
        <w:rPr>
          <w:rFonts w:hint="eastAsia" w:ascii="Times New Roman" w:hAnsi="Times New Roman" w:eastAsia="仿宋_GB2312" w:cs="仿宋"/>
          <w:color w:val="auto"/>
          <w:spacing w:val="0"/>
          <w:sz w:val="32"/>
          <w:highlight w:val="none"/>
          <w:u w:val="none"/>
          <w:lang w:val="en-US" w:eastAsia="zh-CN" w:bidi="ar-SA"/>
        </w:rPr>
        <w:t>558号</w:t>
      </w:r>
      <w:r>
        <w:rPr>
          <w:rFonts w:hint="eastAsia" w:ascii="Times New Roman" w:hAnsi="Times New Roman" w:eastAsia="仿宋_GB2312" w:cs="仿宋_GB2312"/>
          <w:color w:val="auto"/>
          <w:spacing w:val="0"/>
          <w:sz w:val="32"/>
          <w:highlight w:val="none"/>
          <w:u w:val="none"/>
        </w:rPr>
        <w:t>）</w:t>
      </w:r>
      <w:r>
        <w:rPr>
          <w:rFonts w:hint="eastAsia" w:ascii="Times New Roman" w:hAnsi="Times New Roman" w:eastAsia="仿宋_GB2312" w:cs="仿宋"/>
          <w:color w:val="auto"/>
          <w:spacing w:val="0"/>
          <w:sz w:val="32"/>
          <w:highlight w:val="none"/>
          <w:u w:val="none"/>
          <w:lang w:bidi="ar-SA"/>
        </w:rPr>
        <w:t>精神，</w:t>
      </w:r>
      <w:r>
        <w:rPr>
          <w:rFonts w:hint="eastAsia" w:ascii="Times New Roman" w:hAnsi="Times New Roman" w:eastAsia="仿宋_GB2312" w:cs="仿宋"/>
          <w:color w:val="auto"/>
          <w:spacing w:val="0"/>
          <w:sz w:val="32"/>
          <w:highlight w:val="none"/>
          <w:u w:val="none"/>
          <w:lang w:eastAsia="zh-CN" w:bidi="ar-SA"/>
        </w:rPr>
        <w:t>在《广西壮族自治区非中医类别医师等人员中医药专业知识一年制系统学习考核方案（试行）》</w:t>
      </w:r>
      <w:r>
        <w:rPr>
          <w:rFonts w:hint="eastAsia" w:ascii="Times New Roman" w:hAnsi="Times New Roman" w:eastAsia="仿宋_GB2312" w:cs="仿宋"/>
          <w:strike w:val="0"/>
          <w:dstrike w:val="0"/>
          <w:color w:val="auto"/>
          <w:spacing w:val="0"/>
          <w:sz w:val="32"/>
          <w:highlight w:val="none"/>
          <w:u w:val="none"/>
          <w:lang w:eastAsia="zh-CN" w:bidi="ar-SA"/>
        </w:rPr>
        <w:t>《</w:t>
      </w:r>
      <w:r>
        <w:rPr>
          <w:rFonts w:hint="eastAsia" w:ascii="Times New Roman" w:hAnsi="Times New Roman" w:eastAsia="仿宋_GB2312" w:cs="仿宋"/>
          <w:strike w:val="0"/>
          <w:dstrike w:val="0"/>
          <w:color w:val="auto"/>
          <w:spacing w:val="0"/>
          <w:sz w:val="32"/>
          <w:highlight w:val="none"/>
          <w:u w:val="none"/>
          <w:lang w:val="en-US" w:eastAsia="zh-CN" w:bidi="ar-SA"/>
        </w:rPr>
        <w:t>广西壮族自治区非中医类别医师中医药专业知识</w:t>
      </w:r>
      <w:r>
        <w:rPr>
          <w:rFonts w:hint="eastAsia" w:eastAsia="仿宋_GB2312" w:cs="仿宋"/>
          <w:strike w:val="0"/>
          <w:dstrike w:val="0"/>
          <w:color w:val="auto"/>
          <w:spacing w:val="0"/>
          <w:sz w:val="32"/>
          <w:highlight w:val="none"/>
          <w:u w:val="none"/>
          <w:lang w:val="en-US" w:eastAsia="zh-CN" w:bidi="ar-SA"/>
        </w:rPr>
        <w:t>二</w:t>
      </w:r>
      <w:r>
        <w:rPr>
          <w:rFonts w:hint="eastAsia" w:ascii="Times New Roman" w:hAnsi="Times New Roman" w:eastAsia="仿宋_GB2312" w:cs="仿宋"/>
          <w:strike w:val="0"/>
          <w:dstrike w:val="0"/>
          <w:color w:val="auto"/>
          <w:spacing w:val="0"/>
          <w:sz w:val="32"/>
          <w:highlight w:val="none"/>
          <w:u w:val="none"/>
          <w:lang w:val="en-US" w:eastAsia="zh-CN" w:bidi="ar-SA"/>
        </w:rPr>
        <w:t>年制系统学习培训考核方案（</w:t>
      </w:r>
      <w:r>
        <w:rPr>
          <w:rFonts w:hint="eastAsia" w:ascii="Times New Roman" w:hAnsi="Times New Roman" w:eastAsia="仿宋_GB2312" w:cs="仿宋"/>
          <w:color w:val="auto"/>
          <w:spacing w:val="0"/>
          <w:sz w:val="32"/>
          <w:highlight w:val="none"/>
          <w:u w:val="none"/>
          <w:lang w:val="en-US" w:eastAsia="zh-CN" w:bidi="ar-SA"/>
        </w:rPr>
        <w:t>试行</w:t>
      </w:r>
      <w:r>
        <w:rPr>
          <w:rFonts w:hint="eastAsia" w:ascii="Times New Roman" w:hAnsi="Times New Roman" w:eastAsia="仿宋_GB2312" w:cs="仿宋"/>
          <w:strike w:val="0"/>
          <w:dstrike w:val="0"/>
          <w:color w:val="auto"/>
          <w:spacing w:val="0"/>
          <w:sz w:val="32"/>
          <w:highlight w:val="none"/>
          <w:u w:val="none"/>
          <w:lang w:val="en-US" w:eastAsia="zh-CN" w:bidi="ar-SA"/>
        </w:rPr>
        <w:t>）</w:t>
      </w:r>
      <w:r>
        <w:rPr>
          <w:rFonts w:hint="eastAsia" w:ascii="Times New Roman" w:hAnsi="Times New Roman" w:eastAsia="仿宋_GB2312" w:cs="仿宋"/>
          <w:strike w:val="0"/>
          <w:dstrike w:val="0"/>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eastAsia="zh-CN" w:bidi="ar-SA"/>
        </w:rPr>
        <w:t>基础上，</w:t>
      </w:r>
      <w:r>
        <w:rPr>
          <w:rFonts w:hint="eastAsia" w:ascii="Times New Roman" w:hAnsi="Times New Roman" w:eastAsia="仿宋_GB2312" w:cs="仿宋"/>
          <w:color w:val="auto"/>
          <w:spacing w:val="0"/>
          <w:sz w:val="32"/>
          <w:highlight w:val="none"/>
          <w:u w:val="none"/>
          <w:lang w:bidi="ar-SA"/>
        </w:rPr>
        <w:t>结合广西实际</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形成了</w:t>
      </w:r>
      <w:r>
        <w:rPr>
          <w:rFonts w:hint="eastAsia" w:ascii="Times New Roman" w:hAnsi="Times New Roman" w:eastAsia="仿宋_GB2312" w:cs="仿宋"/>
          <w:bCs w:val="0"/>
          <w:color w:val="auto"/>
          <w:spacing w:val="0"/>
          <w:sz w:val="32"/>
          <w:szCs w:val="24"/>
          <w:highlight w:val="none"/>
        </w:rPr>
        <w:t>广西壮族自治区非中医类别医师</w:t>
      </w:r>
      <w:r>
        <w:rPr>
          <w:rFonts w:hint="eastAsia" w:ascii="Times New Roman" w:hAnsi="Times New Roman" w:eastAsia="仿宋_GB2312" w:cs="仿宋"/>
          <w:bCs w:val="0"/>
          <w:color w:val="auto"/>
          <w:spacing w:val="0"/>
          <w:sz w:val="32"/>
          <w:szCs w:val="24"/>
          <w:highlight w:val="none"/>
          <w:lang w:val="en-US" w:eastAsia="zh-CN"/>
        </w:rPr>
        <w:t>学习</w:t>
      </w:r>
      <w:r>
        <w:rPr>
          <w:rFonts w:hint="eastAsia" w:ascii="Times New Roman" w:hAnsi="Times New Roman" w:eastAsia="仿宋_GB2312" w:cs="仿宋"/>
          <w:bCs w:val="0"/>
          <w:color w:val="auto"/>
          <w:spacing w:val="0"/>
          <w:sz w:val="32"/>
          <w:szCs w:val="24"/>
          <w:highlight w:val="none"/>
        </w:rPr>
        <w:t>中医药专业知识培训考核方案</w:t>
      </w:r>
      <w:r>
        <w:rPr>
          <w:rFonts w:hint="eastAsia" w:ascii="Times New Roman" w:hAnsi="Times New Roman" w:eastAsia="仿宋_GB2312" w:cs="仿宋"/>
          <w:bCs w:val="0"/>
          <w:color w:val="auto"/>
          <w:spacing w:val="0"/>
          <w:sz w:val="32"/>
          <w:szCs w:val="24"/>
          <w:highlight w:val="none"/>
          <w:lang w:eastAsia="zh-CN"/>
        </w:rPr>
        <w:t>（</w:t>
      </w:r>
      <w:r>
        <w:rPr>
          <w:rFonts w:hint="eastAsia" w:ascii="Times New Roman" w:hAnsi="Times New Roman" w:eastAsia="仿宋_GB2312" w:cs="仿宋"/>
          <w:bCs w:val="0"/>
          <w:color w:val="auto"/>
          <w:spacing w:val="0"/>
          <w:sz w:val="32"/>
          <w:szCs w:val="24"/>
          <w:highlight w:val="none"/>
          <w:lang w:val="en-US" w:eastAsia="zh-CN"/>
        </w:rPr>
        <w:t>以下简称“方案”</w:t>
      </w:r>
      <w:r>
        <w:rPr>
          <w:rFonts w:hint="eastAsia" w:ascii="Times New Roman" w:hAnsi="Times New Roman" w:eastAsia="仿宋_GB2312" w:cs="仿宋"/>
          <w:bCs w:val="0"/>
          <w:color w:val="auto"/>
          <w:spacing w:val="0"/>
          <w:sz w:val="32"/>
          <w:szCs w:val="24"/>
          <w:highlight w:val="none"/>
          <w:lang w:eastAsia="zh-CN"/>
        </w:rPr>
        <w:t>）</w:t>
      </w:r>
      <w:r>
        <w:rPr>
          <w:rFonts w:hint="eastAsia" w:ascii="Times New Roman" w:hAnsi="Times New Roman" w:eastAsia="仿宋_GB2312" w:cs="仿宋"/>
          <w:color w:val="auto"/>
          <w:spacing w:val="0"/>
          <w:sz w:val="32"/>
          <w:highlight w:val="none"/>
          <w:u w:val="none"/>
          <w:lang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ascii="Times New Roman" w:hAnsi="Times New Roman" w:eastAsia="黑体"/>
          <w:color w:val="auto"/>
          <w:spacing w:val="0"/>
          <w:sz w:val="32"/>
          <w:szCs w:val="32"/>
          <w:highlight w:val="none"/>
          <w:u w:val="none"/>
        </w:rPr>
      </w:pPr>
      <w:r>
        <w:rPr>
          <w:rFonts w:hint="eastAsia" w:ascii="Times New Roman" w:hAnsi="Times New Roman" w:eastAsia="黑体"/>
          <w:color w:val="auto"/>
          <w:spacing w:val="0"/>
          <w:sz w:val="32"/>
          <w:szCs w:val="32"/>
          <w:highlight w:val="none"/>
          <w:u w:val="none"/>
        </w:rPr>
        <w:t>一、培训目标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eastAsia="zh-CN" w:bidi="ar-SA"/>
        </w:rPr>
      </w:pPr>
      <w:r>
        <w:rPr>
          <w:rFonts w:hint="eastAsia" w:ascii="Times New Roman" w:hAnsi="Times New Roman" w:eastAsia="仿宋_GB2312" w:cs="仿宋"/>
          <w:color w:val="auto"/>
          <w:spacing w:val="0"/>
          <w:sz w:val="32"/>
          <w:highlight w:val="none"/>
          <w:u w:val="none"/>
          <w:lang w:bidi="ar-SA"/>
        </w:rPr>
        <w:t>通过系统培训，提高全区非中医类别医师中医药临床应用水平</w:t>
      </w:r>
      <w:r>
        <w:rPr>
          <w:rFonts w:hint="eastAsia" w:ascii="Times New Roman" w:hAnsi="Times New Roman" w:eastAsia="仿宋_GB2312" w:cs="仿宋"/>
          <w:color w:val="auto"/>
          <w:spacing w:val="0"/>
          <w:sz w:val="32"/>
          <w:highlight w:val="none"/>
          <w:u w:val="none"/>
          <w:lang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ascii="Times New Roman" w:hAnsi="Times New Roman" w:eastAsia="黑体"/>
          <w:color w:val="auto"/>
          <w:spacing w:val="0"/>
          <w:sz w:val="32"/>
          <w:szCs w:val="32"/>
          <w:highlight w:val="none"/>
          <w:u w:val="none"/>
        </w:rPr>
      </w:pPr>
      <w:r>
        <w:rPr>
          <w:rFonts w:hint="eastAsia" w:ascii="Times New Roman" w:hAnsi="Times New Roman" w:eastAsia="黑体"/>
          <w:color w:val="auto"/>
          <w:spacing w:val="0"/>
          <w:sz w:val="32"/>
          <w:szCs w:val="32"/>
          <w:highlight w:val="none"/>
          <w:u w:val="none"/>
        </w:rPr>
        <w:t>二、培训对象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bidi="ar-SA"/>
        </w:rPr>
        <w:t>需要开具中</w:t>
      </w:r>
      <w:r>
        <w:rPr>
          <w:rFonts w:hint="eastAsia" w:ascii="Times New Roman" w:hAnsi="Times New Roman" w:eastAsia="仿宋_GB2312" w:cs="仿宋"/>
          <w:color w:val="auto"/>
          <w:spacing w:val="0"/>
          <w:sz w:val="32"/>
          <w:highlight w:val="none"/>
          <w:u w:val="none"/>
          <w:lang w:val="en-US" w:eastAsia="zh-CN" w:bidi="ar-SA"/>
        </w:rPr>
        <w:t>药</w:t>
      </w:r>
      <w:r>
        <w:rPr>
          <w:rFonts w:hint="eastAsia" w:ascii="Times New Roman" w:hAnsi="Times New Roman" w:eastAsia="仿宋_GB2312" w:cs="仿宋"/>
          <w:color w:val="auto"/>
          <w:spacing w:val="0"/>
          <w:sz w:val="32"/>
          <w:highlight w:val="none"/>
          <w:u w:val="none"/>
          <w:lang w:bidi="ar-SA"/>
        </w:rPr>
        <w:t>处方</w:t>
      </w:r>
      <w:r>
        <w:rPr>
          <w:rFonts w:hint="eastAsia" w:ascii="Times New Roman" w:hAnsi="Times New Roman" w:eastAsia="仿宋_GB2312" w:cs="仿宋"/>
          <w:color w:val="auto"/>
          <w:spacing w:val="0"/>
          <w:sz w:val="32"/>
          <w:highlight w:val="none"/>
          <w:u w:val="none"/>
          <w:lang w:val="en-US" w:eastAsia="zh-CN" w:bidi="ar-SA"/>
        </w:rPr>
        <w:t>或开展中医医疗技术</w:t>
      </w:r>
      <w:r>
        <w:rPr>
          <w:rFonts w:hint="eastAsia" w:ascii="Times New Roman" w:hAnsi="Times New Roman" w:eastAsia="仿宋_GB2312" w:cs="仿宋"/>
          <w:color w:val="auto"/>
          <w:spacing w:val="0"/>
          <w:sz w:val="32"/>
          <w:highlight w:val="none"/>
          <w:u w:val="none"/>
          <w:lang w:bidi="ar-SA"/>
        </w:rPr>
        <w:t>的</w:t>
      </w:r>
      <w:r>
        <w:rPr>
          <w:rFonts w:hint="eastAsia" w:ascii="Times New Roman" w:hAnsi="Times New Roman" w:eastAsia="仿宋_GB2312" w:cs="仿宋"/>
          <w:color w:val="auto"/>
          <w:spacing w:val="0"/>
          <w:sz w:val="32"/>
          <w:highlight w:val="none"/>
          <w:u w:val="none"/>
          <w:lang w:val="en-US" w:eastAsia="zh-CN" w:bidi="ar-SA"/>
        </w:rPr>
        <w:t>非中医类别</w:t>
      </w:r>
      <w:r>
        <w:rPr>
          <w:rFonts w:hint="eastAsia" w:ascii="Times New Roman" w:hAnsi="Times New Roman" w:eastAsia="仿宋_GB2312" w:cs="仿宋_GB2312"/>
          <w:b w:val="0"/>
          <w:bCs/>
          <w:color w:val="auto"/>
          <w:sz w:val="32"/>
          <w:szCs w:val="32"/>
          <w:highlight w:val="none"/>
          <w:u w:val="none"/>
          <w:lang w:eastAsia="zh-CN"/>
        </w:rPr>
        <w:t>医师，</w:t>
      </w:r>
      <w:r>
        <w:rPr>
          <w:rFonts w:hint="eastAsia" w:ascii="Times New Roman" w:hAnsi="Times New Roman" w:eastAsia="仿宋_GB2312" w:cs="仿宋_GB2312"/>
          <w:b w:val="0"/>
          <w:bCs/>
          <w:color w:val="auto"/>
          <w:sz w:val="32"/>
          <w:szCs w:val="32"/>
          <w:highlight w:val="none"/>
          <w:u w:val="none"/>
          <w:lang w:val="en-US" w:eastAsia="zh-CN"/>
        </w:rPr>
        <w:t>包括</w:t>
      </w:r>
      <w:r>
        <w:rPr>
          <w:rFonts w:hint="eastAsia" w:ascii="Times New Roman" w:hAnsi="Times New Roman" w:eastAsia="仿宋_GB2312" w:cs="仿宋_GB2312"/>
          <w:i w:val="0"/>
          <w:caps w:val="0"/>
          <w:color w:val="auto"/>
          <w:spacing w:val="0"/>
          <w:sz w:val="32"/>
          <w:szCs w:val="32"/>
          <w:highlight w:val="none"/>
          <w:u w:val="none"/>
        </w:rPr>
        <w:t>临床、口腔类别执业</w:t>
      </w:r>
      <w:r>
        <w:rPr>
          <w:rFonts w:hint="eastAsia" w:ascii="Times New Roman" w:hAnsi="Times New Roman" w:eastAsia="仿宋_GB2312" w:cs="仿宋_GB2312"/>
          <w:i w:val="0"/>
          <w:caps w:val="0"/>
          <w:color w:val="auto"/>
          <w:spacing w:val="0"/>
          <w:sz w:val="32"/>
          <w:szCs w:val="32"/>
          <w:highlight w:val="none"/>
          <w:u w:val="none"/>
          <w:lang w:eastAsia="zh-CN"/>
        </w:rPr>
        <w:t>（</w:t>
      </w:r>
      <w:r>
        <w:rPr>
          <w:rFonts w:hint="eastAsia" w:ascii="Times New Roman" w:hAnsi="Times New Roman" w:eastAsia="仿宋_GB2312" w:cs="仿宋_GB2312"/>
          <w:i w:val="0"/>
          <w:caps w:val="0"/>
          <w:color w:val="auto"/>
          <w:spacing w:val="0"/>
          <w:sz w:val="32"/>
          <w:szCs w:val="32"/>
          <w:highlight w:val="none"/>
          <w:u w:val="none"/>
          <w:lang w:val="en-US" w:eastAsia="zh-CN"/>
        </w:rPr>
        <w:t>助理</w:t>
      </w:r>
      <w:r>
        <w:rPr>
          <w:rFonts w:hint="eastAsia" w:ascii="Times New Roman" w:hAnsi="Times New Roman" w:eastAsia="仿宋_GB2312" w:cs="仿宋_GB2312"/>
          <w:i w:val="0"/>
          <w:caps w:val="0"/>
          <w:color w:val="auto"/>
          <w:spacing w:val="0"/>
          <w:sz w:val="32"/>
          <w:szCs w:val="32"/>
          <w:highlight w:val="none"/>
          <w:u w:val="none"/>
          <w:lang w:eastAsia="zh-CN"/>
        </w:rPr>
        <w:t>）</w:t>
      </w:r>
      <w:r>
        <w:rPr>
          <w:rFonts w:hint="eastAsia" w:ascii="Times New Roman" w:hAnsi="Times New Roman" w:eastAsia="仿宋_GB2312" w:cs="仿宋_GB2312"/>
          <w:i w:val="0"/>
          <w:caps w:val="0"/>
          <w:color w:val="auto"/>
          <w:spacing w:val="0"/>
          <w:sz w:val="32"/>
          <w:szCs w:val="32"/>
          <w:highlight w:val="none"/>
          <w:u w:val="none"/>
        </w:rPr>
        <w:t>医师</w:t>
      </w:r>
      <w:r>
        <w:rPr>
          <w:rFonts w:hint="eastAsia" w:ascii="Times New Roman" w:hAnsi="Times New Roman" w:eastAsia="仿宋_GB2312" w:cs="仿宋"/>
          <w:color w:val="auto"/>
          <w:spacing w:val="0"/>
          <w:sz w:val="32"/>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default" w:ascii="Times New Roman" w:hAnsi="Times New Roman" w:eastAsia="黑体"/>
          <w:color w:val="auto"/>
          <w:spacing w:val="0"/>
          <w:sz w:val="32"/>
          <w:szCs w:val="32"/>
          <w:highlight w:val="none"/>
          <w:u w:val="none"/>
          <w:lang w:val="en-US" w:eastAsia="zh-CN"/>
        </w:rPr>
      </w:pPr>
      <w:r>
        <w:rPr>
          <w:rFonts w:hint="eastAsia" w:ascii="Times New Roman" w:hAnsi="Times New Roman" w:eastAsia="黑体"/>
          <w:color w:val="auto"/>
          <w:spacing w:val="0"/>
          <w:sz w:val="32"/>
          <w:szCs w:val="32"/>
          <w:highlight w:val="none"/>
          <w:u w:val="none"/>
          <w:lang w:eastAsia="zh-CN"/>
        </w:rPr>
        <w:t>三、培训</w:t>
      </w:r>
      <w:r>
        <w:rPr>
          <w:rFonts w:hint="eastAsia" w:ascii="Times New Roman" w:hAnsi="Times New Roman" w:eastAsia="黑体"/>
          <w:color w:val="auto"/>
          <w:spacing w:val="0"/>
          <w:sz w:val="32"/>
          <w:szCs w:val="32"/>
          <w:highlight w:val="none"/>
          <w:u w:val="none"/>
          <w:lang w:val="en-US" w:eastAsia="zh-CN"/>
        </w:rPr>
        <w:t>形式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（一）一年制（中成药）</w:t>
      </w:r>
      <w:r>
        <w:rPr>
          <w:rFonts w:hint="eastAsia" w:eastAsia="仿宋_GB2312" w:cs="仿宋"/>
          <w:color w:val="auto"/>
          <w:spacing w:val="0"/>
          <w:sz w:val="32"/>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default"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（二）二年制（中药）</w:t>
      </w:r>
      <w:r>
        <w:rPr>
          <w:rFonts w:hint="eastAsia" w:eastAsia="仿宋_GB2312" w:cs="仿宋"/>
          <w:color w:val="auto"/>
          <w:spacing w:val="0"/>
          <w:sz w:val="32"/>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（三）二年制（中医医疗技术）</w:t>
      </w:r>
      <w:r>
        <w:rPr>
          <w:rFonts w:hint="eastAsia" w:eastAsia="仿宋_GB2312" w:cs="仿宋"/>
          <w:color w:val="auto"/>
          <w:spacing w:val="0"/>
          <w:sz w:val="32"/>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color w:val="auto"/>
          <w:highlight w:val="none"/>
          <w:u w:val="none"/>
          <w:lang w:val="en-US" w:eastAsia="zh-CN"/>
        </w:rPr>
      </w:pPr>
      <w:r>
        <w:rPr>
          <w:rFonts w:hint="eastAsia" w:ascii="Times New Roman" w:hAnsi="Times New Roman" w:eastAsia="仿宋_GB2312" w:cs="仿宋"/>
          <w:color w:val="auto"/>
          <w:spacing w:val="0"/>
          <w:sz w:val="32"/>
          <w:highlight w:val="none"/>
          <w:u w:val="none"/>
          <w:lang w:val="en-US" w:eastAsia="zh-CN" w:bidi="ar-SA"/>
        </w:rPr>
        <w:t>（四）二年制（中药+中医医疗技术）。</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黑体"/>
          <w:color w:val="auto"/>
          <w:spacing w:val="0"/>
          <w:sz w:val="32"/>
          <w:szCs w:val="32"/>
          <w:highlight w:val="none"/>
          <w:u w:val="none"/>
          <w:lang w:eastAsia="zh-CN"/>
        </w:rPr>
      </w:pPr>
      <w:r>
        <w:rPr>
          <w:rFonts w:hint="eastAsia" w:ascii="Times New Roman" w:hAnsi="Times New Roman" w:eastAsia="黑体"/>
          <w:color w:val="auto"/>
          <w:spacing w:val="0"/>
          <w:sz w:val="32"/>
          <w:szCs w:val="32"/>
          <w:highlight w:val="none"/>
          <w:u w:val="none"/>
          <w:lang w:val="en-US" w:eastAsia="zh-CN"/>
        </w:rPr>
        <w:t>四</w:t>
      </w:r>
      <w:r>
        <w:rPr>
          <w:rFonts w:hint="eastAsia" w:ascii="Times New Roman" w:hAnsi="Times New Roman" w:eastAsia="黑体"/>
          <w:color w:val="auto"/>
          <w:spacing w:val="0"/>
          <w:sz w:val="32"/>
          <w:szCs w:val="32"/>
          <w:highlight w:val="none"/>
          <w:u w:val="none"/>
          <w:lang w:eastAsia="zh-CN"/>
        </w:rPr>
        <w:t>、培训地点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黑体"/>
          <w:color w:val="auto"/>
          <w:spacing w:val="0"/>
          <w:sz w:val="32"/>
          <w:szCs w:val="32"/>
          <w:highlight w:val="none"/>
          <w:u w:val="none"/>
          <w:lang w:eastAsia="zh-CN"/>
        </w:rPr>
      </w:pPr>
      <w:r>
        <w:rPr>
          <w:rFonts w:hint="eastAsia" w:ascii="Times New Roman" w:hAnsi="Times New Roman" w:eastAsia="仿宋_GB2312" w:cs="仿宋"/>
          <w:color w:val="auto"/>
          <w:spacing w:val="0"/>
          <w:sz w:val="32"/>
          <w:highlight w:val="none"/>
          <w:u w:val="none"/>
          <w:lang w:val="en-US" w:eastAsia="zh-CN" w:bidi="ar-SA"/>
        </w:rPr>
        <w:t>（一）一年制（中成药）在广西</w:t>
      </w:r>
      <w:r>
        <w:rPr>
          <w:rFonts w:hint="eastAsia" w:ascii="Times New Roman" w:hAnsi="Times New Roman" w:eastAsia="仿宋_GB2312" w:cs="仿宋"/>
          <w:color w:val="auto"/>
          <w:spacing w:val="0"/>
          <w:sz w:val="32"/>
          <w:highlight w:val="none"/>
          <w:u w:val="none"/>
          <w:lang w:eastAsia="zh-CN" w:bidi="ar-SA"/>
        </w:rPr>
        <w:t>“西学中”</w:t>
      </w:r>
      <w:r>
        <w:rPr>
          <w:rFonts w:hint="eastAsia" w:ascii="Times New Roman" w:hAnsi="Times New Roman" w:eastAsia="仿宋_GB2312" w:cs="仿宋"/>
          <w:color w:val="auto"/>
          <w:spacing w:val="0"/>
          <w:sz w:val="32"/>
          <w:highlight w:val="none"/>
          <w:u w:val="none"/>
          <w:lang w:val="en-US" w:eastAsia="zh-CN" w:bidi="ar-SA"/>
        </w:rPr>
        <w:t>学习考核</w:t>
      </w:r>
      <w:r>
        <w:rPr>
          <w:rFonts w:hint="eastAsia" w:ascii="Times New Roman" w:hAnsi="Times New Roman" w:eastAsia="仿宋_GB2312" w:cs="仿宋"/>
          <w:color w:val="auto"/>
          <w:spacing w:val="0"/>
          <w:sz w:val="32"/>
          <w:highlight w:val="none"/>
          <w:u w:val="none"/>
          <w:lang w:eastAsia="zh-CN" w:bidi="ar-SA"/>
        </w:rPr>
        <w:t>平台（网址：http://xxz.gxgjzy.com）</w:t>
      </w:r>
      <w:r>
        <w:rPr>
          <w:rFonts w:hint="eastAsia" w:ascii="Times New Roman" w:hAnsi="Times New Roman" w:eastAsia="仿宋_GB2312" w:cs="仿宋"/>
          <w:color w:val="auto"/>
          <w:spacing w:val="0"/>
          <w:sz w:val="32"/>
          <w:highlight w:val="none"/>
          <w:u w:val="none"/>
          <w:lang w:val="en-US" w:eastAsia="zh-CN" w:bidi="ar-SA"/>
        </w:rPr>
        <w:t>进行线上学习。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olor w:val="auto"/>
          <w:spacing w:val="0"/>
          <w:sz w:val="32"/>
          <w:szCs w:val="32"/>
          <w:highlight w:val="none"/>
          <w:u w:val="none"/>
          <w:lang w:val="en-US" w:eastAsia="zh-CN"/>
        </w:rPr>
      </w:pP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二）二年制（中药）、二年制（中医医疗技术）、二年制（中药+中医医疗技术）</w:t>
      </w:r>
      <w:r>
        <w:rPr>
          <w:rFonts w:hint="eastAsia" w:ascii="Times New Roman" w:hAnsi="Times New Roman" w:eastAsia="仿宋_GB2312" w:cs="仿宋"/>
          <w:color w:val="auto"/>
          <w:spacing w:val="0"/>
          <w:sz w:val="32"/>
          <w:highlight w:val="none"/>
          <w:u w:val="none"/>
          <w:lang w:bidi="ar-SA"/>
        </w:rPr>
        <w:t>在</w:t>
      </w:r>
      <w:r>
        <w:rPr>
          <w:rFonts w:hint="eastAsia" w:ascii="Times New Roman" w:hAnsi="Times New Roman" w:eastAsia="仿宋_GB2312" w:cs="仿宋"/>
          <w:color w:val="auto"/>
          <w:spacing w:val="0"/>
          <w:sz w:val="32"/>
          <w:highlight w:val="none"/>
          <w:u w:val="none"/>
          <w:lang w:val="en-US" w:eastAsia="zh-CN" w:bidi="ar-SA"/>
        </w:rPr>
        <w:t>广西非中医类别医师中医药专业知识培训基地</w:t>
      </w:r>
      <w:r>
        <w:rPr>
          <w:rFonts w:hint="eastAsia" w:ascii="Times New Roman" w:hAnsi="Times New Roman" w:eastAsia="仿宋_GB2312" w:cs="仿宋"/>
          <w:color w:val="auto"/>
          <w:spacing w:val="0"/>
          <w:sz w:val="32"/>
          <w:highlight w:val="none"/>
          <w:u w:val="none"/>
          <w:lang w:bidi="ar-SA"/>
        </w:rPr>
        <w:t>（以下简称</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培训</w:t>
      </w:r>
      <w:r>
        <w:rPr>
          <w:rFonts w:hint="eastAsia" w:ascii="Times New Roman" w:hAnsi="Times New Roman" w:eastAsia="仿宋_GB2312" w:cs="仿宋"/>
          <w:color w:val="auto"/>
          <w:spacing w:val="0"/>
          <w:sz w:val="32"/>
          <w:highlight w:val="none"/>
          <w:u w:val="none"/>
          <w:lang w:bidi="ar-SA"/>
        </w:rPr>
        <w:t>基地</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详</w:t>
      </w:r>
      <w:r>
        <w:rPr>
          <w:rFonts w:hint="eastAsia" w:ascii="Times New Roman" w:hAnsi="Times New Roman" w:eastAsia="仿宋_GB2312" w:cs="仿宋"/>
          <w:color w:val="auto"/>
          <w:spacing w:val="0"/>
          <w:sz w:val="32"/>
          <w:highlight w:val="none"/>
          <w:u w:val="none"/>
          <w:lang w:eastAsia="zh-CN" w:bidi="ar-SA"/>
        </w:rPr>
        <w:t>见附</w:t>
      </w:r>
      <w:r>
        <w:rPr>
          <w:rFonts w:hint="eastAsia" w:eastAsia="仿宋_GB2312" w:cs="仿宋"/>
          <w:color w:val="auto"/>
          <w:spacing w:val="0"/>
          <w:sz w:val="32"/>
          <w:highlight w:val="none"/>
          <w:u w:val="none"/>
          <w:lang w:eastAsia="zh-CN" w:bidi="ar-SA"/>
        </w:rPr>
        <w:t>录</w:t>
      </w:r>
      <w:r>
        <w:rPr>
          <w:rFonts w:hint="eastAsia" w:ascii="Times New Roman" w:hAnsi="Times New Roman" w:eastAsia="仿宋_GB2312" w:cs="仿宋"/>
          <w:color w:val="auto"/>
          <w:spacing w:val="0"/>
          <w:sz w:val="32"/>
          <w:highlight w:val="none"/>
          <w:u w:val="none"/>
          <w:lang w:val="en-US" w:eastAsia="zh-CN" w:bidi="ar-SA"/>
        </w:rPr>
        <w:t>2-1</w:t>
      </w:r>
      <w:r>
        <w:rPr>
          <w:rFonts w:hint="eastAsia" w:ascii="Times New Roman" w:hAnsi="Times New Roman" w:eastAsia="仿宋_GB2312" w:cs="仿宋"/>
          <w:color w:val="auto"/>
          <w:spacing w:val="0"/>
          <w:sz w:val="32"/>
          <w:highlight w:val="none"/>
          <w:u w:val="none"/>
          <w:lang w:bidi="ar-SA"/>
        </w:rPr>
        <w:t>）</w:t>
      </w:r>
      <w:r>
        <w:rPr>
          <w:rFonts w:hint="eastAsia" w:ascii="Times New Roman" w:hAnsi="Times New Roman" w:eastAsia="仿宋_GB2312" w:cs="仿宋"/>
          <w:color w:val="auto"/>
          <w:spacing w:val="0"/>
          <w:sz w:val="32"/>
          <w:highlight w:val="none"/>
          <w:u w:val="none"/>
          <w:lang w:val="en-US" w:eastAsia="zh-CN" w:bidi="ar-SA"/>
        </w:rPr>
        <w:t>及延伸实践基地</w:t>
      </w:r>
      <w:r>
        <w:rPr>
          <w:rFonts w:hint="eastAsia" w:ascii="Times New Roman" w:hAnsi="Times New Roman" w:eastAsia="仿宋_GB2312" w:cs="仿宋"/>
          <w:color w:val="auto"/>
          <w:spacing w:val="0"/>
          <w:sz w:val="32"/>
          <w:highlight w:val="none"/>
          <w:u w:val="none"/>
          <w:lang w:bidi="ar-SA"/>
        </w:rPr>
        <w:t>进行。</w:t>
      </w:r>
    </w:p>
    <w:p>
      <w:pPr>
        <w:keepNext w:val="0"/>
        <w:keepLines w:val="0"/>
        <w:pageBreakBefore w:val="0"/>
        <w:widowControl w:val="0"/>
        <w:tabs>
          <w:tab w:val="left" w:pos="630"/>
        </w:tabs>
        <w:kinsoku/>
        <w:wordWrap/>
        <w:overflowPunct/>
        <w:topLinePunct w:val="0"/>
        <w:autoSpaceDE/>
        <w:autoSpaceDN/>
        <w:bidi w:val="0"/>
        <w:adjustRightInd/>
        <w:snapToGrid/>
        <w:spacing w:line="580" w:lineRule="exact"/>
        <w:ind w:firstLine="640" w:firstLineChars="200"/>
        <w:jc w:val="both"/>
        <w:textAlignment w:val="auto"/>
        <w:outlineLvl w:val="9"/>
        <w:rPr>
          <w:rFonts w:hint="default" w:ascii="Times New Roman" w:hAnsi="Times New Roman" w:eastAsia="黑体"/>
          <w:color w:val="auto"/>
          <w:spacing w:val="0"/>
          <w:sz w:val="32"/>
          <w:szCs w:val="32"/>
          <w:highlight w:val="none"/>
          <w:u w:val="none"/>
          <w:lang w:val="en-US" w:eastAsia="zh-CN"/>
        </w:rPr>
      </w:pPr>
      <w:r>
        <w:rPr>
          <w:rFonts w:hint="eastAsia" w:ascii="Times New Roman" w:hAnsi="Times New Roman" w:eastAsia="黑体"/>
          <w:color w:val="auto"/>
          <w:spacing w:val="0"/>
          <w:sz w:val="32"/>
          <w:szCs w:val="32"/>
          <w:highlight w:val="none"/>
          <w:u w:val="none"/>
          <w:lang w:val="en-US" w:eastAsia="zh-CN"/>
        </w:rPr>
        <w:t>五</w:t>
      </w:r>
      <w:r>
        <w:rPr>
          <w:rFonts w:hint="eastAsia" w:ascii="Times New Roman" w:hAnsi="Times New Roman" w:eastAsia="黑体"/>
          <w:color w:val="auto"/>
          <w:spacing w:val="0"/>
          <w:sz w:val="32"/>
          <w:szCs w:val="32"/>
          <w:highlight w:val="none"/>
          <w:u w:val="none"/>
        </w:rPr>
        <w:t>、培训</w:t>
      </w:r>
      <w:r>
        <w:rPr>
          <w:rFonts w:hint="eastAsia" w:ascii="Times New Roman" w:hAnsi="Times New Roman" w:eastAsia="黑体"/>
          <w:color w:val="auto"/>
          <w:spacing w:val="0"/>
          <w:sz w:val="32"/>
          <w:szCs w:val="32"/>
          <w:highlight w:val="none"/>
          <w:u w:val="none"/>
          <w:lang w:val="en-US" w:eastAsia="zh-CN"/>
        </w:rPr>
        <w:t>方式与内容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楷体_GB2312" w:cs="仿宋"/>
          <w:color w:val="auto"/>
          <w:spacing w:val="0"/>
          <w:sz w:val="32"/>
          <w:highlight w:val="none"/>
          <w:u w:val="none"/>
          <w:lang w:val="en-US" w:eastAsia="zh-CN" w:bidi="ar-SA"/>
        </w:rPr>
      </w:pPr>
      <w:r>
        <w:rPr>
          <w:rFonts w:hint="eastAsia" w:ascii="Times New Roman" w:hAnsi="Times New Roman" w:eastAsia="楷体_GB2312" w:cs="仿宋"/>
          <w:color w:val="auto"/>
          <w:spacing w:val="0"/>
          <w:sz w:val="32"/>
          <w:highlight w:val="none"/>
          <w:u w:val="none"/>
          <w:lang w:eastAsia="zh-CN" w:bidi="ar-SA"/>
        </w:rPr>
        <w:t>（</w:t>
      </w:r>
      <w:r>
        <w:rPr>
          <w:rFonts w:hint="eastAsia" w:ascii="Times New Roman" w:hAnsi="Times New Roman" w:eastAsia="楷体_GB2312" w:cs="仿宋"/>
          <w:color w:val="auto"/>
          <w:spacing w:val="0"/>
          <w:sz w:val="32"/>
          <w:highlight w:val="none"/>
          <w:u w:val="none"/>
          <w:lang w:val="en-US" w:eastAsia="zh-CN" w:bidi="ar-SA"/>
        </w:rPr>
        <w:t>一）一年制（中成药）。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培训采用网络学习和线上考核方式进行，学制一年。分为两个阶段。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第一阶段为《中医学概论》课程学习，完成该阶段学习并考核合格后，进入第二阶段学习，第二阶段为临床各科</w:t>
      </w:r>
      <w:r>
        <w:rPr>
          <w:rFonts w:hint="eastAsia" w:eastAsia="仿宋_GB2312" w:cs="仿宋"/>
          <w:color w:val="auto"/>
          <w:spacing w:val="0"/>
          <w:sz w:val="32"/>
          <w:highlight w:val="none"/>
          <w:u w:val="none"/>
          <w:lang w:val="en-US" w:eastAsia="zh-CN" w:bidi="ar-SA"/>
        </w:rPr>
        <w:t>室</w:t>
      </w:r>
      <w:r>
        <w:rPr>
          <w:rFonts w:hint="eastAsia" w:ascii="Times New Roman" w:hAnsi="Times New Roman" w:eastAsia="仿宋_GB2312" w:cs="仿宋"/>
          <w:color w:val="auto"/>
          <w:spacing w:val="0"/>
          <w:sz w:val="32"/>
          <w:highlight w:val="none"/>
          <w:u w:val="none"/>
          <w:lang w:val="en-US" w:eastAsia="zh-CN" w:bidi="ar-SA"/>
        </w:rPr>
        <w:t>常用中成药合理使用课程学习。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在院校教育接受过中医学课程学习的，凭全日制大专以上毕业证书，可免于参加第一阶段学习，直接进入第二阶段学习。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default" w:ascii="Times New Roman" w:hAnsi="Times New Roman" w:eastAsia="楷体_GB2312" w:cs="仿宋"/>
          <w:color w:val="auto"/>
          <w:spacing w:val="0"/>
          <w:sz w:val="32"/>
          <w:highlight w:val="none"/>
          <w:u w:val="none"/>
          <w:lang w:val="en-US" w:eastAsia="zh-CN" w:bidi="ar-SA"/>
        </w:rPr>
      </w:pPr>
      <w:r>
        <w:rPr>
          <w:rFonts w:hint="eastAsia" w:ascii="Times New Roman" w:hAnsi="Times New Roman" w:eastAsia="楷体_GB2312" w:cs="仿宋"/>
          <w:color w:val="auto"/>
          <w:spacing w:val="0"/>
          <w:sz w:val="32"/>
          <w:highlight w:val="none"/>
          <w:u w:val="none"/>
          <w:lang w:val="en-US" w:eastAsia="zh-CN" w:bidi="ar-SA"/>
        </w:rPr>
        <w:t>（二）二年制（中药）。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bidi="ar-SA"/>
        </w:rPr>
      </w:pPr>
      <w:r>
        <w:rPr>
          <w:rFonts w:hint="eastAsia" w:ascii="Times New Roman" w:hAnsi="Times New Roman" w:eastAsia="仿宋_GB2312" w:cs="仿宋"/>
          <w:color w:val="auto"/>
          <w:spacing w:val="0"/>
          <w:sz w:val="32"/>
          <w:highlight w:val="none"/>
          <w:u w:val="none"/>
          <w:lang w:bidi="ar-SA"/>
        </w:rPr>
        <w:t>培训通过</w:t>
      </w:r>
      <w:r>
        <w:rPr>
          <w:rFonts w:hint="eastAsia" w:ascii="Times New Roman" w:hAnsi="Times New Roman" w:eastAsia="仿宋_GB2312" w:cs="仿宋"/>
          <w:color w:val="auto"/>
          <w:spacing w:val="0"/>
          <w:sz w:val="32"/>
          <w:highlight w:val="none"/>
          <w:u w:val="none"/>
          <w:lang w:eastAsia="zh-CN" w:bidi="ar-SA"/>
        </w:rPr>
        <w:t>线上</w:t>
      </w:r>
      <w:r>
        <w:rPr>
          <w:rFonts w:hint="eastAsia" w:ascii="Times New Roman" w:hAnsi="Times New Roman" w:eastAsia="仿宋_GB2312" w:cs="仿宋"/>
          <w:color w:val="auto"/>
          <w:spacing w:val="0"/>
          <w:sz w:val="32"/>
          <w:highlight w:val="none"/>
          <w:u w:val="none"/>
          <w:lang w:val="en-US" w:eastAsia="zh-CN" w:bidi="ar-SA"/>
        </w:rPr>
        <w:t>+线下</w:t>
      </w:r>
      <w:r>
        <w:rPr>
          <w:rFonts w:hint="eastAsia" w:ascii="Times New Roman" w:hAnsi="Times New Roman" w:eastAsia="仿宋_GB2312" w:cs="仿宋"/>
          <w:color w:val="auto"/>
          <w:spacing w:val="0"/>
          <w:sz w:val="32"/>
          <w:highlight w:val="none"/>
          <w:u w:val="none"/>
          <w:lang w:eastAsia="zh-CN" w:bidi="ar-SA"/>
        </w:rPr>
        <w:t>理论</w:t>
      </w:r>
      <w:r>
        <w:rPr>
          <w:rFonts w:hint="eastAsia" w:ascii="Times New Roman" w:hAnsi="Times New Roman" w:eastAsia="仿宋_GB2312" w:cs="仿宋"/>
          <w:color w:val="auto"/>
          <w:spacing w:val="0"/>
          <w:sz w:val="32"/>
          <w:highlight w:val="none"/>
          <w:u w:val="none"/>
          <w:lang w:bidi="ar-SA"/>
        </w:rPr>
        <w:t>学习、临床实践方式进行。学制二年，总学时数</w:t>
      </w:r>
      <w:r>
        <w:rPr>
          <w:rFonts w:hint="eastAsia" w:ascii="Times New Roman" w:hAnsi="Times New Roman" w:eastAsia="仿宋_GB2312" w:cs="仿宋"/>
          <w:color w:val="auto"/>
          <w:spacing w:val="0"/>
          <w:sz w:val="32"/>
          <w:highlight w:val="none"/>
          <w:u w:val="none"/>
          <w:lang w:val="en-US" w:eastAsia="zh-CN" w:bidi="ar-SA"/>
        </w:rPr>
        <w:t>850</w:t>
      </w:r>
      <w:r>
        <w:rPr>
          <w:rFonts w:hint="eastAsia" w:ascii="Times New Roman" w:hAnsi="Times New Roman" w:eastAsia="仿宋_GB2312" w:cs="仿宋"/>
          <w:color w:val="auto"/>
          <w:spacing w:val="0"/>
          <w:sz w:val="32"/>
          <w:highlight w:val="none"/>
          <w:u w:val="none"/>
          <w:lang w:bidi="ar-SA"/>
        </w:rPr>
        <w:t>学时。</w:t>
      </w:r>
      <w:r>
        <w:rPr>
          <w:rFonts w:hint="eastAsia" w:ascii="Times New Roman" w:hAnsi="Times New Roman" w:eastAsia="仿宋_GB2312" w:cs="仿宋"/>
          <w:color w:val="auto"/>
          <w:spacing w:val="0"/>
          <w:sz w:val="32"/>
          <w:highlight w:val="none"/>
          <w:u w:val="none"/>
          <w:lang w:val="en-US" w:eastAsia="zh-CN" w:bidi="ar-SA"/>
        </w:rPr>
        <w:t>40分钟为1学时，每门理论课程线下集中学习时间不少于该课程总学时数的三分之一。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color w:val="auto"/>
          <w:spacing w:val="0"/>
          <w:sz w:val="32"/>
          <w:highlight w:val="none"/>
          <w:u w:val="none"/>
          <w:lang w:bidi="ar-SA"/>
        </w:rPr>
      </w:pPr>
      <w:r>
        <w:rPr>
          <w:rFonts w:hint="eastAsia" w:ascii="Times New Roman" w:hAnsi="Times New Roman" w:eastAsia="仿宋_GB2312" w:cs="仿宋_GB2312"/>
          <w:color w:val="auto"/>
          <w:spacing w:val="0"/>
          <w:sz w:val="32"/>
          <w:highlight w:val="none"/>
          <w:u w:val="none"/>
          <w:lang w:val="en-US" w:eastAsia="zh-CN" w:bidi="ar-SA"/>
        </w:rPr>
        <w:t>1.</w:t>
      </w:r>
      <w:r>
        <w:rPr>
          <w:rFonts w:hint="eastAsia" w:ascii="Times New Roman" w:hAnsi="Times New Roman" w:eastAsia="仿宋_GB2312" w:cs="仿宋_GB2312"/>
          <w:color w:val="auto"/>
          <w:spacing w:val="0"/>
          <w:sz w:val="32"/>
          <w:highlight w:val="none"/>
          <w:u w:val="none"/>
          <w:lang w:eastAsia="zh-CN" w:bidi="ar-SA"/>
        </w:rPr>
        <w:t>理论</w:t>
      </w:r>
      <w:r>
        <w:rPr>
          <w:rFonts w:hint="eastAsia" w:ascii="Times New Roman" w:hAnsi="Times New Roman" w:eastAsia="仿宋_GB2312" w:cs="仿宋_GB2312"/>
          <w:color w:val="auto"/>
          <w:spacing w:val="0"/>
          <w:sz w:val="32"/>
          <w:highlight w:val="none"/>
          <w:u w:val="none"/>
          <w:lang w:bidi="ar-SA"/>
        </w:rPr>
        <w:t>学习。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color w:val="auto"/>
          <w:spacing w:val="0"/>
          <w:sz w:val="32"/>
          <w:highlight w:val="none"/>
          <w:u w:val="none"/>
          <w:lang w:val="en-US" w:eastAsia="zh-CN" w:bidi="ar-SA"/>
        </w:rPr>
      </w:pPr>
      <w:r>
        <w:rPr>
          <w:rFonts w:hint="eastAsia" w:ascii="Times New Roman" w:hAnsi="Times New Roman" w:eastAsia="仿宋_GB2312" w:cs="仿宋_GB2312"/>
          <w:color w:val="auto"/>
          <w:spacing w:val="0"/>
          <w:sz w:val="32"/>
          <w:highlight w:val="none"/>
          <w:u w:val="none"/>
          <w:lang w:bidi="ar-SA"/>
        </w:rPr>
        <w:t>必修课</w:t>
      </w:r>
      <w:r>
        <w:rPr>
          <w:rFonts w:hint="eastAsia" w:eastAsia="仿宋_GB2312" w:cs="仿宋_GB2312"/>
          <w:strike w:val="0"/>
          <w:dstrike w:val="0"/>
          <w:color w:val="auto"/>
          <w:spacing w:val="0"/>
          <w:sz w:val="32"/>
          <w:highlight w:val="none"/>
          <w:u w:val="none"/>
          <w:lang w:val="en-US" w:eastAsia="zh-CN" w:bidi="ar-SA"/>
        </w:rPr>
        <w:t>8</w:t>
      </w:r>
      <w:r>
        <w:rPr>
          <w:rFonts w:hint="eastAsia" w:ascii="Times New Roman" w:hAnsi="Times New Roman" w:eastAsia="仿宋_GB2312" w:cs="仿宋_GB2312"/>
          <w:color w:val="auto"/>
          <w:spacing w:val="0"/>
          <w:sz w:val="32"/>
          <w:highlight w:val="none"/>
          <w:u w:val="none"/>
          <w:lang w:bidi="ar-SA"/>
        </w:rPr>
        <w:t>门</w:t>
      </w:r>
      <w:r>
        <w:rPr>
          <w:rFonts w:hint="eastAsia" w:ascii="Times New Roman" w:hAnsi="Times New Roman" w:eastAsia="仿宋_GB2312" w:cs="仿宋_GB2312"/>
          <w:color w:val="auto"/>
          <w:spacing w:val="0"/>
          <w:sz w:val="32"/>
          <w:highlight w:val="none"/>
          <w:u w:val="none"/>
          <w:lang w:eastAsia="zh-CN" w:bidi="ar-SA"/>
        </w:rPr>
        <w:t>，</w:t>
      </w:r>
      <w:r>
        <w:rPr>
          <w:rFonts w:hint="eastAsia" w:ascii="Times New Roman" w:hAnsi="Times New Roman" w:eastAsia="仿宋_GB2312" w:cs="仿宋_GB2312"/>
          <w:color w:val="auto"/>
          <w:spacing w:val="0"/>
          <w:sz w:val="32"/>
          <w:highlight w:val="none"/>
          <w:u w:val="none"/>
          <w:lang w:bidi="ar-SA"/>
        </w:rPr>
        <w:t>共</w:t>
      </w:r>
      <w:r>
        <w:rPr>
          <w:rFonts w:hint="eastAsia" w:ascii="Times New Roman" w:hAnsi="Times New Roman" w:eastAsia="仿宋_GB2312" w:cs="仿宋_GB2312"/>
          <w:color w:val="auto"/>
          <w:spacing w:val="0"/>
          <w:sz w:val="32"/>
          <w:highlight w:val="none"/>
          <w:u w:val="none"/>
          <w:lang w:val="en-US" w:eastAsia="zh-CN" w:bidi="ar-SA"/>
        </w:rPr>
        <w:t>402</w:t>
      </w:r>
      <w:r>
        <w:rPr>
          <w:rFonts w:hint="eastAsia" w:ascii="Times New Roman" w:hAnsi="Times New Roman" w:eastAsia="仿宋_GB2312" w:cs="仿宋_GB2312"/>
          <w:color w:val="auto"/>
          <w:spacing w:val="0"/>
          <w:sz w:val="32"/>
          <w:highlight w:val="none"/>
          <w:u w:val="none"/>
          <w:lang w:bidi="ar-SA"/>
        </w:rPr>
        <w:t>学时：中医基础理论</w:t>
      </w:r>
      <w:r>
        <w:rPr>
          <w:rFonts w:hint="eastAsia" w:ascii="Times New Roman" w:hAnsi="Times New Roman" w:eastAsia="仿宋_GB2312" w:cs="仿宋_GB2312"/>
          <w:color w:val="auto"/>
          <w:spacing w:val="0"/>
          <w:sz w:val="32"/>
          <w:highlight w:val="none"/>
          <w:u w:val="none"/>
          <w:lang w:val="en-US" w:eastAsia="zh-CN" w:bidi="ar-SA"/>
        </w:rPr>
        <w:t>48</w:t>
      </w:r>
      <w:r>
        <w:rPr>
          <w:rFonts w:hint="eastAsia" w:ascii="Times New Roman" w:hAnsi="Times New Roman" w:eastAsia="仿宋_GB2312" w:cs="仿宋_GB2312"/>
          <w:color w:val="auto"/>
          <w:spacing w:val="0"/>
          <w:sz w:val="32"/>
          <w:highlight w:val="none"/>
          <w:u w:val="none"/>
          <w:lang w:bidi="ar-SA"/>
        </w:rPr>
        <w:t>学时、中医诊断学</w:t>
      </w:r>
      <w:r>
        <w:rPr>
          <w:rFonts w:hint="eastAsia" w:ascii="Times New Roman" w:hAnsi="Times New Roman" w:eastAsia="仿宋_GB2312" w:cs="仿宋_GB2312"/>
          <w:color w:val="auto"/>
          <w:spacing w:val="0"/>
          <w:sz w:val="32"/>
          <w:highlight w:val="none"/>
          <w:u w:val="none"/>
          <w:lang w:val="en-US" w:eastAsia="zh-CN" w:bidi="ar-SA"/>
        </w:rPr>
        <w:t>40</w:t>
      </w:r>
      <w:r>
        <w:rPr>
          <w:rFonts w:hint="eastAsia" w:ascii="Times New Roman" w:hAnsi="Times New Roman" w:eastAsia="仿宋_GB2312" w:cs="仿宋_GB2312"/>
          <w:color w:val="auto"/>
          <w:spacing w:val="0"/>
          <w:sz w:val="32"/>
          <w:highlight w:val="none"/>
          <w:u w:val="none"/>
          <w:lang w:bidi="ar-SA"/>
        </w:rPr>
        <w:t>学时、中医内科学</w:t>
      </w:r>
      <w:r>
        <w:rPr>
          <w:rFonts w:hint="eastAsia" w:ascii="Times New Roman" w:hAnsi="Times New Roman" w:eastAsia="仿宋_GB2312" w:cs="仿宋_GB2312"/>
          <w:color w:val="auto"/>
          <w:spacing w:val="0"/>
          <w:sz w:val="32"/>
          <w:highlight w:val="none"/>
          <w:u w:val="none"/>
          <w:lang w:val="en-US" w:eastAsia="zh-CN" w:bidi="ar-SA"/>
        </w:rPr>
        <w:t>96</w:t>
      </w:r>
      <w:r>
        <w:rPr>
          <w:rFonts w:hint="eastAsia" w:ascii="Times New Roman" w:hAnsi="Times New Roman" w:eastAsia="仿宋_GB2312" w:cs="仿宋_GB2312"/>
          <w:color w:val="auto"/>
          <w:spacing w:val="0"/>
          <w:sz w:val="32"/>
          <w:highlight w:val="none"/>
          <w:u w:val="none"/>
          <w:lang w:bidi="ar-SA"/>
        </w:rPr>
        <w:t>学时、中药学</w:t>
      </w:r>
      <w:r>
        <w:rPr>
          <w:rFonts w:hint="eastAsia" w:ascii="Times New Roman" w:hAnsi="Times New Roman" w:eastAsia="仿宋_GB2312" w:cs="仿宋_GB2312"/>
          <w:color w:val="auto"/>
          <w:spacing w:val="0"/>
          <w:sz w:val="32"/>
          <w:highlight w:val="none"/>
          <w:u w:val="none"/>
          <w:lang w:val="en-US" w:eastAsia="zh-CN" w:bidi="ar-SA"/>
        </w:rPr>
        <w:t>48</w:t>
      </w:r>
      <w:r>
        <w:rPr>
          <w:rFonts w:hint="eastAsia" w:ascii="Times New Roman" w:hAnsi="Times New Roman" w:eastAsia="仿宋_GB2312" w:cs="仿宋_GB2312"/>
          <w:color w:val="auto"/>
          <w:spacing w:val="0"/>
          <w:sz w:val="32"/>
          <w:highlight w:val="none"/>
          <w:u w:val="none"/>
          <w:lang w:bidi="ar-SA"/>
        </w:rPr>
        <w:t>学时、方剂学</w:t>
      </w:r>
      <w:r>
        <w:rPr>
          <w:rFonts w:hint="eastAsia" w:ascii="Times New Roman" w:hAnsi="Times New Roman" w:eastAsia="仿宋_GB2312" w:cs="仿宋_GB2312"/>
          <w:color w:val="auto"/>
          <w:spacing w:val="0"/>
          <w:sz w:val="32"/>
          <w:highlight w:val="none"/>
          <w:u w:val="none"/>
          <w:lang w:val="en-US" w:eastAsia="zh-CN" w:bidi="ar-SA"/>
        </w:rPr>
        <w:t>48</w:t>
      </w:r>
      <w:r>
        <w:rPr>
          <w:rFonts w:hint="eastAsia" w:ascii="Times New Roman" w:hAnsi="Times New Roman" w:eastAsia="仿宋_GB2312" w:cs="仿宋_GB2312"/>
          <w:color w:val="auto"/>
          <w:spacing w:val="0"/>
          <w:sz w:val="32"/>
          <w:highlight w:val="none"/>
          <w:u w:val="none"/>
          <w:lang w:bidi="ar-SA"/>
        </w:rPr>
        <w:t>学时、中成药学概论</w:t>
      </w:r>
      <w:r>
        <w:rPr>
          <w:rFonts w:hint="eastAsia" w:ascii="Times New Roman" w:hAnsi="Times New Roman" w:eastAsia="仿宋_GB2312" w:cs="仿宋_GB2312"/>
          <w:color w:val="auto"/>
          <w:spacing w:val="0"/>
          <w:sz w:val="32"/>
          <w:highlight w:val="none"/>
          <w:u w:val="none"/>
          <w:lang w:val="en-US" w:eastAsia="zh-CN" w:bidi="ar-SA"/>
        </w:rPr>
        <w:t>50</w:t>
      </w:r>
      <w:r>
        <w:rPr>
          <w:rFonts w:hint="eastAsia" w:ascii="Times New Roman" w:hAnsi="Times New Roman" w:eastAsia="仿宋_GB2312" w:cs="仿宋_GB2312"/>
          <w:color w:val="auto"/>
          <w:spacing w:val="0"/>
          <w:sz w:val="32"/>
          <w:highlight w:val="none"/>
          <w:u w:val="none"/>
          <w:lang w:bidi="ar-SA"/>
        </w:rPr>
        <w:t>学时</w:t>
      </w:r>
      <w:r>
        <w:rPr>
          <w:rFonts w:hint="eastAsia" w:ascii="Times New Roman" w:hAnsi="Times New Roman" w:eastAsia="仿宋_GB2312" w:cs="仿宋_GB2312"/>
          <w:color w:val="auto"/>
          <w:spacing w:val="0"/>
          <w:sz w:val="32"/>
          <w:highlight w:val="none"/>
          <w:u w:val="none"/>
          <w:lang w:eastAsia="zh-CN" w:bidi="ar-SA"/>
        </w:rPr>
        <w:t>、经典选读</w:t>
      </w:r>
      <w:r>
        <w:rPr>
          <w:rFonts w:hint="eastAsia" w:ascii="Times New Roman" w:hAnsi="Times New Roman" w:eastAsia="仿宋_GB2312" w:cs="仿宋_GB2312"/>
          <w:color w:val="auto"/>
          <w:spacing w:val="0"/>
          <w:sz w:val="32"/>
          <w:highlight w:val="none"/>
          <w:u w:val="none"/>
          <w:lang w:val="en-US" w:eastAsia="zh-CN" w:bidi="ar-SA"/>
        </w:rPr>
        <w:t>48学时、壮瑶医学24学时</w:t>
      </w:r>
      <w:r>
        <w:rPr>
          <w:rFonts w:hint="eastAsia" w:ascii="Times New Roman" w:hAnsi="Times New Roman" w:eastAsia="仿宋_GB2312" w:cs="仿宋_GB2312"/>
          <w:color w:val="auto"/>
          <w:spacing w:val="0"/>
          <w:sz w:val="32"/>
          <w:highlight w:val="none"/>
          <w:u w:val="none"/>
          <w:lang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color w:val="auto"/>
          <w:spacing w:val="0"/>
          <w:sz w:val="32"/>
          <w:highlight w:val="none"/>
          <w:u w:val="none"/>
          <w:lang w:bidi="ar-SA"/>
        </w:rPr>
      </w:pPr>
      <w:r>
        <w:rPr>
          <w:rFonts w:hint="eastAsia" w:ascii="Times New Roman" w:hAnsi="Times New Roman" w:eastAsia="仿宋_GB2312" w:cs="仿宋_GB2312"/>
          <w:color w:val="auto"/>
          <w:spacing w:val="0"/>
          <w:sz w:val="32"/>
          <w:highlight w:val="none"/>
          <w:u w:val="none"/>
          <w:lang w:val="en-US" w:eastAsia="zh-CN" w:bidi="ar-SA"/>
        </w:rPr>
        <w:t>2.</w:t>
      </w:r>
      <w:r>
        <w:rPr>
          <w:rFonts w:hint="eastAsia" w:ascii="Times New Roman" w:hAnsi="Times New Roman" w:eastAsia="仿宋_GB2312" w:cs="仿宋_GB2312"/>
          <w:color w:val="auto"/>
          <w:spacing w:val="0"/>
          <w:sz w:val="32"/>
          <w:highlight w:val="none"/>
          <w:u w:val="none"/>
          <w:lang w:bidi="ar-SA"/>
        </w:rPr>
        <w:t>临床</w:t>
      </w:r>
      <w:r>
        <w:rPr>
          <w:rFonts w:hint="eastAsia" w:ascii="Times New Roman" w:hAnsi="Times New Roman" w:eastAsia="仿宋_GB2312" w:cs="仿宋_GB2312"/>
          <w:color w:val="auto"/>
          <w:spacing w:val="0"/>
          <w:sz w:val="32"/>
          <w:highlight w:val="none"/>
          <w:u w:val="none"/>
          <w:lang w:eastAsia="zh-CN" w:bidi="ar-SA"/>
        </w:rPr>
        <w:t>实</w:t>
      </w:r>
      <w:r>
        <w:rPr>
          <w:rFonts w:hint="eastAsia" w:ascii="Times New Roman" w:hAnsi="Times New Roman" w:eastAsia="仿宋_GB2312" w:cs="仿宋_GB2312"/>
          <w:color w:val="auto"/>
          <w:spacing w:val="0"/>
          <w:sz w:val="32"/>
          <w:highlight w:val="none"/>
          <w:u w:val="none"/>
          <w:lang w:val="en-US" w:eastAsia="zh-CN" w:bidi="ar-SA"/>
        </w:rPr>
        <w:t>践</w:t>
      </w:r>
      <w:r>
        <w:rPr>
          <w:rFonts w:hint="eastAsia" w:ascii="Times New Roman" w:hAnsi="Times New Roman" w:eastAsia="仿宋_GB2312" w:cs="仿宋_GB2312"/>
          <w:color w:val="auto"/>
          <w:spacing w:val="0"/>
          <w:sz w:val="32"/>
          <w:highlight w:val="none"/>
          <w:u w:val="none"/>
          <w:lang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_GB2312"/>
          <w:color w:val="auto"/>
          <w:spacing w:val="0"/>
          <w:sz w:val="32"/>
          <w:highlight w:val="none"/>
          <w:u w:val="none"/>
          <w:lang w:bidi="ar-SA"/>
        </w:rPr>
        <w:t>临床</w:t>
      </w:r>
      <w:r>
        <w:rPr>
          <w:rFonts w:hint="eastAsia" w:ascii="Times New Roman" w:hAnsi="Times New Roman" w:eastAsia="仿宋_GB2312" w:cs="仿宋_GB2312"/>
          <w:color w:val="auto"/>
          <w:spacing w:val="0"/>
          <w:sz w:val="32"/>
          <w:highlight w:val="none"/>
          <w:u w:val="none"/>
          <w:lang w:eastAsia="zh-CN" w:bidi="ar-SA"/>
        </w:rPr>
        <w:t>实</w:t>
      </w:r>
      <w:r>
        <w:rPr>
          <w:rFonts w:hint="eastAsia" w:ascii="Times New Roman" w:hAnsi="Times New Roman" w:eastAsia="仿宋_GB2312" w:cs="仿宋_GB2312"/>
          <w:color w:val="auto"/>
          <w:spacing w:val="0"/>
          <w:sz w:val="32"/>
          <w:highlight w:val="none"/>
          <w:u w:val="none"/>
          <w:lang w:val="en-US" w:eastAsia="zh-CN" w:bidi="ar-SA"/>
        </w:rPr>
        <w:t>践</w:t>
      </w:r>
      <w:r>
        <w:rPr>
          <w:rFonts w:hint="eastAsia" w:ascii="Times New Roman" w:hAnsi="Times New Roman" w:eastAsia="仿宋_GB2312" w:cs="仿宋_GB2312"/>
          <w:color w:val="auto"/>
          <w:spacing w:val="0"/>
          <w:sz w:val="32"/>
          <w:highlight w:val="none"/>
          <w:u w:val="none"/>
          <w:shd w:val="clear" w:color="auto" w:fill="auto"/>
          <w:lang w:val="en-US" w:eastAsia="zh-CN" w:bidi="ar-SA"/>
        </w:rPr>
        <w:t>安排在学</w:t>
      </w:r>
      <w:r>
        <w:rPr>
          <w:rFonts w:hint="eastAsia" w:ascii="Times New Roman" w:hAnsi="Times New Roman" w:eastAsia="仿宋_GB2312" w:cs="仿宋"/>
          <w:color w:val="auto"/>
          <w:spacing w:val="0"/>
          <w:sz w:val="32"/>
          <w:highlight w:val="none"/>
          <w:u w:val="none"/>
          <w:shd w:val="clear" w:color="auto" w:fill="auto"/>
          <w:lang w:val="en-US" w:eastAsia="zh-CN" w:bidi="ar-SA"/>
        </w:rPr>
        <w:t>制的第二年，</w:t>
      </w:r>
      <w:r>
        <w:rPr>
          <w:rFonts w:hint="eastAsia" w:ascii="Times New Roman" w:hAnsi="Times New Roman" w:eastAsia="仿宋_GB2312" w:cs="仿宋"/>
          <w:color w:val="auto"/>
          <w:spacing w:val="0"/>
          <w:sz w:val="32"/>
          <w:highlight w:val="none"/>
          <w:u w:val="none"/>
          <w:lang w:bidi="ar-SA"/>
        </w:rPr>
        <w:t>以跟师为主</w:t>
      </w:r>
      <w:r>
        <w:rPr>
          <w:rFonts w:hint="eastAsia" w:ascii="Times New Roman" w:hAnsi="Times New Roman" w:eastAsia="仿宋_GB2312" w:cs="仿宋"/>
          <w:color w:val="auto"/>
          <w:spacing w:val="0"/>
          <w:sz w:val="32"/>
          <w:highlight w:val="none"/>
          <w:u w:val="none"/>
          <w:lang w:eastAsia="zh-CN" w:bidi="ar-SA"/>
        </w:rPr>
        <w:t>，共</w:t>
      </w:r>
      <w:r>
        <w:rPr>
          <w:rFonts w:hint="eastAsia" w:ascii="Times New Roman" w:hAnsi="Times New Roman" w:eastAsia="仿宋_GB2312" w:cs="仿宋"/>
          <w:color w:val="auto"/>
          <w:spacing w:val="0"/>
          <w:sz w:val="32"/>
          <w:highlight w:val="none"/>
          <w:u w:val="none"/>
          <w:lang w:val="en-US" w:eastAsia="zh-CN" w:bidi="ar-SA"/>
        </w:rPr>
        <w:t>448</w:t>
      </w:r>
      <w:r>
        <w:rPr>
          <w:rFonts w:hint="eastAsia" w:ascii="Times New Roman" w:hAnsi="Times New Roman" w:eastAsia="仿宋_GB2312" w:cs="仿宋"/>
          <w:color w:val="auto"/>
          <w:spacing w:val="0"/>
          <w:sz w:val="32"/>
          <w:highlight w:val="none"/>
          <w:u w:val="none"/>
          <w:lang w:eastAsia="zh-CN" w:bidi="ar-SA"/>
        </w:rPr>
        <w:t>学时，</w:t>
      </w:r>
      <w:r>
        <w:rPr>
          <w:rFonts w:hint="default" w:ascii="Times New Roman" w:hAnsi="Times New Roman" w:eastAsia="仿宋_GB2312" w:cs="仿宋"/>
          <w:color w:val="auto"/>
          <w:spacing w:val="0"/>
          <w:sz w:val="32"/>
          <w:highlight w:val="none"/>
          <w:u w:val="none"/>
          <w:lang w:val="en-US" w:eastAsia="zh-CN" w:bidi="ar-SA"/>
        </w:rPr>
        <w:t>每天8学时</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strike w:val="0"/>
          <w:dstrike w:val="0"/>
          <w:color w:val="auto"/>
          <w:spacing w:val="0"/>
          <w:sz w:val="32"/>
          <w:highlight w:val="none"/>
          <w:u w:val="none"/>
          <w:lang w:bidi="ar-SA"/>
        </w:rPr>
        <w:t>其中</w:t>
      </w:r>
      <w:r>
        <w:rPr>
          <w:rFonts w:hint="eastAsia" w:ascii="Times New Roman" w:hAnsi="Times New Roman" w:eastAsia="仿宋_GB2312" w:cs="仿宋"/>
          <w:color w:val="auto"/>
          <w:spacing w:val="0"/>
          <w:sz w:val="32"/>
          <w:highlight w:val="none"/>
          <w:u w:val="none"/>
          <w:lang w:bidi="ar-SA"/>
        </w:rPr>
        <w:t>中医内科</w:t>
      </w:r>
      <w:r>
        <w:rPr>
          <w:rFonts w:hint="eastAsia" w:ascii="Times New Roman" w:hAnsi="Times New Roman" w:eastAsia="仿宋_GB2312" w:cs="仿宋"/>
          <w:color w:val="auto"/>
          <w:spacing w:val="0"/>
          <w:sz w:val="32"/>
          <w:highlight w:val="none"/>
          <w:u w:val="none"/>
          <w:lang w:eastAsia="zh-CN" w:bidi="ar-SA"/>
        </w:rPr>
        <w:t>实</w:t>
      </w:r>
      <w:r>
        <w:rPr>
          <w:rFonts w:hint="eastAsia" w:ascii="Times New Roman" w:hAnsi="Times New Roman" w:eastAsia="仿宋_GB2312" w:cs="仿宋"/>
          <w:color w:val="auto"/>
          <w:spacing w:val="0"/>
          <w:sz w:val="32"/>
          <w:highlight w:val="none"/>
          <w:u w:val="none"/>
          <w:lang w:val="en-US" w:eastAsia="zh-CN" w:bidi="ar-SA"/>
        </w:rPr>
        <w:t>践不少于180学时</w:t>
      </w:r>
      <w:r>
        <w:rPr>
          <w:rFonts w:hint="eastAsia" w:ascii="Times New Roman" w:hAnsi="Times New Roman" w:eastAsia="仿宋_GB2312" w:cs="仿宋"/>
          <w:color w:val="auto"/>
          <w:spacing w:val="0"/>
          <w:sz w:val="32"/>
          <w:highlight w:val="none"/>
          <w:u w:val="none"/>
          <w:lang w:bidi="ar-SA"/>
        </w:rPr>
        <w:t>，其他中医科室</w:t>
      </w:r>
      <w:r>
        <w:rPr>
          <w:rFonts w:hint="eastAsia" w:ascii="Times New Roman" w:hAnsi="Times New Roman" w:eastAsia="仿宋_GB2312" w:cs="仿宋"/>
          <w:color w:val="auto"/>
          <w:spacing w:val="0"/>
          <w:sz w:val="32"/>
          <w:highlight w:val="none"/>
          <w:u w:val="none"/>
          <w:lang w:eastAsia="zh-CN" w:bidi="ar-SA"/>
        </w:rPr>
        <w:t>实</w:t>
      </w:r>
      <w:r>
        <w:rPr>
          <w:rFonts w:hint="eastAsia" w:ascii="Times New Roman" w:hAnsi="Times New Roman" w:eastAsia="仿宋_GB2312" w:cs="仿宋"/>
          <w:color w:val="auto"/>
          <w:spacing w:val="0"/>
          <w:sz w:val="32"/>
          <w:highlight w:val="none"/>
          <w:u w:val="none"/>
          <w:lang w:val="en-US" w:eastAsia="zh-CN" w:bidi="ar-SA"/>
        </w:rPr>
        <w:t>践</w:t>
      </w:r>
      <w:r>
        <w:rPr>
          <w:rFonts w:hint="eastAsia" w:ascii="Times New Roman" w:hAnsi="Times New Roman" w:eastAsia="仿宋_GB2312" w:cs="仿宋"/>
          <w:color w:val="auto"/>
          <w:spacing w:val="0"/>
          <w:sz w:val="32"/>
          <w:highlight w:val="none"/>
          <w:u w:val="none"/>
          <w:lang w:eastAsia="zh-CN" w:bidi="ar-SA"/>
        </w:rPr>
        <w:t>时间根据</w:t>
      </w:r>
      <w:r>
        <w:rPr>
          <w:rFonts w:hint="eastAsia" w:ascii="Times New Roman" w:hAnsi="Times New Roman" w:eastAsia="仿宋_GB2312" w:cs="仿宋"/>
          <w:color w:val="auto"/>
          <w:spacing w:val="0"/>
          <w:sz w:val="32"/>
          <w:highlight w:val="none"/>
          <w:u w:val="none"/>
          <w:lang w:val="en-US" w:eastAsia="zh-CN" w:bidi="ar-SA"/>
        </w:rPr>
        <w:t>培训基地</w:t>
      </w:r>
      <w:r>
        <w:rPr>
          <w:rFonts w:hint="eastAsia" w:ascii="Times New Roman" w:hAnsi="Times New Roman" w:eastAsia="仿宋_GB2312" w:cs="仿宋"/>
          <w:color w:val="auto"/>
          <w:spacing w:val="0"/>
          <w:sz w:val="32"/>
          <w:highlight w:val="none"/>
          <w:u w:val="none"/>
          <w:lang w:eastAsia="zh-CN" w:bidi="ar-SA"/>
        </w:rPr>
        <w:t>和</w:t>
      </w:r>
      <w:r>
        <w:rPr>
          <w:rFonts w:hint="eastAsia" w:ascii="Times New Roman" w:hAnsi="Times New Roman" w:eastAsia="仿宋_GB2312" w:cs="仿宋"/>
          <w:color w:val="auto"/>
          <w:spacing w:val="0"/>
          <w:sz w:val="32"/>
          <w:highlight w:val="none"/>
          <w:u w:val="none"/>
          <w:lang w:bidi="ar-SA"/>
        </w:rPr>
        <w:t>个人实际情况安排</w:t>
      </w:r>
      <w:r>
        <w:rPr>
          <w:rFonts w:hint="eastAsia" w:ascii="Times New Roman" w:hAnsi="Times New Roman" w:eastAsia="仿宋_GB2312" w:cs="仿宋_GB2312"/>
          <w:color w:val="auto"/>
          <w:spacing w:val="0"/>
          <w:sz w:val="32"/>
          <w:highlight w:val="none"/>
          <w:u w:val="none"/>
          <w:lang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3.学时数减免情形。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color w:val="auto"/>
          <w:spacing w:val="0"/>
          <w:sz w:val="32"/>
          <w:highlight w:val="none"/>
          <w:u w:val="none"/>
          <w:lang w:eastAsia="zh-CN" w:bidi="ar-SA"/>
        </w:rPr>
      </w:pP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1</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bidi="ar-SA"/>
        </w:rPr>
        <w:t>已</w:t>
      </w:r>
      <w:r>
        <w:rPr>
          <w:rFonts w:hint="eastAsia" w:ascii="Times New Roman" w:hAnsi="Times New Roman" w:eastAsia="仿宋_GB2312" w:cs="仿宋"/>
          <w:color w:val="auto"/>
          <w:spacing w:val="0"/>
          <w:sz w:val="32"/>
          <w:highlight w:val="none"/>
          <w:u w:val="none"/>
          <w:lang w:val="en-US" w:eastAsia="zh-CN" w:bidi="ar-SA"/>
        </w:rPr>
        <w:t>取得西学中一年制结业证书的非中医类别医师，可减免</w:t>
      </w:r>
      <w:r>
        <w:rPr>
          <w:rFonts w:hint="eastAsia" w:ascii="Times New Roman" w:hAnsi="Times New Roman" w:eastAsia="仿宋_GB2312" w:cs="仿宋_GB2312"/>
          <w:color w:val="auto"/>
          <w:spacing w:val="0"/>
          <w:sz w:val="32"/>
          <w:highlight w:val="none"/>
          <w:u w:val="none"/>
          <w:lang w:bidi="ar-SA"/>
        </w:rPr>
        <w:t>中成药学概论</w:t>
      </w:r>
      <w:r>
        <w:rPr>
          <w:rFonts w:hint="eastAsia" w:ascii="Times New Roman" w:hAnsi="Times New Roman" w:eastAsia="仿宋_GB2312" w:cs="仿宋_GB2312"/>
          <w:color w:val="auto"/>
          <w:spacing w:val="0"/>
          <w:sz w:val="32"/>
          <w:highlight w:val="none"/>
          <w:u w:val="none"/>
          <w:lang w:val="en-US" w:eastAsia="zh-CN" w:bidi="ar-SA"/>
        </w:rPr>
        <w:t>50</w:t>
      </w:r>
      <w:r>
        <w:rPr>
          <w:rFonts w:hint="eastAsia" w:ascii="Times New Roman" w:hAnsi="Times New Roman" w:eastAsia="仿宋_GB2312" w:cs="仿宋_GB2312"/>
          <w:color w:val="auto"/>
          <w:spacing w:val="0"/>
          <w:sz w:val="32"/>
          <w:highlight w:val="none"/>
          <w:u w:val="none"/>
          <w:lang w:bidi="ar-SA"/>
        </w:rPr>
        <w:t>学时</w:t>
      </w:r>
      <w:r>
        <w:rPr>
          <w:rFonts w:hint="eastAsia" w:ascii="Times New Roman" w:hAnsi="Times New Roman" w:eastAsia="仿宋_GB2312" w:cs="仿宋_GB2312"/>
          <w:color w:val="auto"/>
          <w:spacing w:val="0"/>
          <w:sz w:val="32"/>
          <w:highlight w:val="none"/>
          <w:u w:val="none"/>
          <w:lang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_GB2312"/>
          <w:color w:val="auto"/>
          <w:spacing w:val="0"/>
          <w:sz w:val="32"/>
          <w:highlight w:val="none"/>
          <w:u w:val="none"/>
          <w:lang w:eastAsia="zh-CN" w:bidi="ar-SA"/>
        </w:rPr>
        <w:t>（</w:t>
      </w:r>
      <w:r>
        <w:rPr>
          <w:rFonts w:hint="eastAsia" w:ascii="Times New Roman" w:hAnsi="Times New Roman" w:eastAsia="仿宋_GB2312" w:cs="仿宋_GB2312"/>
          <w:color w:val="auto"/>
          <w:spacing w:val="0"/>
          <w:sz w:val="32"/>
          <w:highlight w:val="none"/>
          <w:u w:val="none"/>
          <w:lang w:val="en-US" w:eastAsia="zh-CN" w:bidi="ar-SA"/>
        </w:rPr>
        <w:t>2</w:t>
      </w:r>
      <w:r>
        <w:rPr>
          <w:rFonts w:hint="eastAsia" w:ascii="Times New Roman" w:hAnsi="Times New Roman" w:eastAsia="仿宋_GB2312" w:cs="仿宋_GB2312"/>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bidi="ar-SA"/>
        </w:rPr>
        <w:t>已</w:t>
      </w:r>
      <w:r>
        <w:rPr>
          <w:rFonts w:hint="eastAsia" w:ascii="Times New Roman" w:hAnsi="Times New Roman" w:eastAsia="仿宋_GB2312" w:cs="仿宋"/>
          <w:color w:val="auto"/>
          <w:spacing w:val="0"/>
          <w:sz w:val="32"/>
          <w:highlight w:val="none"/>
          <w:u w:val="none"/>
          <w:lang w:val="en-US" w:eastAsia="zh-CN" w:bidi="ar-SA"/>
        </w:rPr>
        <w:t>取得西学中二年制（中医医疗技术）结业证书的非中医类别医师</w:t>
      </w:r>
      <w:r>
        <w:rPr>
          <w:rFonts w:hint="eastAsia" w:ascii="Times New Roman" w:hAnsi="Times New Roman" w:eastAsia="仿宋_GB2312" w:cs="仿宋"/>
          <w:color w:val="auto"/>
          <w:spacing w:val="0"/>
          <w:sz w:val="32"/>
          <w:highlight w:val="none"/>
          <w:u w:val="none"/>
          <w:lang w:eastAsia="zh-CN" w:bidi="ar-SA"/>
        </w:rPr>
        <w:t>，可减免中医基础理论、中医诊断学、</w:t>
      </w:r>
      <w:r>
        <w:rPr>
          <w:rFonts w:hint="eastAsia" w:ascii="Times New Roman" w:hAnsi="Times New Roman" w:eastAsia="仿宋_GB2312" w:cs="仿宋"/>
          <w:strike w:val="0"/>
          <w:dstrike w:val="0"/>
          <w:color w:val="auto"/>
          <w:spacing w:val="0"/>
          <w:sz w:val="32"/>
          <w:highlight w:val="none"/>
          <w:u w:val="none"/>
          <w:lang w:val="en-US" w:eastAsia="zh-CN" w:bidi="ar-SA"/>
        </w:rPr>
        <w:t>中医内科学、壮瑶医学理论学习</w:t>
      </w:r>
      <w:r>
        <w:rPr>
          <w:rFonts w:hint="eastAsia" w:ascii="Times New Roman" w:hAnsi="Times New Roman" w:eastAsia="仿宋_GB2312" w:cs="仿宋"/>
          <w:color w:val="auto"/>
          <w:spacing w:val="0"/>
          <w:sz w:val="32"/>
          <w:highlight w:val="none"/>
          <w:u w:val="none"/>
          <w:lang w:eastAsia="zh-CN" w:bidi="ar-SA"/>
        </w:rPr>
        <w:t>共</w:t>
      </w:r>
      <w:r>
        <w:rPr>
          <w:rFonts w:hint="eastAsia" w:ascii="Times New Roman" w:hAnsi="Times New Roman" w:eastAsia="仿宋_GB2312" w:cs="仿宋"/>
          <w:strike w:val="0"/>
          <w:dstrike w:val="0"/>
          <w:color w:val="auto"/>
          <w:spacing w:val="0"/>
          <w:sz w:val="32"/>
          <w:highlight w:val="none"/>
          <w:u w:val="none"/>
          <w:lang w:val="en-US" w:eastAsia="zh-CN" w:bidi="ar-SA"/>
        </w:rPr>
        <w:t>2</w:t>
      </w:r>
      <w:r>
        <w:rPr>
          <w:rFonts w:hint="eastAsia" w:eastAsia="仿宋_GB2312" w:cs="仿宋"/>
          <w:strike w:val="0"/>
          <w:dstrike w:val="0"/>
          <w:color w:val="auto"/>
          <w:spacing w:val="0"/>
          <w:sz w:val="32"/>
          <w:highlight w:val="none"/>
          <w:u w:val="none"/>
          <w:lang w:val="en-US" w:eastAsia="zh-CN" w:bidi="ar-SA"/>
        </w:rPr>
        <w:t>08</w:t>
      </w:r>
      <w:r>
        <w:rPr>
          <w:rFonts w:hint="eastAsia" w:ascii="Times New Roman" w:hAnsi="Times New Roman" w:eastAsia="仿宋_GB2312" w:cs="仿宋"/>
          <w:color w:val="auto"/>
          <w:spacing w:val="0"/>
          <w:sz w:val="32"/>
          <w:highlight w:val="none"/>
          <w:u w:val="none"/>
          <w:lang w:eastAsia="zh-CN" w:bidi="ar-SA"/>
        </w:rPr>
        <w:t>学时</w:t>
      </w:r>
      <w:r>
        <w:rPr>
          <w:rFonts w:hint="eastAsia" w:eastAsia="仿宋_GB2312" w:cs="仿宋"/>
          <w:color w:val="auto"/>
          <w:spacing w:val="0"/>
          <w:sz w:val="32"/>
          <w:highlight w:val="none"/>
          <w:u w:val="none"/>
          <w:lang w:val="en-US" w:eastAsia="zh-CN" w:bidi="ar-SA"/>
        </w:rPr>
        <w:t>，</w:t>
      </w:r>
      <w:r>
        <w:rPr>
          <w:rFonts w:hint="eastAsia" w:ascii="Times New Roman" w:hAnsi="Times New Roman" w:eastAsia="仿宋_GB2312" w:cs="仿宋"/>
          <w:color w:val="auto"/>
          <w:spacing w:val="0"/>
          <w:sz w:val="32"/>
          <w:highlight w:val="none"/>
          <w:u w:val="none"/>
          <w:lang w:val="en-US" w:eastAsia="zh-CN" w:bidi="ar-SA"/>
        </w:rPr>
        <w:t>减免中医内科实践80学时。</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（3）</w:t>
      </w:r>
      <w:r>
        <w:rPr>
          <w:rFonts w:hint="eastAsia" w:ascii="Times New Roman" w:hAnsi="Times New Roman" w:eastAsia="仿宋_GB2312" w:cs="仿宋"/>
          <w:color w:val="auto"/>
          <w:spacing w:val="0"/>
          <w:sz w:val="32"/>
          <w:highlight w:val="none"/>
          <w:u w:val="none"/>
          <w:lang w:bidi="ar-SA"/>
        </w:rPr>
        <w:t>已</w:t>
      </w:r>
      <w:r>
        <w:rPr>
          <w:rFonts w:hint="eastAsia" w:ascii="Times New Roman" w:hAnsi="Times New Roman" w:eastAsia="仿宋_GB2312" w:cs="仿宋"/>
          <w:color w:val="auto"/>
          <w:spacing w:val="0"/>
          <w:sz w:val="32"/>
          <w:highlight w:val="none"/>
          <w:u w:val="none"/>
          <w:lang w:val="en-US" w:eastAsia="zh-CN" w:bidi="ar-SA"/>
        </w:rPr>
        <w:t>取得临床类别全科医师资格证书的，可减免中医基础理论30学时。</w:t>
      </w:r>
    </w:p>
    <w:p>
      <w:pPr>
        <w:numPr>
          <w:ilvl w:val="0"/>
          <w:numId w:val="0"/>
        </w:numPr>
        <w:spacing w:line="580" w:lineRule="exact"/>
        <w:ind w:firstLine="640" w:firstLineChars="200"/>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详见下表1。</w:t>
      </w:r>
    </w:p>
    <w:p>
      <w:pPr>
        <w:numPr>
          <w:ilvl w:val="0"/>
          <w:numId w:val="0"/>
        </w:numPr>
        <w:spacing w:line="560" w:lineRule="exact"/>
        <w:jc w:val="center"/>
        <w:outlineLvl w:val="9"/>
        <w:rPr>
          <w:rFonts w:hint="eastAsia" w:ascii="楷体_GB2312" w:hAnsi="楷体_GB2312" w:eastAsia="楷体_GB2312" w:cs="楷体_GB2312"/>
          <w:color w:val="auto"/>
          <w:spacing w:val="0"/>
          <w:sz w:val="32"/>
          <w:highlight w:val="none"/>
          <w:u w:val="none"/>
          <w:lang w:val="en-US" w:eastAsia="zh-CN" w:bidi="ar-SA"/>
        </w:rPr>
      </w:pPr>
      <w:r>
        <w:rPr>
          <w:rFonts w:hint="eastAsia" w:ascii="楷体_GB2312" w:hAnsi="楷体_GB2312" w:eastAsia="楷体_GB2312" w:cs="楷体_GB2312"/>
          <w:color w:val="auto"/>
          <w:spacing w:val="0"/>
          <w:sz w:val="32"/>
          <w:highlight w:val="none"/>
          <w:u w:val="none"/>
          <w:lang w:val="en-US" w:eastAsia="zh-CN" w:bidi="ar-SA"/>
        </w:rPr>
        <w:t>表1 二年制（中药）培训内容及学时安排</w:t>
      </w:r>
    </w:p>
    <w:tbl>
      <w:tblPr>
        <w:tblStyle w:val="7"/>
        <w:tblW w:w="103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7"/>
        <w:gridCol w:w="904"/>
        <w:gridCol w:w="1085"/>
        <w:gridCol w:w="1950"/>
        <w:gridCol w:w="1264"/>
        <w:gridCol w:w="43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jc w:val="center"/>
        </w:trPr>
        <w:tc>
          <w:tcPr>
            <w:tcW w:w="847" w:type="dxa"/>
            <w:vMerge w:val="restart"/>
            <w:tcBorders>
              <w:top w:val="single" w:color="auto"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方正楷体_GBK" w:hAnsi="方正楷体_GBK" w:eastAsia="方正楷体_GBK" w:cs="方正楷体_GBK"/>
                <w:i w:val="0"/>
                <w:iCs w:val="0"/>
                <w:color w:val="auto"/>
                <w:sz w:val="24"/>
                <w:szCs w:val="24"/>
                <w:highlight w:val="none"/>
                <w:u w:val="none"/>
                <w:lang w:val="en-US" w:eastAsia="zh-CN"/>
              </w:rPr>
            </w:pPr>
            <w:r>
              <w:rPr>
                <w:rFonts w:hint="eastAsia" w:ascii="黑体" w:hAnsi="黑体" w:eastAsia="黑体" w:cs="黑体"/>
                <w:i w:val="0"/>
                <w:iCs w:val="0"/>
                <w:color w:val="auto"/>
                <w:kern w:val="0"/>
                <w:sz w:val="24"/>
                <w:szCs w:val="24"/>
                <w:highlight w:val="none"/>
                <w:u w:val="none"/>
                <w:lang w:val="en-US" w:eastAsia="zh-CN" w:bidi="ar"/>
              </w:rPr>
              <w:t>培训方式</w:t>
            </w:r>
          </w:p>
        </w:tc>
        <w:tc>
          <w:tcPr>
            <w:tcW w:w="904" w:type="dxa"/>
            <w:vMerge w:val="restart"/>
            <w:tcBorders>
              <w:top w:val="single" w:color="auto"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总学时</w:t>
            </w:r>
          </w:p>
        </w:tc>
        <w:tc>
          <w:tcPr>
            <w:tcW w:w="860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培训内容安排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exact"/>
          <w:jc w:val="center"/>
        </w:trPr>
        <w:tc>
          <w:tcPr>
            <w:tcW w:w="847"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sz w:val="24"/>
                <w:szCs w:val="24"/>
                <w:highlight w:val="none"/>
                <w:u w:val="none"/>
                <w:lang w:val="en-US" w:eastAsia="zh-CN"/>
              </w:rPr>
            </w:pPr>
          </w:p>
        </w:tc>
        <w:tc>
          <w:tcPr>
            <w:tcW w:w="904"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sz w:val="24"/>
                <w:szCs w:val="24"/>
                <w:highlight w:val="none"/>
                <w:u w:val="none"/>
                <w:lang w:val="en-US" w:eastAsia="zh-CN"/>
              </w:rPr>
            </w:pPr>
          </w:p>
        </w:tc>
        <w:tc>
          <w:tcPr>
            <w:tcW w:w="1085"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序号</w:t>
            </w:r>
          </w:p>
        </w:tc>
        <w:tc>
          <w:tcPr>
            <w:tcW w:w="195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kern w:val="2"/>
                <w:sz w:val="24"/>
                <w:szCs w:val="24"/>
                <w:highlight w:val="none"/>
                <w:u w:val="none"/>
                <w:lang w:val="en-US" w:eastAsia="zh-CN" w:bidi="ar-SA"/>
              </w:rPr>
            </w:pPr>
            <w:r>
              <w:rPr>
                <w:rFonts w:hint="eastAsia" w:ascii="黑体" w:hAnsi="黑体" w:eastAsia="黑体" w:cs="黑体"/>
                <w:i w:val="0"/>
                <w:iCs w:val="0"/>
                <w:color w:val="auto"/>
                <w:kern w:val="0"/>
                <w:sz w:val="24"/>
                <w:szCs w:val="24"/>
                <w:highlight w:val="none"/>
                <w:u w:val="none"/>
                <w:lang w:val="en-US" w:eastAsia="zh-CN" w:bidi="ar"/>
              </w:rPr>
              <w:t>科目</w:t>
            </w:r>
          </w:p>
        </w:tc>
        <w:tc>
          <w:tcPr>
            <w:tcW w:w="126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学时分配</w:t>
            </w:r>
          </w:p>
        </w:tc>
        <w:tc>
          <w:tcPr>
            <w:tcW w:w="4309"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7" w:hRule="exact"/>
          <w:jc w:val="center"/>
        </w:trPr>
        <w:tc>
          <w:tcPr>
            <w:tcW w:w="847" w:type="dxa"/>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理论学习</w:t>
            </w:r>
          </w:p>
        </w:tc>
        <w:tc>
          <w:tcPr>
            <w:tcW w:w="90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402</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中医基础理论</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48</w:t>
            </w:r>
          </w:p>
        </w:tc>
        <w:tc>
          <w:tcPr>
            <w:tcW w:w="4309"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1.</w:t>
            </w:r>
            <w:r>
              <w:rPr>
                <w:rFonts w:hint="default" w:ascii="Times New Roman" w:hAnsi="Times New Roman" w:eastAsia="仿宋_GB2312" w:cs="Times New Roman"/>
                <w:i w:val="0"/>
                <w:iCs w:val="0"/>
                <w:color w:val="auto"/>
                <w:kern w:val="0"/>
                <w:sz w:val="24"/>
                <w:szCs w:val="24"/>
                <w:highlight w:val="none"/>
                <w:u w:val="none"/>
                <w:lang w:val="en-US" w:eastAsia="zh-CN" w:bidi="ar"/>
              </w:rPr>
              <w:t>已取得西学中</w:t>
            </w:r>
            <w:r>
              <w:rPr>
                <w:rFonts w:hint="eastAsia" w:ascii="Times New Roman" w:hAnsi="Times New Roman" w:eastAsia="仿宋_GB2312" w:cs="Times New Roman"/>
                <w:i w:val="0"/>
                <w:iCs w:val="0"/>
                <w:color w:val="auto"/>
                <w:kern w:val="0"/>
                <w:sz w:val="24"/>
                <w:szCs w:val="24"/>
                <w:highlight w:val="none"/>
                <w:u w:val="none"/>
                <w:lang w:val="en-US" w:eastAsia="zh-CN" w:bidi="ar"/>
              </w:rPr>
              <w:t>二年制（</w:t>
            </w:r>
            <w:r>
              <w:rPr>
                <w:rFonts w:hint="default" w:ascii="Times New Roman" w:hAnsi="Times New Roman" w:eastAsia="仿宋_GB2312" w:cs="Times New Roman"/>
                <w:i w:val="0"/>
                <w:iCs w:val="0"/>
                <w:color w:val="auto"/>
                <w:kern w:val="0"/>
                <w:sz w:val="24"/>
                <w:szCs w:val="24"/>
                <w:highlight w:val="none"/>
                <w:u w:val="none"/>
                <w:lang w:val="en-US" w:eastAsia="zh-CN" w:bidi="ar"/>
              </w:rPr>
              <w:t>中医医疗技术</w:t>
            </w:r>
            <w:r>
              <w:rPr>
                <w:rFonts w:hint="eastAsia" w:ascii="Times New Roman" w:hAnsi="Times New Roman" w:eastAsia="仿宋_GB2312"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0"/>
                <w:sz w:val="24"/>
                <w:szCs w:val="24"/>
                <w:highlight w:val="none"/>
                <w:u w:val="none"/>
                <w:lang w:val="en-US" w:eastAsia="zh-CN" w:bidi="ar"/>
              </w:rPr>
              <w:t>结业证书</w:t>
            </w:r>
            <w:r>
              <w:rPr>
                <w:rFonts w:hint="eastAsia" w:ascii="Times New Roman" w:hAnsi="Times New Roman" w:eastAsia="仿宋_GB2312" w:cs="Times New Roman"/>
                <w:i w:val="0"/>
                <w:iCs w:val="0"/>
                <w:color w:val="auto"/>
                <w:kern w:val="0"/>
                <w:sz w:val="24"/>
                <w:szCs w:val="24"/>
                <w:highlight w:val="none"/>
                <w:u w:val="none"/>
                <w:lang w:val="en-US" w:eastAsia="zh-CN" w:bidi="ar"/>
              </w:rPr>
              <w:t>，可</w:t>
            </w:r>
            <w:r>
              <w:rPr>
                <w:rFonts w:hint="eastAsia" w:eastAsia="仿宋_GB2312" w:cs="Times New Roman"/>
                <w:i w:val="0"/>
                <w:iCs w:val="0"/>
                <w:color w:val="auto"/>
                <w:kern w:val="0"/>
                <w:sz w:val="24"/>
                <w:szCs w:val="24"/>
                <w:highlight w:val="none"/>
                <w:u w:val="none"/>
                <w:lang w:val="en-US" w:eastAsia="zh-CN" w:bidi="ar"/>
              </w:rPr>
              <w:t>免学</w:t>
            </w:r>
            <w:r>
              <w:rPr>
                <w:rFonts w:hint="eastAsia" w:ascii="Times New Roman" w:hAnsi="Times New Roman" w:eastAsia="仿宋_GB2312" w:cs="Times New Roman"/>
                <w:i w:val="0"/>
                <w:iCs w:val="0"/>
                <w:color w:val="auto"/>
                <w:kern w:val="0"/>
                <w:sz w:val="24"/>
                <w:szCs w:val="24"/>
                <w:highlight w:val="none"/>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2.已取得临床类别全科医师资格证书，可减免30学时。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exact"/>
          <w:jc w:val="center"/>
        </w:trPr>
        <w:tc>
          <w:tcPr>
            <w:tcW w:w="847" w:type="dxa"/>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904"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中医诊断学</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40</w:t>
            </w:r>
          </w:p>
        </w:tc>
        <w:tc>
          <w:tcPr>
            <w:tcW w:w="4309" w:type="dxa"/>
            <w:vMerge w:val="restart"/>
            <w:tcBorders>
              <w:top w:val="single" w:color="auto"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已取得西学中</w:t>
            </w:r>
            <w:r>
              <w:rPr>
                <w:rFonts w:hint="eastAsia" w:ascii="Times New Roman" w:hAnsi="Times New Roman" w:eastAsia="仿宋_GB2312" w:cs="Times New Roman"/>
                <w:i w:val="0"/>
                <w:iCs w:val="0"/>
                <w:color w:val="auto"/>
                <w:kern w:val="0"/>
                <w:sz w:val="24"/>
                <w:szCs w:val="24"/>
                <w:highlight w:val="none"/>
                <w:u w:val="none"/>
                <w:lang w:val="en-US" w:eastAsia="zh-CN" w:bidi="ar"/>
              </w:rPr>
              <w:t>二年制（</w:t>
            </w:r>
            <w:r>
              <w:rPr>
                <w:rFonts w:hint="default" w:ascii="Times New Roman" w:hAnsi="Times New Roman" w:eastAsia="仿宋_GB2312" w:cs="Times New Roman"/>
                <w:i w:val="0"/>
                <w:iCs w:val="0"/>
                <w:color w:val="auto"/>
                <w:kern w:val="0"/>
                <w:sz w:val="24"/>
                <w:szCs w:val="24"/>
                <w:highlight w:val="none"/>
                <w:u w:val="none"/>
                <w:lang w:val="en-US" w:eastAsia="zh-CN" w:bidi="ar"/>
              </w:rPr>
              <w:t>中医医疗技术</w:t>
            </w:r>
            <w:r>
              <w:rPr>
                <w:rFonts w:hint="eastAsia" w:ascii="Times New Roman" w:hAnsi="Times New Roman" w:eastAsia="仿宋_GB2312"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0"/>
                <w:sz w:val="24"/>
                <w:szCs w:val="24"/>
                <w:highlight w:val="none"/>
                <w:u w:val="none"/>
                <w:lang w:val="en-US" w:eastAsia="zh-CN" w:bidi="ar"/>
              </w:rPr>
              <w:t>结业证书</w:t>
            </w:r>
            <w:r>
              <w:rPr>
                <w:rFonts w:hint="eastAsia" w:ascii="Times New Roman" w:hAnsi="Times New Roman" w:eastAsia="仿宋_GB2312" w:cs="Times New Roman"/>
                <w:i w:val="0"/>
                <w:iCs w:val="0"/>
                <w:color w:val="auto"/>
                <w:kern w:val="0"/>
                <w:sz w:val="24"/>
                <w:szCs w:val="24"/>
                <w:highlight w:val="none"/>
                <w:u w:val="none"/>
                <w:lang w:val="en-US" w:eastAsia="zh-CN" w:bidi="ar"/>
              </w:rPr>
              <w:t>，可</w:t>
            </w:r>
            <w:r>
              <w:rPr>
                <w:rFonts w:hint="eastAsia" w:eastAsia="仿宋_GB2312" w:cs="Times New Roman"/>
                <w:i w:val="0"/>
                <w:iCs w:val="0"/>
                <w:color w:val="auto"/>
                <w:kern w:val="0"/>
                <w:sz w:val="24"/>
                <w:szCs w:val="24"/>
                <w:highlight w:val="none"/>
                <w:u w:val="none"/>
                <w:lang w:val="en-US" w:eastAsia="zh-CN" w:bidi="ar"/>
              </w:rPr>
              <w:t>免学</w:t>
            </w:r>
            <w:r>
              <w:rPr>
                <w:rFonts w:hint="eastAsia" w:ascii="Times New Roman" w:hAnsi="Times New Roman" w:eastAsia="仿宋_GB2312" w:cs="Times New Roman"/>
                <w:i w:val="0"/>
                <w:iCs w:val="0"/>
                <w:color w:val="auto"/>
                <w:kern w:val="0"/>
                <w:sz w:val="24"/>
                <w:szCs w:val="24"/>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exact"/>
          <w:jc w:val="center"/>
        </w:trPr>
        <w:tc>
          <w:tcPr>
            <w:tcW w:w="847" w:type="dxa"/>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904"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中医内科学</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96</w:t>
            </w:r>
          </w:p>
        </w:tc>
        <w:tc>
          <w:tcPr>
            <w:tcW w:w="4309" w:type="dxa"/>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exact"/>
          <w:jc w:val="center"/>
        </w:trPr>
        <w:tc>
          <w:tcPr>
            <w:tcW w:w="847" w:type="dxa"/>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904"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壮瑶医学</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24</w:t>
            </w:r>
          </w:p>
        </w:tc>
        <w:tc>
          <w:tcPr>
            <w:tcW w:w="4309" w:type="dxa"/>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exact"/>
          <w:jc w:val="center"/>
        </w:trPr>
        <w:tc>
          <w:tcPr>
            <w:tcW w:w="847" w:type="dxa"/>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904"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5</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中药学</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48</w:t>
            </w:r>
          </w:p>
        </w:tc>
        <w:tc>
          <w:tcPr>
            <w:tcW w:w="4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exact"/>
          <w:jc w:val="center"/>
        </w:trPr>
        <w:tc>
          <w:tcPr>
            <w:tcW w:w="847" w:type="dxa"/>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904"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6</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方剂学</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48</w:t>
            </w:r>
          </w:p>
        </w:tc>
        <w:tc>
          <w:tcPr>
            <w:tcW w:w="4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exact"/>
          <w:jc w:val="center"/>
        </w:trPr>
        <w:tc>
          <w:tcPr>
            <w:tcW w:w="847" w:type="dxa"/>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904"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7</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中成药学概论</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50</w:t>
            </w:r>
          </w:p>
        </w:tc>
        <w:tc>
          <w:tcPr>
            <w:tcW w:w="4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已</w:t>
            </w:r>
            <w:r>
              <w:rPr>
                <w:rFonts w:hint="default" w:ascii="Times New Roman" w:hAnsi="Times New Roman" w:eastAsia="仿宋_GB2312" w:cs="Times New Roman"/>
                <w:i w:val="0"/>
                <w:iCs w:val="0"/>
                <w:color w:val="auto"/>
                <w:kern w:val="0"/>
                <w:sz w:val="24"/>
                <w:szCs w:val="24"/>
                <w:highlight w:val="none"/>
                <w:u w:val="none"/>
                <w:lang w:val="en-US" w:eastAsia="zh-CN" w:bidi="ar"/>
              </w:rPr>
              <w:t>取得西学</w:t>
            </w:r>
            <w:r>
              <w:rPr>
                <w:rFonts w:hint="eastAsia" w:ascii="Times New Roman" w:hAnsi="Times New Roman" w:eastAsia="仿宋_GB2312" w:cs="Times New Roman"/>
                <w:i w:val="0"/>
                <w:iCs w:val="0"/>
                <w:color w:val="auto"/>
                <w:kern w:val="0"/>
                <w:sz w:val="24"/>
                <w:szCs w:val="24"/>
                <w:highlight w:val="none"/>
                <w:u w:val="none"/>
                <w:lang w:val="en-US" w:eastAsia="zh-CN" w:bidi="ar"/>
              </w:rPr>
              <w:t>中</w:t>
            </w:r>
            <w:r>
              <w:rPr>
                <w:rFonts w:hint="default" w:ascii="Times New Roman" w:hAnsi="Times New Roman" w:eastAsia="仿宋_GB2312" w:cs="Times New Roman"/>
                <w:i w:val="0"/>
                <w:iCs w:val="0"/>
                <w:color w:val="auto"/>
                <w:kern w:val="0"/>
                <w:sz w:val="24"/>
                <w:szCs w:val="24"/>
                <w:highlight w:val="none"/>
                <w:u w:val="none"/>
                <w:lang w:val="en-US" w:eastAsia="zh-CN" w:bidi="ar"/>
              </w:rPr>
              <w:t>一年制结业证书</w:t>
            </w:r>
            <w:r>
              <w:rPr>
                <w:rFonts w:hint="eastAsia" w:ascii="Times New Roman" w:hAnsi="Times New Roman" w:eastAsia="仿宋_GB2312" w:cs="Times New Roman"/>
                <w:i w:val="0"/>
                <w:iCs w:val="0"/>
                <w:color w:val="auto"/>
                <w:kern w:val="0"/>
                <w:sz w:val="24"/>
                <w:szCs w:val="24"/>
                <w:highlight w:val="none"/>
                <w:u w:val="none"/>
                <w:lang w:val="en-US" w:eastAsia="zh-CN" w:bidi="ar"/>
              </w:rPr>
              <w:t>，可</w:t>
            </w:r>
            <w:r>
              <w:rPr>
                <w:rFonts w:hint="eastAsia" w:eastAsia="仿宋_GB2312" w:cs="Times New Roman"/>
                <w:i w:val="0"/>
                <w:iCs w:val="0"/>
                <w:color w:val="auto"/>
                <w:kern w:val="0"/>
                <w:sz w:val="24"/>
                <w:szCs w:val="24"/>
                <w:highlight w:val="none"/>
                <w:u w:val="none"/>
                <w:lang w:val="en-US" w:eastAsia="zh-CN" w:bidi="ar"/>
              </w:rPr>
              <w:t>免学</w:t>
            </w:r>
            <w:r>
              <w:rPr>
                <w:rFonts w:hint="eastAsia" w:ascii="Times New Roman" w:hAnsi="Times New Roman" w:eastAsia="仿宋_GB2312" w:cs="Times New Roman"/>
                <w:i w:val="0"/>
                <w:iCs w:val="0"/>
                <w:color w:val="auto"/>
                <w:kern w:val="0"/>
                <w:sz w:val="24"/>
                <w:szCs w:val="24"/>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exact"/>
          <w:jc w:val="center"/>
        </w:trPr>
        <w:tc>
          <w:tcPr>
            <w:tcW w:w="847" w:type="dxa"/>
            <w:vMerge w:val="continue"/>
            <w:tcBorders>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904" w:type="dxa"/>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8</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经典选读</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48</w:t>
            </w:r>
          </w:p>
        </w:tc>
        <w:tc>
          <w:tcPr>
            <w:tcW w:w="4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exact"/>
          <w:jc w:val="center"/>
        </w:trPr>
        <w:tc>
          <w:tcPr>
            <w:tcW w:w="847" w:type="dxa"/>
            <w:vMerge w:val="restart"/>
            <w:tcBorders>
              <w:top w:val="single" w:color="auto"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临床实践</w:t>
            </w:r>
          </w:p>
        </w:tc>
        <w:tc>
          <w:tcPr>
            <w:tcW w:w="904" w:type="dxa"/>
            <w:vMerge w:val="restart"/>
            <w:tcBorders>
              <w:top w:val="single" w:color="auto" w:sz="4" w:space="0"/>
              <w:left w:val="single" w:color="000000"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448</w:t>
            </w:r>
          </w:p>
        </w:tc>
        <w:tc>
          <w:tcPr>
            <w:tcW w:w="1085"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中医内科实践</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180</w:t>
            </w:r>
          </w:p>
        </w:tc>
        <w:tc>
          <w:tcPr>
            <w:tcW w:w="4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已取得西学中</w:t>
            </w:r>
            <w:r>
              <w:rPr>
                <w:rFonts w:hint="eastAsia" w:ascii="Times New Roman" w:hAnsi="Times New Roman" w:eastAsia="仿宋_GB2312" w:cs="Times New Roman"/>
                <w:i w:val="0"/>
                <w:iCs w:val="0"/>
                <w:color w:val="auto"/>
                <w:kern w:val="0"/>
                <w:sz w:val="24"/>
                <w:szCs w:val="24"/>
                <w:highlight w:val="none"/>
                <w:u w:val="none"/>
                <w:lang w:val="en-US" w:eastAsia="zh-CN" w:bidi="ar"/>
              </w:rPr>
              <w:t>二年制（</w:t>
            </w:r>
            <w:r>
              <w:rPr>
                <w:rFonts w:hint="default" w:ascii="Times New Roman" w:hAnsi="Times New Roman" w:eastAsia="仿宋_GB2312" w:cs="Times New Roman"/>
                <w:i w:val="0"/>
                <w:iCs w:val="0"/>
                <w:color w:val="auto"/>
                <w:kern w:val="0"/>
                <w:sz w:val="24"/>
                <w:szCs w:val="24"/>
                <w:highlight w:val="none"/>
                <w:u w:val="none"/>
                <w:lang w:val="en-US" w:eastAsia="zh-CN" w:bidi="ar"/>
              </w:rPr>
              <w:t>中医医疗技术</w:t>
            </w:r>
            <w:r>
              <w:rPr>
                <w:rFonts w:hint="eastAsia" w:ascii="Times New Roman" w:hAnsi="Times New Roman" w:eastAsia="仿宋_GB2312"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0"/>
                <w:sz w:val="24"/>
                <w:szCs w:val="24"/>
                <w:highlight w:val="none"/>
                <w:u w:val="none"/>
                <w:lang w:val="en-US" w:eastAsia="zh-CN" w:bidi="ar"/>
              </w:rPr>
              <w:t>结业证书</w:t>
            </w:r>
            <w:r>
              <w:rPr>
                <w:rFonts w:hint="eastAsia" w:ascii="Times New Roman" w:hAnsi="Times New Roman" w:eastAsia="仿宋_GB2312" w:cs="Times New Roman"/>
                <w:i w:val="0"/>
                <w:iCs w:val="0"/>
                <w:color w:val="auto"/>
                <w:kern w:val="0"/>
                <w:sz w:val="24"/>
                <w:szCs w:val="24"/>
                <w:highlight w:val="none"/>
                <w:u w:val="none"/>
                <w:lang w:val="en-US" w:eastAsia="zh-CN" w:bidi="ar"/>
              </w:rPr>
              <w:t>，可减免80学时。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exact"/>
          <w:jc w:val="center"/>
        </w:trPr>
        <w:tc>
          <w:tcPr>
            <w:tcW w:w="847" w:type="dxa"/>
            <w:vMerge w:val="continue"/>
            <w:tcBorders>
              <w:top w:val="single" w:color="auto"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904" w:type="dxa"/>
            <w:vMerge w:val="continue"/>
            <w:tcBorders>
              <w:top w:val="single" w:color="auto" w:sz="4" w:space="0"/>
              <w:left w:val="single" w:color="000000"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5"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其他</w:t>
            </w:r>
          </w:p>
        </w:tc>
        <w:tc>
          <w:tcPr>
            <w:tcW w:w="12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268</w:t>
            </w:r>
          </w:p>
        </w:tc>
        <w:tc>
          <w:tcPr>
            <w:tcW w:w="4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exact"/>
          <w:jc w:val="center"/>
        </w:trPr>
        <w:tc>
          <w:tcPr>
            <w:tcW w:w="847" w:type="dxa"/>
            <w:tcBorders>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sz w:val="24"/>
                <w:szCs w:val="24"/>
                <w:highlight w:val="none"/>
                <w:u w:val="none"/>
                <w:lang w:eastAsia="zh-CN"/>
              </w:rPr>
            </w:pPr>
            <w:r>
              <w:rPr>
                <w:rFonts w:hint="eastAsia" w:eastAsia="仿宋_GB2312" w:cs="Times New Roman"/>
                <w:i w:val="0"/>
                <w:iCs w:val="0"/>
                <w:color w:val="auto"/>
                <w:sz w:val="24"/>
                <w:szCs w:val="24"/>
                <w:highlight w:val="none"/>
                <w:u w:val="none"/>
                <w:lang w:eastAsia="zh-CN"/>
              </w:rPr>
              <w:t>合计</w:t>
            </w:r>
          </w:p>
        </w:tc>
        <w:tc>
          <w:tcPr>
            <w:tcW w:w="9512" w:type="dxa"/>
            <w:gridSpan w:val="5"/>
            <w:tcBorders>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eastAsia="仿宋_GB2312" w:cs="Times New Roman"/>
                <w:i w:val="0"/>
                <w:iCs w:val="0"/>
                <w:color w:val="auto"/>
                <w:kern w:val="0"/>
                <w:sz w:val="24"/>
                <w:szCs w:val="24"/>
                <w:highlight w:val="none"/>
                <w:u w:val="none"/>
                <w:lang w:val="en-US" w:eastAsia="zh-CN" w:bidi="ar"/>
              </w:rPr>
              <w:t>850学时</w:t>
            </w:r>
          </w:p>
        </w:tc>
      </w:tr>
    </w:tbl>
    <w:p>
      <w:pPr>
        <w:pStyle w:val="4"/>
        <w:keepNext w:val="0"/>
        <w:keepLines w:val="0"/>
        <w:pageBreakBefore w:val="0"/>
        <w:widowControl w:val="0"/>
        <w:kinsoku/>
        <w:wordWrap/>
        <w:overflowPunct/>
        <w:topLinePunct w:val="0"/>
        <w:autoSpaceDE/>
        <w:autoSpaceDN/>
        <w:bidi w:val="0"/>
        <w:adjustRightInd/>
        <w:snapToGrid/>
        <w:spacing w:before="0" w:after="0" w:line="240" w:lineRule="exac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仿宋"/>
          <w:color w:val="auto"/>
          <w:spacing w:val="0"/>
          <w:sz w:val="32"/>
          <w:highlight w:val="none"/>
          <w:u w:val="none"/>
          <w:lang w:val="en-US" w:eastAsia="zh-CN" w:bidi="ar-SA"/>
        </w:rPr>
      </w:pPr>
      <w:r>
        <w:rPr>
          <w:rFonts w:hint="eastAsia" w:ascii="Times New Roman" w:hAnsi="Times New Roman" w:eastAsia="楷体_GB2312" w:cs="仿宋"/>
          <w:color w:val="auto"/>
          <w:spacing w:val="0"/>
          <w:sz w:val="32"/>
          <w:highlight w:val="none"/>
          <w:u w:val="none"/>
          <w:lang w:val="en-US" w:eastAsia="zh-CN" w:bidi="ar-SA"/>
        </w:rPr>
        <w:t>（三）二年制（中医医疗技术）。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
          <w:color w:val="auto"/>
          <w:spacing w:val="0"/>
          <w:sz w:val="32"/>
          <w:highlight w:val="none"/>
          <w:u w:val="none"/>
          <w:lang w:val="en-US" w:eastAsia="zh-CN" w:bidi="ar-SA"/>
        </w:rPr>
      </w:pPr>
      <w:r>
        <w:rPr>
          <w:rFonts w:hint="default" w:ascii="Times New Roman" w:hAnsi="Times New Roman" w:eastAsia="仿宋_GB2312" w:cs="仿宋"/>
          <w:color w:val="auto"/>
          <w:spacing w:val="0"/>
          <w:sz w:val="32"/>
          <w:highlight w:val="none"/>
          <w:u w:val="none"/>
          <w:lang w:val="en-US" w:eastAsia="zh-CN" w:bidi="ar-SA"/>
        </w:rPr>
        <w:t>培训通过</w:t>
      </w:r>
      <w:r>
        <w:rPr>
          <w:rFonts w:hint="eastAsia" w:ascii="Times New Roman" w:hAnsi="Times New Roman" w:eastAsia="仿宋_GB2312" w:cs="仿宋"/>
          <w:color w:val="auto"/>
          <w:spacing w:val="0"/>
          <w:sz w:val="32"/>
          <w:highlight w:val="none"/>
          <w:u w:val="none"/>
          <w:lang w:val="en-US" w:eastAsia="zh-CN" w:bidi="ar-SA"/>
        </w:rPr>
        <w:t>线上+</w:t>
      </w:r>
      <w:r>
        <w:rPr>
          <w:rFonts w:hint="default" w:ascii="Times New Roman" w:hAnsi="Times New Roman" w:eastAsia="仿宋_GB2312" w:cs="仿宋"/>
          <w:color w:val="auto"/>
          <w:spacing w:val="0"/>
          <w:sz w:val="32"/>
          <w:highlight w:val="none"/>
          <w:u w:val="none"/>
          <w:lang w:val="en-US" w:eastAsia="zh-CN" w:bidi="ar-SA"/>
        </w:rPr>
        <w:t>线下理论学习、临床实践方式进行。学制二年，总学时数不少于</w:t>
      </w:r>
      <w:r>
        <w:rPr>
          <w:rFonts w:hint="eastAsia" w:ascii="Times New Roman" w:hAnsi="Times New Roman" w:eastAsia="仿宋_GB2312" w:cs="仿宋"/>
          <w:color w:val="auto"/>
          <w:spacing w:val="0"/>
          <w:sz w:val="32"/>
          <w:highlight w:val="none"/>
          <w:u w:val="none"/>
          <w:lang w:val="en-US" w:eastAsia="zh-CN" w:bidi="ar-SA"/>
        </w:rPr>
        <w:t>1280</w:t>
      </w:r>
      <w:r>
        <w:rPr>
          <w:rFonts w:hint="default" w:ascii="Times New Roman" w:hAnsi="Times New Roman" w:eastAsia="仿宋_GB2312" w:cs="仿宋"/>
          <w:color w:val="auto"/>
          <w:spacing w:val="0"/>
          <w:sz w:val="32"/>
          <w:highlight w:val="none"/>
          <w:u w:val="none"/>
          <w:lang w:val="en-US" w:eastAsia="zh-CN" w:bidi="ar-SA"/>
        </w:rPr>
        <w:t>学时。4</w:t>
      </w:r>
      <w:r>
        <w:rPr>
          <w:rFonts w:hint="eastAsia" w:ascii="Times New Roman" w:hAnsi="Times New Roman" w:eastAsia="仿宋_GB2312" w:cs="仿宋"/>
          <w:color w:val="auto"/>
          <w:spacing w:val="0"/>
          <w:sz w:val="32"/>
          <w:highlight w:val="none"/>
          <w:u w:val="none"/>
          <w:lang w:val="en-US" w:eastAsia="zh-CN" w:bidi="ar-SA"/>
        </w:rPr>
        <w:t>0</w:t>
      </w:r>
      <w:r>
        <w:rPr>
          <w:rFonts w:hint="default" w:ascii="Times New Roman" w:hAnsi="Times New Roman" w:eastAsia="仿宋_GB2312" w:cs="仿宋"/>
          <w:color w:val="auto"/>
          <w:spacing w:val="0"/>
          <w:sz w:val="32"/>
          <w:highlight w:val="none"/>
          <w:u w:val="none"/>
          <w:lang w:val="en-US" w:eastAsia="zh-CN" w:bidi="ar-SA"/>
        </w:rPr>
        <w:t>分钟为1学时</w:t>
      </w:r>
      <w:r>
        <w:rPr>
          <w:rFonts w:hint="eastAsia" w:ascii="Times New Roman" w:hAnsi="Times New Roman" w:eastAsia="仿宋_GB2312" w:cs="仿宋"/>
          <w:color w:val="auto"/>
          <w:spacing w:val="0"/>
          <w:sz w:val="32"/>
          <w:highlight w:val="none"/>
          <w:u w:val="none"/>
          <w:lang w:val="en-US" w:eastAsia="zh-CN" w:bidi="ar-SA"/>
        </w:rPr>
        <w:t>，每门理论课程线下集中学习时间不少于该课程总学时数的三分之一。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1.</w:t>
      </w:r>
      <w:r>
        <w:rPr>
          <w:rFonts w:hint="default" w:ascii="Times New Roman" w:hAnsi="Times New Roman" w:eastAsia="仿宋_GB2312" w:cs="仿宋"/>
          <w:color w:val="auto"/>
          <w:spacing w:val="0"/>
          <w:sz w:val="32"/>
          <w:highlight w:val="none"/>
          <w:u w:val="none"/>
          <w:lang w:val="en-US" w:eastAsia="zh-CN" w:bidi="ar-SA"/>
        </w:rPr>
        <w:t>理论学习。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
          <w:color w:val="auto"/>
          <w:spacing w:val="0"/>
          <w:sz w:val="32"/>
          <w:highlight w:val="none"/>
          <w:u w:val="none"/>
          <w:lang w:val="en-US" w:eastAsia="zh-CN" w:bidi="ar-SA"/>
        </w:rPr>
      </w:pPr>
      <w:r>
        <w:rPr>
          <w:rFonts w:hint="default" w:ascii="Times New Roman" w:hAnsi="Times New Roman" w:eastAsia="仿宋_GB2312" w:cs="仿宋"/>
          <w:color w:val="auto"/>
          <w:spacing w:val="0"/>
          <w:sz w:val="32"/>
          <w:highlight w:val="none"/>
          <w:u w:val="none"/>
          <w:lang w:val="en-US" w:eastAsia="zh-CN" w:bidi="ar-SA"/>
        </w:rPr>
        <w:t>必修课</w:t>
      </w:r>
      <w:r>
        <w:rPr>
          <w:rFonts w:hint="eastAsia" w:eastAsia="仿宋_GB2312" w:cs="仿宋"/>
          <w:color w:val="auto"/>
          <w:spacing w:val="0"/>
          <w:sz w:val="32"/>
          <w:highlight w:val="none"/>
          <w:u w:val="none"/>
          <w:lang w:val="en-US" w:eastAsia="zh-CN" w:bidi="ar-SA"/>
        </w:rPr>
        <w:t>6</w:t>
      </w:r>
      <w:r>
        <w:rPr>
          <w:rFonts w:hint="eastAsia" w:ascii="Times New Roman" w:hAnsi="Times New Roman" w:eastAsia="仿宋_GB2312" w:cs="仿宋"/>
          <w:color w:val="auto"/>
          <w:spacing w:val="0"/>
          <w:sz w:val="32"/>
          <w:highlight w:val="none"/>
          <w:u w:val="none"/>
          <w:lang w:val="en-US" w:eastAsia="zh-CN" w:bidi="ar-SA"/>
        </w:rPr>
        <w:t>门，共232</w:t>
      </w:r>
      <w:r>
        <w:rPr>
          <w:rFonts w:hint="default" w:ascii="Times New Roman" w:hAnsi="Times New Roman" w:eastAsia="仿宋_GB2312" w:cs="仿宋"/>
          <w:color w:val="auto"/>
          <w:spacing w:val="0"/>
          <w:sz w:val="32"/>
          <w:highlight w:val="none"/>
          <w:u w:val="none"/>
          <w:lang w:val="en-US" w:eastAsia="zh-CN" w:bidi="ar-SA"/>
        </w:rPr>
        <w:t>学时：中医基础理论</w:t>
      </w:r>
      <w:r>
        <w:rPr>
          <w:rFonts w:hint="eastAsia" w:ascii="Times New Roman" w:hAnsi="Times New Roman" w:eastAsia="仿宋_GB2312" w:cs="仿宋"/>
          <w:color w:val="auto"/>
          <w:spacing w:val="0"/>
          <w:sz w:val="32"/>
          <w:highlight w:val="none"/>
          <w:u w:val="none"/>
          <w:lang w:val="en-US" w:eastAsia="zh-CN" w:bidi="ar-SA"/>
        </w:rPr>
        <w:t>48</w:t>
      </w:r>
      <w:r>
        <w:rPr>
          <w:rFonts w:hint="default" w:ascii="Times New Roman" w:hAnsi="Times New Roman" w:eastAsia="仿宋_GB2312" w:cs="仿宋"/>
          <w:color w:val="auto"/>
          <w:spacing w:val="0"/>
          <w:sz w:val="32"/>
          <w:highlight w:val="none"/>
          <w:u w:val="none"/>
          <w:lang w:val="en-US" w:eastAsia="zh-CN" w:bidi="ar-SA"/>
        </w:rPr>
        <w:t>学时、中医诊断学</w:t>
      </w:r>
      <w:r>
        <w:rPr>
          <w:rFonts w:hint="eastAsia" w:ascii="Times New Roman" w:hAnsi="Times New Roman" w:eastAsia="仿宋_GB2312" w:cs="仿宋"/>
          <w:color w:val="auto"/>
          <w:spacing w:val="0"/>
          <w:sz w:val="32"/>
          <w:highlight w:val="none"/>
          <w:u w:val="none"/>
          <w:lang w:val="en-US" w:eastAsia="zh-CN" w:bidi="ar-SA"/>
        </w:rPr>
        <w:t>40</w:t>
      </w:r>
      <w:r>
        <w:rPr>
          <w:rFonts w:hint="default" w:ascii="Times New Roman" w:hAnsi="Times New Roman" w:eastAsia="仿宋_GB2312" w:cs="仿宋"/>
          <w:color w:val="auto"/>
          <w:spacing w:val="0"/>
          <w:sz w:val="32"/>
          <w:highlight w:val="none"/>
          <w:u w:val="none"/>
          <w:lang w:val="en-US" w:eastAsia="zh-CN" w:bidi="ar-SA"/>
        </w:rPr>
        <w:t>学时、</w:t>
      </w:r>
      <w:r>
        <w:rPr>
          <w:rFonts w:hint="eastAsia" w:ascii="Times New Roman" w:hAnsi="Times New Roman" w:eastAsia="仿宋_GB2312" w:cs="仿宋"/>
          <w:color w:val="auto"/>
          <w:spacing w:val="0"/>
          <w:sz w:val="32"/>
          <w:highlight w:val="none"/>
          <w:u w:val="none"/>
          <w:lang w:val="en-US" w:eastAsia="zh-CN" w:bidi="ar-SA"/>
        </w:rPr>
        <w:t>中医内科学48学时、针灸学48学时、推拿学24学时，</w:t>
      </w:r>
      <w:r>
        <w:rPr>
          <w:rFonts w:hint="eastAsia" w:ascii="Times New Roman" w:hAnsi="Times New Roman" w:eastAsia="仿宋_GB2312" w:cs="仿宋_GB2312"/>
          <w:color w:val="auto"/>
          <w:spacing w:val="0"/>
          <w:sz w:val="32"/>
          <w:highlight w:val="none"/>
          <w:u w:val="none"/>
          <w:lang w:val="en-US" w:eastAsia="zh-CN" w:bidi="ar-SA"/>
        </w:rPr>
        <w:t>壮瑶医学24学时</w:t>
      </w:r>
      <w:r>
        <w:rPr>
          <w:rFonts w:hint="default" w:ascii="Times New Roman" w:hAnsi="Times New Roman" w:eastAsia="仿宋_GB2312" w:cs="仿宋"/>
          <w:color w:val="auto"/>
          <w:spacing w:val="0"/>
          <w:sz w:val="32"/>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2.</w:t>
      </w:r>
      <w:r>
        <w:rPr>
          <w:rFonts w:hint="default" w:ascii="Times New Roman" w:hAnsi="Times New Roman" w:eastAsia="仿宋_GB2312" w:cs="仿宋"/>
          <w:color w:val="auto"/>
          <w:spacing w:val="0"/>
          <w:sz w:val="32"/>
          <w:highlight w:val="none"/>
          <w:u w:val="none"/>
          <w:lang w:val="en-US" w:eastAsia="zh-CN" w:bidi="ar-SA"/>
        </w:rPr>
        <w:t>临床实践。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
          <w:color w:val="auto"/>
          <w:spacing w:val="0"/>
          <w:sz w:val="32"/>
          <w:highlight w:val="none"/>
          <w:u w:val="none"/>
          <w:lang w:val="en-US" w:eastAsia="zh-CN" w:bidi="ar-SA"/>
        </w:rPr>
      </w:pPr>
      <w:r>
        <w:rPr>
          <w:rFonts w:hint="default" w:ascii="Times New Roman" w:hAnsi="Times New Roman" w:eastAsia="仿宋_GB2312" w:cs="仿宋"/>
          <w:color w:val="auto"/>
          <w:spacing w:val="0"/>
          <w:sz w:val="32"/>
          <w:highlight w:val="none"/>
          <w:u w:val="none"/>
          <w:lang w:val="en-US" w:eastAsia="zh-CN" w:bidi="ar-SA"/>
        </w:rPr>
        <w:t>临床实践以跟师为主</w:t>
      </w:r>
      <w:r>
        <w:rPr>
          <w:rFonts w:hint="eastAsia" w:ascii="Times New Roman" w:hAnsi="Times New Roman" w:eastAsia="仿宋_GB2312" w:cs="仿宋"/>
          <w:color w:val="auto"/>
          <w:spacing w:val="0"/>
          <w:sz w:val="32"/>
          <w:highlight w:val="none"/>
          <w:u w:val="none"/>
          <w:lang w:val="en-US" w:eastAsia="zh-CN" w:bidi="ar-SA"/>
        </w:rPr>
        <w:t>，</w:t>
      </w:r>
      <w:r>
        <w:rPr>
          <w:rFonts w:hint="default" w:ascii="Times New Roman" w:hAnsi="Times New Roman" w:eastAsia="仿宋_GB2312" w:cs="仿宋"/>
          <w:color w:val="auto"/>
          <w:spacing w:val="0"/>
          <w:sz w:val="32"/>
          <w:highlight w:val="none"/>
          <w:u w:val="none"/>
          <w:lang w:val="en-US" w:eastAsia="zh-CN" w:bidi="ar-SA"/>
        </w:rPr>
        <w:t>不少于1</w:t>
      </w:r>
      <w:r>
        <w:rPr>
          <w:rFonts w:hint="eastAsia" w:ascii="Times New Roman" w:hAnsi="Times New Roman" w:eastAsia="仿宋_GB2312" w:cs="仿宋"/>
          <w:color w:val="auto"/>
          <w:spacing w:val="0"/>
          <w:sz w:val="32"/>
          <w:highlight w:val="none"/>
          <w:u w:val="none"/>
          <w:lang w:val="en-US" w:eastAsia="zh-CN" w:bidi="ar-SA"/>
        </w:rPr>
        <w:t>048</w:t>
      </w:r>
      <w:r>
        <w:rPr>
          <w:rFonts w:hint="default" w:ascii="Times New Roman" w:hAnsi="Times New Roman" w:eastAsia="仿宋_GB2312" w:cs="仿宋"/>
          <w:color w:val="auto"/>
          <w:spacing w:val="0"/>
          <w:sz w:val="32"/>
          <w:highlight w:val="none"/>
          <w:u w:val="none"/>
          <w:lang w:val="en-US" w:eastAsia="zh-CN" w:bidi="ar-SA"/>
        </w:rPr>
        <w:t>学时，每天8学时。其中</w:t>
      </w:r>
      <w:r>
        <w:rPr>
          <w:rFonts w:hint="eastAsia" w:ascii="Times New Roman" w:hAnsi="Times New Roman" w:eastAsia="仿宋_GB2312" w:cs="仿宋"/>
          <w:color w:val="auto"/>
          <w:spacing w:val="0"/>
          <w:sz w:val="32"/>
          <w:highlight w:val="none"/>
          <w:u w:val="none"/>
          <w:lang w:bidi="ar-SA"/>
        </w:rPr>
        <w:t>中医内科</w:t>
      </w:r>
      <w:r>
        <w:rPr>
          <w:rFonts w:hint="eastAsia" w:ascii="Times New Roman" w:hAnsi="Times New Roman" w:eastAsia="仿宋_GB2312" w:cs="仿宋_GB2312"/>
          <w:color w:val="auto"/>
          <w:spacing w:val="0"/>
          <w:sz w:val="32"/>
          <w:highlight w:val="none"/>
          <w:u w:val="none"/>
          <w:lang w:eastAsia="zh-CN" w:bidi="ar-SA"/>
        </w:rPr>
        <w:t>、</w:t>
      </w:r>
      <w:r>
        <w:rPr>
          <w:rFonts w:hint="default" w:ascii="Times New Roman" w:hAnsi="Times New Roman" w:eastAsia="仿宋_GB2312" w:cs="仿宋"/>
          <w:color w:val="auto"/>
          <w:spacing w:val="0"/>
          <w:sz w:val="32"/>
          <w:highlight w:val="none"/>
          <w:u w:val="none"/>
          <w:lang w:val="en-US" w:eastAsia="zh-CN" w:bidi="ar-SA"/>
        </w:rPr>
        <w:t>针灸科、推拿科实践各不少于</w:t>
      </w:r>
      <w:r>
        <w:rPr>
          <w:rFonts w:hint="eastAsia" w:ascii="Times New Roman" w:hAnsi="Times New Roman" w:eastAsia="仿宋_GB2312" w:cs="仿宋"/>
          <w:color w:val="auto"/>
          <w:spacing w:val="0"/>
          <w:sz w:val="32"/>
          <w:highlight w:val="none"/>
          <w:u w:val="none"/>
          <w:lang w:val="en-US" w:eastAsia="zh-CN" w:bidi="ar-SA"/>
        </w:rPr>
        <w:t>240</w:t>
      </w:r>
      <w:r>
        <w:rPr>
          <w:rFonts w:hint="default" w:ascii="Times New Roman" w:hAnsi="Times New Roman" w:eastAsia="仿宋_GB2312" w:cs="仿宋"/>
          <w:color w:val="auto"/>
          <w:spacing w:val="0"/>
          <w:sz w:val="32"/>
          <w:highlight w:val="none"/>
          <w:u w:val="none"/>
          <w:lang w:val="en-US" w:eastAsia="zh-CN" w:bidi="ar-SA"/>
        </w:rPr>
        <w:t>学时</w:t>
      </w:r>
      <w:r>
        <w:rPr>
          <w:rFonts w:hint="eastAsia" w:ascii="Times New Roman" w:hAnsi="Times New Roman" w:eastAsia="仿宋_GB2312" w:cs="仿宋"/>
          <w:color w:val="auto"/>
          <w:spacing w:val="0"/>
          <w:sz w:val="32"/>
          <w:highlight w:val="none"/>
          <w:u w:val="none"/>
          <w:lang w:val="en-US" w:eastAsia="zh-CN" w:bidi="ar-SA"/>
        </w:rPr>
        <w:t>，壮瑶医学实践共不少于40学时</w:t>
      </w:r>
      <w:r>
        <w:rPr>
          <w:rFonts w:hint="default" w:ascii="Times New Roman" w:hAnsi="Times New Roman" w:eastAsia="仿宋_GB2312" w:cs="仿宋"/>
          <w:color w:val="auto"/>
          <w:spacing w:val="0"/>
          <w:sz w:val="32"/>
          <w:highlight w:val="none"/>
          <w:u w:val="none"/>
          <w:lang w:val="en-US" w:eastAsia="zh-CN" w:bidi="ar-SA"/>
        </w:rPr>
        <w:t>，其他中医科室实践时间根据</w:t>
      </w:r>
      <w:r>
        <w:rPr>
          <w:rFonts w:hint="eastAsia" w:ascii="Times New Roman" w:hAnsi="Times New Roman" w:eastAsia="仿宋_GB2312" w:cs="仿宋"/>
          <w:color w:val="auto"/>
          <w:spacing w:val="0"/>
          <w:sz w:val="32"/>
          <w:highlight w:val="none"/>
          <w:u w:val="none"/>
          <w:lang w:val="en-US" w:eastAsia="zh-CN" w:bidi="ar-SA"/>
        </w:rPr>
        <w:t>培训基地</w:t>
      </w:r>
      <w:r>
        <w:rPr>
          <w:rFonts w:hint="default" w:ascii="Times New Roman" w:hAnsi="Times New Roman" w:eastAsia="仿宋_GB2312" w:cs="仿宋"/>
          <w:color w:val="auto"/>
          <w:spacing w:val="0"/>
          <w:sz w:val="32"/>
          <w:highlight w:val="none"/>
          <w:u w:val="none"/>
          <w:lang w:val="en-US" w:eastAsia="zh-CN" w:bidi="ar-SA"/>
        </w:rPr>
        <w:t>和个人实际情况安排共</w:t>
      </w:r>
      <w:r>
        <w:rPr>
          <w:rFonts w:hint="eastAsia" w:ascii="Times New Roman" w:hAnsi="Times New Roman" w:eastAsia="仿宋_GB2312" w:cs="仿宋"/>
          <w:color w:val="auto"/>
          <w:spacing w:val="0"/>
          <w:sz w:val="32"/>
          <w:highlight w:val="none"/>
          <w:u w:val="none"/>
          <w:lang w:val="en-US" w:eastAsia="zh-CN" w:bidi="ar-SA"/>
        </w:rPr>
        <w:t>288</w:t>
      </w:r>
      <w:r>
        <w:rPr>
          <w:rFonts w:hint="default" w:ascii="Times New Roman" w:hAnsi="Times New Roman" w:eastAsia="仿宋_GB2312" w:cs="仿宋"/>
          <w:color w:val="auto"/>
          <w:spacing w:val="0"/>
          <w:sz w:val="32"/>
          <w:highlight w:val="none"/>
          <w:u w:val="none"/>
          <w:lang w:val="en-US" w:eastAsia="zh-CN" w:bidi="ar-SA"/>
        </w:rPr>
        <w:t>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3.学时数减免情形。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eastAsia="zh-CN" w:bidi="ar-SA"/>
        </w:rPr>
      </w:pPr>
      <w:r>
        <w:rPr>
          <w:rFonts w:hint="eastAsia" w:ascii="Times New Roman" w:hAnsi="Times New Roman" w:eastAsia="仿宋_GB2312" w:cs="仿宋"/>
          <w:color w:val="auto"/>
          <w:spacing w:val="0"/>
          <w:sz w:val="32"/>
          <w:highlight w:val="none"/>
          <w:u w:val="none"/>
          <w:lang w:val="en-US" w:eastAsia="zh-CN" w:bidi="ar-SA"/>
        </w:rPr>
        <w:t>（1）</w:t>
      </w:r>
      <w:r>
        <w:rPr>
          <w:rFonts w:hint="default" w:ascii="Times New Roman" w:hAnsi="Times New Roman" w:eastAsia="仿宋_GB2312" w:cs="仿宋"/>
          <w:color w:val="auto"/>
          <w:spacing w:val="0"/>
          <w:sz w:val="32"/>
          <w:highlight w:val="none"/>
          <w:u w:val="none"/>
          <w:lang w:val="en-US" w:eastAsia="zh-CN" w:bidi="ar-SA"/>
        </w:rPr>
        <w:t>已取得西学中二年制结业证书</w:t>
      </w:r>
      <w:r>
        <w:rPr>
          <w:rFonts w:hint="eastAsia" w:ascii="Times New Roman" w:hAnsi="Times New Roman" w:eastAsia="仿宋_GB2312" w:cs="仿宋"/>
          <w:color w:val="auto"/>
          <w:spacing w:val="0"/>
          <w:sz w:val="32"/>
          <w:highlight w:val="none"/>
          <w:u w:val="none"/>
          <w:lang w:val="en-US" w:eastAsia="zh-CN" w:bidi="ar-SA"/>
        </w:rPr>
        <w:t>或二年制（中药）结业证书</w:t>
      </w:r>
      <w:r>
        <w:rPr>
          <w:rFonts w:hint="default" w:ascii="Times New Roman" w:hAnsi="Times New Roman" w:eastAsia="仿宋_GB2312" w:cs="仿宋"/>
          <w:color w:val="auto"/>
          <w:spacing w:val="0"/>
          <w:sz w:val="32"/>
          <w:highlight w:val="none"/>
          <w:u w:val="none"/>
          <w:lang w:val="en-US" w:eastAsia="zh-CN" w:bidi="ar-SA"/>
        </w:rPr>
        <w:t>的非中医类别医师，可减免中医基础理论、中医诊断学、</w:t>
      </w:r>
      <w:r>
        <w:rPr>
          <w:rFonts w:hint="eastAsia" w:ascii="Times New Roman" w:hAnsi="Times New Roman" w:eastAsia="仿宋_GB2312" w:cs="仿宋"/>
          <w:strike w:val="0"/>
          <w:dstrike w:val="0"/>
          <w:color w:val="auto"/>
          <w:spacing w:val="0"/>
          <w:sz w:val="32"/>
          <w:highlight w:val="none"/>
          <w:u w:val="none"/>
          <w:lang w:val="en-US" w:eastAsia="zh-CN" w:bidi="ar-SA"/>
        </w:rPr>
        <w:t>中医内科学、壮瑶医学理论学习</w:t>
      </w:r>
      <w:r>
        <w:rPr>
          <w:rFonts w:hint="default" w:ascii="Times New Roman" w:hAnsi="Times New Roman" w:eastAsia="仿宋_GB2312" w:cs="仿宋"/>
          <w:color w:val="auto"/>
          <w:spacing w:val="0"/>
          <w:sz w:val="32"/>
          <w:highlight w:val="none"/>
          <w:u w:val="none"/>
          <w:lang w:val="en-US" w:eastAsia="zh-CN" w:bidi="ar-SA"/>
        </w:rPr>
        <w:t>共</w:t>
      </w:r>
      <w:r>
        <w:rPr>
          <w:rFonts w:hint="eastAsia" w:ascii="Times New Roman" w:hAnsi="Times New Roman" w:eastAsia="仿宋_GB2312" w:cs="仿宋"/>
          <w:color w:val="auto"/>
          <w:spacing w:val="0"/>
          <w:sz w:val="32"/>
          <w:highlight w:val="none"/>
          <w:u w:val="none"/>
          <w:lang w:val="en-US" w:eastAsia="zh-CN" w:bidi="ar-SA"/>
        </w:rPr>
        <w:t>160</w:t>
      </w:r>
      <w:r>
        <w:rPr>
          <w:rFonts w:hint="default" w:ascii="Times New Roman" w:hAnsi="Times New Roman" w:eastAsia="仿宋_GB2312" w:cs="仿宋"/>
          <w:color w:val="auto"/>
          <w:spacing w:val="0"/>
          <w:sz w:val="32"/>
          <w:highlight w:val="none"/>
          <w:u w:val="none"/>
          <w:lang w:val="en-US" w:eastAsia="zh-CN" w:bidi="ar-SA"/>
        </w:rPr>
        <w:t>学时</w:t>
      </w:r>
      <w:r>
        <w:rPr>
          <w:rFonts w:hint="eastAsia" w:ascii="Times New Roman" w:hAnsi="Times New Roman" w:eastAsia="仿宋_GB2312" w:cs="仿宋"/>
          <w:color w:val="auto"/>
          <w:spacing w:val="0"/>
          <w:sz w:val="32"/>
          <w:highlight w:val="none"/>
          <w:u w:val="none"/>
          <w:lang w:val="en-US" w:eastAsia="zh-CN" w:bidi="ar-SA"/>
        </w:rPr>
        <w:t>，减免中医内科实践180学时</w:t>
      </w:r>
      <w:r>
        <w:rPr>
          <w:rFonts w:hint="eastAsia" w:ascii="Times New Roman" w:hAnsi="Times New Roman" w:eastAsia="仿宋_GB2312" w:cs="仿宋"/>
          <w:color w:val="auto"/>
          <w:spacing w:val="0"/>
          <w:sz w:val="32"/>
          <w:highlight w:val="none"/>
          <w:u w:val="none"/>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（2）已取得临床类别全科医师资格证书的，可减免中医基础理论30学时。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详见下表2。</w:t>
      </w:r>
    </w:p>
    <w:p>
      <w:pPr>
        <w:numPr>
          <w:ilvl w:val="0"/>
          <w:numId w:val="0"/>
        </w:numPr>
        <w:spacing w:line="560" w:lineRule="exact"/>
        <w:jc w:val="center"/>
        <w:outlineLvl w:val="9"/>
        <w:rPr>
          <w:rFonts w:hint="eastAsia"/>
          <w:color w:val="auto"/>
          <w:highlight w:val="none"/>
          <w:lang w:val="en-US" w:eastAsia="zh-CN"/>
        </w:rPr>
      </w:pPr>
      <w:r>
        <w:rPr>
          <w:rFonts w:hint="eastAsia" w:ascii="楷体_GB2312" w:hAnsi="楷体_GB2312" w:eastAsia="楷体_GB2312" w:cs="楷体_GB2312"/>
          <w:color w:val="auto"/>
          <w:spacing w:val="0"/>
          <w:sz w:val="32"/>
          <w:highlight w:val="none"/>
          <w:u w:val="none"/>
          <w:lang w:val="en-US" w:eastAsia="zh-CN" w:bidi="ar-SA"/>
        </w:rPr>
        <w:t>表2 二年制（中医医疗技术）培训内容及学时安排</w:t>
      </w:r>
    </w:p>
    <w:tbl>
      <w:tblPr>
        <w:tblStyle w:val="7"/>
        <w:tblW w:w="94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7"/>
        <w:gridCol w:w="1088"/>
        <w:gridCol w:w="1111"/>
        <w:gridCol w:w="1938"/>
        <w:gridCol w:w="1111"/>
        <w:gridCol w:w="30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7" w:type="dxa"/>
            <w:vMerge w:val="restart"/>
            <w:tcBorders>
              <w:top w:val="single" w:color="auto"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培训</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方正楷体_GBK" w:hAnsi="方正楷体_GBK" w:eastAsia="方正楷体_GBK" w:cs="方正楷体_GBK"/>
                <w:i w:val="0"/>
                <w:iCs w:val="0"/>
                <w:color w:val="auto"/>
                <w:sz w:val="24"/>
                <w:szCs w:val="24"/>
                <w:highlight w:val="none"/>
                <w:u w:val="none"/>
                <w:lang w:val="en-US" w:eastAsia="zh-CN"/>
              </w:rPr>
            </w:pPr>
            <w:r>
              <w:rPr>
                <w:rFonts w:hint="eastAsia" w:ascii="黑体" w:hAnsi="黑体" w:eastAsia="黑体" w:cs="黑体"/>
                <w:i w:val="0"/>
                <w:iCs w:val="0"/>
                <w:color w:val="auto"/>
                <w:kern w:val="0"/>
                <w:sz w:val="24"/>
                <w:szCs w:val="24"/>
                <w:highlight w:val="none"/>
                <w:u w:val="none"/>
                <w:lang w:val="en-US" w:eastAsia="zh-CN" w:bidi="ar"/>
              </w:rPr>
              <w:t>方式</w:t>
            </w:r>
          </w:p>
        </w:tc>
        <w:tc>
          <w:tcPr>
            <w:tcW w:w="1088" w:type="dxa"/>
            <w:vMerge w:val="restart"/>
            <w:tcBorders>
              <w:top w:val="single" w:color="auto"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总学时</w:t>
            </w:r>
          </w:p>
        </w:tc>
        <w:tc>
          <w:tcPr>
            <w:tcW w:w="7236"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培训内容安排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7" w:type="dxa"/>
            <w:vMerge w:val="continue"/>
            <w:tcBorders>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sz w:val="24"/>
                <w:szCs w:val="24"/>
                <w:highlight w:val="none"/>
                <w:u w:val="none"/>
                <w:lang w:val="en-US" w:eastAsia="zh-CN"/>
              </w:rPr>
            </w:pPr>
          </w:p>
        </w:tc>
        <w:tc>
          <w:tcPr>
            <w:tcW w:w="1088" w:type="dxa"/>
            <w:vMerge w:val="continue"/>
            <w:tcBorders>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sz w:val="24"/>
                <w:szCs w:val="24"/>
                <w:highlight w:val="none"/>
                <w:u w:val="none"/>
                <w:lang w:val="en-US" w:eastAsia="zh-CN"/>
              </w:rPr>
            </w:pPr>
          </w:p>
        </w:tc>
        <w:tc>
          <w:tcPr>
            <w:tcW w:w="1111"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序号</w:t>
            </w:r>
          </w:p>
        </w:tc>
        <w:tc>
          <w:tcPr>
            <w:tcW w:w="1938"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kern w:val="2"/>
                <w:sz w:val="24"/>
                <w:szCs w:val="24"/>
                <w:highlight w:val="none"/>
                <w:u w:val="none"/>
                <w:lang w:val="en-US" w:eastAsia="zh-CN" w:bidi="ar-SA"/>
              </w:rPr>
            </w:pPr>
            <w:r>
              <w:rPr>
                <w:rFonts w:hint="eastAsia" w:ascii="黑体" w:hAnsi="黑体" w:eastAsia="黑体" w:cs="黑体"/>
                <w:i w:val="0"/>
                <w:iCs w:val="0"/>
                <w:color w:val="auto"/>
                <w:kern w:val="0"/>
                <w:sz w:val="24"/>
                <w:szCs w:val="24"/>
                <w:highlight w:val="none"/>
                <w:u w:val="none"/>
                <w:lang w:val="en-US" w:eastAsia="zh-CN" w:bidi="ar"/>
              </w:rPr>
              <w:t>科目</w:t>
            </w:r>
          </w:p>
        </w:tc>
        <w:tc>
          <w:tcPr>
            <w:tcW w:w="1111"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学时分配</w:t>
            </w:r>
          </w:p>
        </w:tc>
        <w:tc>
          <w:tcPr>
            <w:tcW w:w="3076" w:type="dxa"/>
            <w:tcBorders>
              <w:top w:val="single" w:color="auto"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6" w:hRule="exact"/>
          <w:jc w:val="center"/>
        </w:trPr>
        <w:tc>
          <w:tcPr>
            <w:tcW w:w="1087" w:type="dxa"/>
            <w:vMerge w:val="restart"/>
            <w:tcBorders>
              <w:top w:val="single" w:color="auto"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理论学习</w:t>
            </w:r>
          </w:p>
        </w:tc>
        <w:tc>
          <w:tcPr>
            <w:tcW w:w="1088" w:type="dxa"/>
            <w:vMerge w:val="restart"/>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232</w:t>
            </w:r>
          </w:p>
        </w:tc>
        <w:tc>
          <w:tcPr>
            <w:tcW w:w="1111"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1</w:t>
            </w:r>
          </w:p>
        </w:tc>
        <w:tc>
          <w:tcPr>
            <w:tcW w:w="1938"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中医基础理论</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48</w:t>
            </w:r>
          </w:p>
        </w:tc>
        <w:tc>
          <w:tcPr>
            <w:tcW w:w="3076" w:type="dxa"/>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1.</w:t>
            </w:r>
            <w:r>
              <w:rPr>
                <w:rFonts w:hint="default" w:ascii="Times New Roman" w:hAnsi="Times New Roman" w:eastAsia="仿宋_GB2312" w:cs="Times New Roman"/>
                <w:i w:val="0"/>
                <w:iCs w:val="0"/>
                <w:color w:val="auto"/>
                <w:kern w:val="0"/>
                <w:sz w:val="24"/>
                <w:szCs w:val="24"/>
                <w:highlight w:val="none"/>
                <w:u w:val="none"/>
                <w:lang w:val="en-US" w:eastAsia="zh-CN" w:bidi="ar"/>
              </w:rPr>
              <w:t>已取得西学</w:t>
            </w:r>
            <w:r>
              <w:rPr>
                <w:rFonts w:hint="eastAsia" w:ascii="Times New Roman" w:hAnsi="Times New Roman" w:eastAsia="仿宋_GB2312" w:cs="Times New Roman"/>
                <w:i w:val="0"/>
                <w:iCs w:val="0"/>
                <w:color w:val="auto"/>
                <w:kern w:val="0"/>
                <w:sz w:val="24"/>
                <w:szCs w:val="24"/>
                <w:highlight w:val="none"/>
                <w:u w:val="none"/>
                <w:lang w:val="en-US" w:eastAsia="zh-CN" w:bidi="ar"/>
              </w:rPr>
              <w:t>中二年制结业证书或二年制（中药）结业证书，可免学。</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2.已取得临床类别全科医师资格证书，可减免30学时。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exact"/>
          <w:jc w:val="center"/>
        </w:trPr>
        <w:tc>
          <w:tcPr>
            <w:tcW w:w="1087" w:type="dxa"/>
            <w:vMerge w:val="continue"/>
            <w:tcBorders>
              <w:top w:val="single" w:color="auto"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8" w:type="dxa"/>
            <w:vMerge w:val="continue"/>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111"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1938"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中医诊断学</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40</w:t>
            </w:r>
          </w:p>
        </w:tc>
        <w:tc>
          <w:tcPr>
            <w:tcW w:w="3076" w:type="dxa"/>
            <w:vMerge w:val="restart"/>
            <w:tcBorders>
              <w:top w:val="single" w:color="auto"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已取得西学中</w:t>
            </w:r>
            <w:r>
              <w:rPr>
                <w:rFonts w:hint="eastAsia" w:ascii="Times New Roman" w:hAnsi="Times New Roman" w:eastAsia="仿宋_GB2312" w:cs="Times New Roman"/>
                <w:i w:val="0"/>
                <w:iCs w:val="0"/>
                <w:color w:val="auto"/>
                <w:kern w:val="0"/>
                <w:sz w:val="24"/>
                <w:szCs w:val="24"/>
                <w:highlight w:val="none"/>
                <w:u w:val="none"/>
                <w:lang w:val="en-US" w:eastAsia="zh-CN" w:bidi="ar"/>
              </w:rPr>
              <w:t>二年制结业证书或二年制（中药）结业证书，可免学。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exact"/>
          <w:jc w:val="center"/>
        </w:trPr>
        <w:tc>
          <w:tcPr>
            <w:tcW w:w="1087" w:type="dxa"/>
            <w:vMerge w:val="continue"/>
            <w:tcBorders>
              <w:top w:val="single" w:color="auto"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8" w:type="dxa"/>
            <w:vMerge w:val="continue"/>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111"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938"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中医内科学</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strike w:val="0"/>
                <w:dstrike w:val="0"/>
                <w:color w:val="auto"/>
                <w:kern w:val="0"/>
                <w:sz w:val="24"/>
                <w:szCs w:val="24"/>
                <w:highlight w:val="none"/>
                <w:u w:val="none"/>
                <w:lang w:val="en-US" w:eastAsia="zh-CN" w:bidi="ar"/>
              </w:rPr>
              <w:t>48</w:t>
            </w:r>
          </w:p>
        </w:tc>
        <w:tc>
          <w:tcPr>
            <w:tcW w:w="3076" w:type="dxa"/>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exact"/>
          <w:jc w:val="center"/>
        </w:trPr>
        <w:tc>
          <w:tcPr>
            <w:tcW w:w="1087" w:type="dxa"/>
            <w:vMerge w:val="continue"/>
            <w:tcBorders>
              <w:top w:val="single" w:color="auto"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8" w:type="dxa"/>
            <w:vMerge w:val="continue"/>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111"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938"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壮瑶医学</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24</w:t>
            </w:r>
          </w:p>
        </w:tc>
        <w:tc>
          <w:tcPr>
            <w:tcW w:w="3076" w:type="dxa"/>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exact"/>
          <w:jc w:val="center"/>
        </w:trPr>
        <w:tc>
          <w:tcPr>
            <w:tcW w:w="1087" w:type="dxa"/>
            <w:vMerge w:val="continue"/>
            <w:tcBorders>
              <w:top w:val="single" w:color="auto"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8" w:type="dxa"/>
            <w:vMerge w:val="continue"/>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111" w:type="dxa"/>
            <w:tcBorders>
              <w:top w:val="sing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5</w:t>
            </w:r>
          </w:p>
        </w:tc>
        <w:tc>
          <w:tcPr>
            <w:tcW w:w="1938"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针灸学</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48</w:t>
            </w:r>
          </w:p>
        </w:tc>
        <w:tc>
          <w:tcPr>
            <w:tcW w:w="30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exact"/>
          <w:jc w:val="center"/>
        </w:trPr>
        <w:tc>
          <w:tcPr>
            <w:tcW w:w="1087" w:type="dxa"/>
            <w:vMerge w:val="continue"/>
            <w:tcBorders>
              <w:top w:val="single" w:color="auto"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8" w:type="dxa"/>
            <w:vMerge w:val="continue"/>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111"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6</w:t>
            </w:r>
          </w:p>
        </w:tc>
        <w:tc>
          <w:tcPr>
            <w:tcW w:w="193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推拿学</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24</w:t>
            </w:r>
          </w:p>
        </w:tc>
        <w:tc>
          <w:tcPr>
            <w:tcW w:w="30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4" w:hRule="exact"/>
          <w:jc w:val="center"/>
        </w:trPr>
        <w:tc>
          <w:tcPr>
            <w:tcW w:w="1087" w:type="dxa"/>
            <w:vMerge w:val="restart"/>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临床实践</w:t>
            </w:r>
          </w:p>
        </w:tc>
        <w:tc>
          <w:tcPr>
            <w:tcW w:w="1088" w:type="dxa"/>
            <w:vMerge w:val="restart"/>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1048</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1</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中医内科实践</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240</w:t>
            </w:r>
          </w:p>
        </w:tc>
        <w:tc>
          <w:tcPr>
            <w:tcW w:w="30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已取得西学中</w:t>
            </w:r>
            <w:r>
              <w:rPr>
                <w:rFonts w:hint="eastAsia" w:ascii="Times New Roman" w:hAnsi="Times New Roman" w:eastAsia="仿宋_GB2312" w:cs="Times New Roman"/>
                <w:i w:val="0"/>
                <w:iCs w:val="0"/>
                <w:color w:val="auto"/>
                <w:kern w:val="0"/>
                <w:sz w:val="24"/>
                <w:szCs w:val="24"/>
                <w:highlight w:val="none"/>
                <w:u w:val="none"/>
                <w:lang w:val="en-US" w:eastAsia="zh-CN" w:bidi="ar"/>
              </w:rPr>
              <w:t>二年制结业证书或二年制（中药）结业证书，可减免180学时。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exact"/>
          <w:jc w:val="center"/>
        </w:trPr>
        <w:tc>
          <w:tcPr>
            <w:tcW w:w="1087" w:type="dxa"/>
            <w:vMerge w:val="continue"/>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8" w:type="dxa"/>
            <w:vMerge w:val="continue"/>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针灸实践</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240</w:t>
            </w:r>
          </w:p>
        </w:tc>
        <w:tc>
          <w:tcPr>
            <w:tcW w:w="30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exact"/>
          <w:jc w:val="center"/>
        </w:trPr>
        <w:tc>
          <w:tcPr>
            <w:tcW w:w="1087" w:type="dxa"/>
            <w:vMerge w:val="continue"/>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8" w:type="dxa"/>
            <w:vMerge w:val="continue"/>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3</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推拿实践</w:t>
            </w: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240</w:t>
            </w:r>
          </w:p>
        </w:tc>
        <w:tc>
          <w:tcPr>
            <w:tcW w:w="30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exact"/>
          <w:jc w:val="center"/>
        </w:trPr>
        <w:tc>
          <w:tcPr>
            <w:tcW w:w="1087" w:type="dxa"/>
            <w:vMerge w:val="continue"/>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8" w:type="dxa"/>
            <w:vMerge w:val="continue"/>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1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4</w:t>
            </w:r>
          </w:p>
        </w:tc>
        <w:tc>
          <w:tcPr>
            <w:tcW w:w="19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壮瑶医实践</w:t>
            </w:r>
          </w:p>
        </w:tc>
        <w:tc>
          <w:tcPr>
            <w:tcW w:w="111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40</w:t>
            </w:r>
          </w:p>
        </w:tc>
        <w:tc>
          <w:tcPr>
            <w:tcW w:w="30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exact"/>
          <w:jc w:val="center"/>
        </w:trPr>
        <w:tc>
          <w:tcPr>
            <w:tcW w:w="1087" w:type="dxa"/>
            <w:vMerge w:val="continue"/>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88" w:type="dxa"/>
            <w:vMerge w:val="continue"/>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111" w:type="dxa"/>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5</w:t>
            </w:r>
          </w:p>
        </w:tc>
        <w:tc>
          <w:tcPr>
            <w:tcW w:w="1938" w:type="dxa"/>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其他</w:t>
            </w:r>
          </w:p>
        </w:tc>
        <w:tc>
          <w:tcPr>
            <w:tcW w:w="1111" w:type="dxa"/>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288</w:t>
            </w:r>
          </w:p>
        </w:tc>
        <w:tc>
          <w:tcPr>
            <w:tcW w:w="30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exact"/>
          <w:jc w:val="center"/>
        </w:trPr>
        <w:tc>
          <w:tcPr>
            <w:tcW w:w="1087"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合计</w:t>
            </w:r>
          </w:p>
        </w:tc>
        <w:tc>
          <w:tcPr>
            <w:tcW w:w="8324" w:type="dxa"/>
            <w:gridSpan w:val="5"/>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1280学时</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40" w:lineRule="exact"/>
        <w:ind w:firstLine="0" w:firstLineChars="0"/>
        <w:jc w:val="both"/>
        <w:textAlignment w:val="auto"/>
        <w:outlineLvl w:val="9"/>
        <w:rPr>
          <w:rFonts w:hint="eastAsia" w:ascii="楷体" w:hAnsi="楷体" w:eastAsia="楷体" w:cs="楷体"/>
          <w:b/>
          <w:bCs/>
          <w:color w:val="auto"/>
          <w:spacing w:val="0"/>
          <w:sz w:val="32"/>
          <w:highlight w:val="none"/>
          <w:u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楷体_GB2312" w:cs="仿宋"/>
          <w:color w:val="auto"/>
          <w:spacing w:val="0"/>
          <w:sz w:val="32"/>
          <w:highlight w:val="none"/>
          <w:u w:val="none"/>
          <w:lang w:val="en-US" w:eastAsia="zh-CN" w:bidi="ar-SA"/>
        </w:rPr>
      </w:pPr>
      <w:r>
        <w:rPr>
          <w:rFonts w:hint="eastAsia" w:ascii="Times New Roman" w:hAnsi="Times New Roman" w:eastAsia="楷体_GB2312" w:cs="仿宋"/>
          <w:color w:val="auto"/>
          <w:spacing w:val="0"/>
          <w:sz w:val="32"/>
          <w:highlight w:val="none"/>
          <w:u w:val="none"/>
          <w:lang w:val="en-US" w:eastAsia="zh-CN" w:bidi="ar-SA"/>
        </w:rPr>
        <w:t>（四）二年制（中药+中医医疗技术）。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
          <w:color w:val="auto"/>
          <w:spacing w:val="0"/>
          <w:sz w:val="32"/>
          <w:highlight w:val="none"/>
          <w:u w:val="none"/>
          <w:lang w:val="en-US" w:bidi="ar-SA"/>
        </w:rPr>
      </w:pPr>
      <w:r>
        <w:rPr>
          <w:rFonts w:hint="eastAsia" w:ascii="Times New Roman" w:hAnsi="Times New Roman" w:eastAsia="仿宋_GB2312" w:cs="仿宋"/>
          <w:color w:val="auto"/>
          <w:spacing w:val="0"/>
          <w:sz w:val="32"/>
          <w:highlight w:val="none"/>
          <w:u w:val="none"/>
          <w:lang w:bidi="ar-SA"/>
        </w:rPr>
        <w:t>培训通过</w:t>
      </w:r>
      <w:r>
        <w:rPr>
          <w:rFonts w:hint="eastAsia" w:ascii="Times New Roman" w:hAnsi="Times New Roman" w:eastAsia="仿宋_GB2312" w:cs="仿宋"/>
          <w:color w:val="auto"/>
          <w:spacing w:val="0"/>
          <w:sz w:val="32"/>
          <w:highlight w:val="none"/>
          <w:u w:val="none"/>
          <w:lang w:val="en-US" w:eastAsia="zh-CN" w:bidi="ar-SA"/>
        </w:rPr>
        <w:t>线上+线下</w:t>
      </w:r>
      <w:r>
        <w:rPr>
          <w:rFonts w:hint="eastAsia" w:ascii="Times New Roman" w:hAnsi="Times New Roman" w:eastAsia="仿宋_GB2312" w:cs="仿宋"/>
          <w:color w:val="auto"/>
          <w:spacing w:val="0"/>
          <w:sz w:val="32"/>
          <w:highlight w:val="none"/>
          <w:u w:val="none"/>
          <w:lang w:eastAsia="zh-CN" w:bidi="ar-SA"/>
        </w:rPr>
        <w:t>理论</w:t>
      </w:r>
      <w:r>
        <w:rPr>
          <w:rFonts w:hint="eastAsia" w:ascii="Times New Roman" w:hAnsi="Times New Roman" w:eastAsia="仿宋_GB2312" w:cs="仿宋"/>
          <w:color w:val="auto"/>
          <w:spacing w:val="0"/>
          <w:sz w:val="32"/>
          <w:highlight w:val="none"/>
          <w:u w:val="none"/>
          <w:lang w:bidi="ar-SA"/>
        </w:rPr>
        <w:t>学习、临床实践方式进行。学制二年，总学时数</w:t>
      </w:r>
      <w:r>
        <w:rPr>
          <w:rFonts w:hint="eastAsia" w:ascii="Times New Roman" w:hAnsi="Times New Roman" w:eastAsia="仿宋_GB2312" w:cs="仿宋"/>
          <w:color w:val="auto"/>
          <w:spacing w:val="0"/>
          <w:sz w:val="32"/>
          <w:highlight w:val="none"/>
          <w:u w:val="none"/>
          <w:lang w:val="en-US" w:eastAsia="zh-CN" w:bidi="ar-SA"/>
        </w:rPr>
        <w:t>1490</w:t>
      </w:r>
      <w:r>
        <w:rPr>
          <w:rFonts w:hint="eastAsia" w:ascii="Times New Roman" w:hAnsi="Times New Roman" w:eastAsia="仿宋_GB2312" w:cs="仿宋"/>
          <w:color w:val="auto"/>
          <w:spacing w:val="0"/>
          <w:sz w:val="32"/>
          <w:highlight w:val="none"/>
          <w:u w:val="none"/>
          <w:lang w:bidi="ar-SA"/>
        </w:rPr>
        <w:t>学时。</w:t>
      </w:r>
      <w:r>
        <w:rPr>
          <w:rFonts w:hint="eastAsia" w:ascii="Times New Roman" w:hAnsi="Times New Roman" w:eastAsia="仿宋_GB2312" w:cs="仿宋"/>
          <w:color w:val="auto"/>
          <w:spacing w:val="0"/>
          <w:sz w:val="32"/>
          <w:highlight w:val="none"/>
          <w:u w:val="none"/>
          <w:lang w:val="en-US" w:eastAsia="zh-CN" w:bidi="ar-SA"/>
        </w:rPr>
        <w:t>40分钟为1学时。每门理论课程线下集中学习时间不少于该课程总学时数的三分之一。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highlight w:val="none"/>
          <w:u w:val="none"/>
          <w:lang w:bidi="ar-SA"/>
        </w:rPr>
      </w:pPr>
      <w:r>
        <w:rPr>
          <w:rFonts w:hint="eastAsia" w:ascii="Times New Roman" w:hAnsi="Times New Roman" w:eastAsia="仿宋_GB2312" w:cs="仿宋_GB2312"/>
          <w:color w:val="auto"/>
          <w:spacing w:val="0"/>
          <w:sz w:val="32"/>
          <w:highlight w:val="none"/>
          <w:u w:val="none"/>
          <w:lang w:val="en-US" w:eastAsia="zh-CN" w:bidi="ar-SA"/>
        </w:rPr>
        <w:t>1.</w:t>
      </w:r>
      <w:r>
        <w:rPr>
          <w:rFonts w:hint="eastAsia" w:ascii="Times New Roman" w:hAnsi="Times New Roman" w:eastAsia="仿宋_GB2312" w:cs="仿宋_GB2312"/>
          <w:color w:val="auto"/>
          <w:spacing w:val="0"/>
          <w:sz w:val="32"/>
          <w:highlight w:val="none"/>
          <w:u w:val="none"/>
          <w:lang w:eastAsia="zh-CN" w:bidi="ar-SA"/>
        </w:rPr>
        <w:t>理论</w:t>
      </w:r>
      <w:r>
        <w:rPr>
          <w:rFonts w:hint="eastAsia" w:ascii="Times New Roman" w:hAnsi="Times New Roman" w:eastAsia="仿宋_GB2312" w:cs="仿宋_GB2312"/>
          <w:color w:val="auto"/>
          <w:spacing w:val="0"/>
          <w:sz w:val="32"/>
          <w:highlight w:val="none"/>
          <w:u w:val="none"/>
          <w:lang w:bidi="ar-SA"/>
        </w:rPr>
        <w:t>学习。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highlight w:val="none"/>
          <w:u w:val="none"/>
          <w:lang w:val="en-US" w:eastAsia="zh-CN" w:bidi="ar-SA"/>
        </w:rPr>
      </w:pPr>
      <w:r>
        <w:rPr>
          <w:rFonts w:hint="eastAsia" w:ascii="Times New Roman" w:hAnsi="Times New Roman" w:eastAsia="仿宋_GB2312" w:cs="仿宋_GB2312"/>
          <w:color w:val="auto"/>
          <w:spacing w:val="0"/>
          <w:sz w:val="32"/>
          <w:highlight w:val="none"/>
          <w:u w:val="none"/>
          <w:lang w:bidi="ar-SA"/>
        </w:rPr>
        <w:t>必修课</w:t>
      </w:r>
      <w:r>
        <w:rPr>
          <w:rFonts w:hint="eastAsia" w:ascii="Times New Roman" w:hAnsi="Times New Roman" w:eastAsia="仿宋_GB2312" w:cs="仿宋_GB2312"/>
          <w:color w:val="auto"/>
          <w:spacing w:val="0"/>
          <w:sz w:val="32"/>
          <w:highlight w:val="none"/>
          <w:u w:val="none"/>
          <w:lang w:val="en-US" w:eastAsia="zh-CN" w:bidi="ar-SA"/>
        </w:rPr>
        <w:t>1</w:t>
      </w:r>
      <w:r>
        <w:rPr>
          <w:rFonts w:hint="eastAsia" w:eastAsia="仿宋_GB2312" w:cs="仿宋_GB2312"/>
          <w:color w:val="auto"/>
          <w:spacing w:val="0"/>
          <w:sz w:val="32"/>
          <w:highlight w:val="none"/>
          <w:u w:val="none"/>
          <w:lang w:val="en-US" w:eastAsia="zh-CN" w:bidi="ar-SA"/>
        </w:rPr>
        <w:t>0</w:t>
      </w:r>
      <w:r>
        <w:rPr>
          <w:rFonts w:hint="eastAsia" w:ascii="Times New Roman" w:hAnsi="Times New Roman" w:eastAsia="仿宋_GB2312" w:cs="仿宋_GB2312"/>
          <w:color w:val="auto"/>
          <w:spacing w:val="0"/>
          <w:sz w:val="32"/>
          <w:highlight w:val="none"/>
          <w:u w:val="none"/>
          <w:lang w:bidi="ar-SA"/>
        </w:rPr>
        <w:t>门</w:t>
      </w:r>
      <w:r>
        <w:rPr>
          <w:rFonts w:hint="eastAsia" w:ascii="Times New Roman" w:hAnsi="Times New Roman" w:eastAsia="仿宋_GB2312" w:cs="仿宋_GB2312"/>
          <w:color w:val="auto"/>
          <w:spacing w:val="0"/>
          <w:sz w:val="32"/>
          <w:highlight w:val="none"/>
          <w:u w:val="none"/>
          <w:lang w:eastAsia="zh-CN" w:bidi="ar-SA"/>
        </w:rPr>
        <w:t>，</w:t>
      </w:r>
      <w:r>
        <w:rPr>
          <w:rFonts w:hint="eastAsia" w:ascii="Times New Roman" w:hAnsi="Times New Roman" w:eastAsia="仿宋_GB2312" w:cs="仿宋_GB2312"/>
          <w:color w:val="auto"/>
          <w:spacing w:val="0"/>
          <w:sz w:val="32"/>
          <w:highlight w:val="none"/>
          <w:u w:val="none"/>
          <w:lang w:bidi="ar-SA"/>
        </w:rPr>
        <w:t>共</w:t>
      </w:r>
      <w:r>
        <w:rPr>
          <w:rFonts w:hint="eastAsia" w:ascii="Times New Roman" w:hAnsi="Times New Roman" w:eastAsia="仿宋_GB2312" w:cs="仿宋_GB2312"/>
          <w:color w:val="auto"/>
          <w:spacing w:val="0"/>
          <w:sz w:val="32"/>
          <w:highlight w:val="none"/>
          <w:u w:val="none"/>
          <w:lang w:val="en-US" w:eastAsia="zh-CN" w:bidi="ar-SA"/>
        </w:rPr>
        <w:t>474</w:t>
      </w:r>
      <w:r>
        <w:rPr>
          <w:rFonts w:hint="eastAsia" w:ascii="Times New Roman" w:hAnsi="Times New Roman" w:eastAsia="仿宋_GB2312" w:cs="仿宋_GB2312"/>
          <w:color w:val="auto"/>
          <w:spacing w:val="0"/>
          <w:sz w:val="32"/>
          <w:highlight w:val="none"/>
          <w:u w:val="none"/>
          <w:lang w:bidi="ar-SA"/>
        </w:rPr>
        <w:t>学时：中医基础理论</w:t>
      </w:r>
      <w:r>
        <w:rPr>
          <w:rFonts w:hint="eastAsia" w:ascii="Times New Roman" w:hAnsi="Times New Roman" w:eastAsia="仿宋_GB2312" w:cs="仿宋_GB2312"/>
          <w:color w:val="auto"/>
          <w:spacing w:val="0"/>
          <w:sz w:val="32"/>
          <w:highlight w:val="none"/>
          <w:u w:val="none"/>
          <w:lang w:val="en-US" w:eastAsia="zh-CN" w:bidi="ar-SA"/>
        </w:rPr>
        <w:t>48</w:t>
      </w:r>
      <w:r>
        <w:rPr>
          <w:rFonts w:hint="eastAsia" w:ascii="Times New Roman" w:hAnsi="Times New Roman" w:eastAsia="仿宋_GB2312" w:cs="仿宋_GB2312"/>
          <w:color w:val="auto"/>
          <w:spacing w:val="0"/>
          <w:sz w:val="32"/>
          <w:highlight w:val="none"/>
          <w:u w:val="none"/>
          <w:lang w:bidi="ar-SA"/>
        </w:rPr>
        <w:t>学时、中医诊断学</w:t>
      </w:r>
      <w:r>
        <w:rPr>
          <w:rFonts w:hint="eastAsia" w:ascii="Times New Roman" w:hAnsi="Times New Roman" w:eastAsia="仿宋_GB2312" w:cs="仿宋_GB2312"/>
          <w:color w:val="auto"/>
          <w:spacing w:val="0"/>
          <w:sz w:val="32"/>
          <w:highlight w:val="none"/>
          <w:u w:val="none"/>
          <w:lang w:val="en-US" w:eastAsia="zh-CN" w:bidi="ar-SA"/>
        </w:rPr>
        <w:t>40</w:t>
      </w:r>
      <w:r>
        <w:rPr>
          <w:rFonts w:hint="eastAsia" w:ascii="Times New Roman" w:hAnsi="Times New Roman" w:eastAsia="仿宋_GB2312" w:cs="仿宋_GB2312"/>
          <w:color w:val="auto"/>
          <w:spacing w:val="0"/>
          <w:sz w:val="32"/>
          <w:highlight w:val="none"/>
          <w:u w:val="none"/>
          <w:lang w:bidi="ar-SA"/>
        </w:rPr>
        <w:t>学时、中医内科学</w:t>
      </w:r>
      <w:r>
        <w:rPr>
          <w:rFonts w:hint="eastAsia" w:ascii="Times New Roman" w:hAnsi="Times New Roman" w:eastAsia="仿宋_GB2312" w:cs="仿宋_GB2312"/>
          <w:color w:val="auto"/>
          <w:spacing w:val="0"/>
          <w:sz w:val="32"/>
          <w:highlight w:val="none"/>
          <w:u w:val="none"/>
          <w:lang w:val="en-US" w:eastAsia="zh-CN" w:bidi="ar-SA"/>
        </w:rPr>
        <w:t>96</w:t>
      </w:r>
      <w:r>
        <w:rPr>
          <w:rFonts w:hint="eastAsia" w:ascii="Times New Roman" w:hAnsi="Times New Roman" w:eastAsia="仿宋_GB2312" w:cs="仿宋_GB2312"/>
          <w:color w:val="auto"/>
          <w:spacing w:val="0"/>
          <w:sz w:val="32"/>
          <w:highlight w:val="none"/>
          <w:u w:val="none"/>
          <w:lang w:bidi="ar-SA"/>
        </w:rPr>
        <w:t>学时、中药学</w:t>
      </w:r>
      <w:r>
        <w:rPr>
          <w:rFonts w:hint="eastAsia" w:ascii="Times New Roman" w:hAnsi="Times New Roman" w:eastAsia="仿宋_GB2312" w:cs="仿宋_GB2312"/>
          <w:color w:val="auto"/>
          <w:spacing w:val="0"/>
          <w:sz w:val="32"/>
          <w:highlight w:val="none"/>
          <w:u w:val="none"/>
          <w:lang w:val="en-US" w:eastAsia="zh-CN" w:bidi="ar-SA"/>
        </w:rPr>
        <w:t>48</w:t>
      </w:r>
      <w:r>
        <w:rPr>
          <w:rFonts w:hint="eastAsia" w:ascii="Times New Roman" w:hAnsi="Times New Roman" w:eastAsia="仿宋_GB2312" w:cs="仿宋_GB2312"/>
          <w:color w:val="auto"/>
          <w:spacing w:val="0"/>
          <w:sz w:val="32"/>
          <w:highlight w:val="none"/>
          <w:u w:val="none"/>
          <w:lang w:bidi="ar-SA"/>
        </w:rPr>
        <w:t>学时、方剂学</w:t>
      </w:r>
      <w:r>
        <w:rPr>
          <w:rFonts w:hint="eastAsia" w:ascii="Times New Roman" w:hAnsi="Times New Roman" w:eastAsia="仿宋_GB2312" w:cs="仿宋_GB2312"/>
          <w:color w:val="auto"/>
          <w:spacing w:val="0"/>
          <w:sz w:val="32"/>
          <w:highlight w:val="none"/>
          <w:u w:val="none"/>
          <w:lang w:val="en-US" w:eastAsia="zh-CN" w:bidi="ar-SA"/>
        </w:rPr>
        <w:t>48</w:t>
      </w:r>
      <w:r>
        <w:rPr>
          <w:rFonts w:hint="eastAsia" w:ascii="Times New Roman" w:hAnsi="Times New Roman" w:eastAsia="仿宋_GB2312" w:cs="仿宋_GB2312"/>
          <w:color w:val="auto"/>
          <w:spacing w:val="0"/>
          <w:sz w:val="32"/>
          <w:highlight w:val="none"/>
          <w:u w:val="none"/>
          <w:lang w:bidi="ar-SA"/>
        </w:rPr>
        <w:t>学时、中成药学概论</w:t>
      </w:r>
      <w:r>
        <w:rPr>
          <w:rFonts w:hint="eastAsia" w:ascii="Times New Roman" w:hAnsi="Times New Roman" w:eastAsia="仿宋_GB2312" w:cs="仿宋_GB2312"/>
          <w:color w:val="auto"/>
          <w:spacing w:val="0"/>
          <w:sz w:val="32"/>
          <w:highlight w:val="none"/>
          <w:u w:val="none"/>
          <w:lang w:val="en-US" w:eastAsia="zh-CN" w:bidi="ar-SA"/>
        </w:rPr>
        <w:t>50</w:t>
      </w:r>
      <w:r>
        <w:rPr>
          <w:rFonts w:hint="eastAsia" w:ascii="Times New Roman" w:hAnsi="Times New Roman" w:eastAsia="仿宋_GB2312" w:cs="仿宋_GB2312"/>
          <w:color w:val="auto"/>
          <w:spacing w:val="0"/>
          <w:sz w:val="32"/>
          <w:highlight w:val="none"/>
          <w:u w:val="none"/>
          <w:lang w:bidi="ar-SA"/>
        </w:rPr>
        <w:t>学时</w:t>
      </w:r>
      <w:r>
        <w:rPr>
          <w:rFonts w:hint="eastAsia" w:ascii="Times New Roman" w:hAnsi="Times New Roman" w:eastAsia="仿宋_GB2312" w:cs="仿宋_GB2312"/>
          <w:color w:val="auto"/>
          <w:spacing w:val="0"/>
          <w:sz w:val="32"/>
          <w:highlight w:val="none"/>
          <w:u w:val="none"/>
          <w:lang w:eastAsia="zh-CN" w:bidi="ar-SA"/>
        </w:rPr>
        <w:t>、</w:t>
      </w:r>
      <w:r>
        <w:rPr>
          <w:rFonts w:hint="eastAsia" w:ascii="Times New Roman" w:hAnsi="Times New Roman" w:eastAsia="仿宋_GB2312" w:cs="仿宋_GB2312"/>
          <w:color w:val="auto"/>
          <w:spacing w:val="0"/>
          <w:sz w:val="32"/>
          <w:highlight w:val="none"/>
          <w:u w:val="none"/>
          <w:lang w:val="en-US" w:eastAsia="zh-CN" w:bidi="ar-SA"/>
        </w:rPr>
        <w:t>经典选读48学时</w:t>
      </w:r>
      <w:r>
        <w:rPr>
          <w:rFonts w:hint="eastAsia" w:ascii="Times New Roman" w:hAnsi="Times New Roman" w:eastAsia="仿宋_GB2312" w:cs="仿宋_GB2312"/>
          <w:color w:val="auto"/>
          <w:spacing w:val="0"/>
          <w:sz w:val="32"/>
          <w:highlight w:val="none"/>
          <w:u w:val="none"/>
          <w:lang w:eastAsia="zh-CN" w:bidi="ar-SA"/>
        </w:rPr>
        <w:t>、针灸学</w:t>
      </w:r>
      <w:r>
        <w:rPr>
          <w:rFonts w:hint="eastAsia" w:ascii="Times New Roman" w:hAnsi="Times New Roman" w:eastAsia="仿宋_GB2312" w:cs="仿宋_GB2312"/>
          <w:color w:val="auto"/>
          <w:spacing w:val="0"/>
          <w:sz w:val="32"/>
          <w:highlight w:val="none"/>
          <w:u w:val="none"/>
          <w:lang w:val="en-US" w:eastAsia="zh-CN" w:bidi="ar-SA"/>
        </w:rPr>
        <w:t>48学时</w:t>
      </w:r>
      <w:r>
        <w:rPr>
          <w:rFonts w:hint="eastAsia" w:ascii="Times New Roman" w:hAnsi="Times New Roman" w:eastAsia="仿宋_GB2312" w:cs="仿宋_GB2312"/>
          <w:color w:val="auto"/>
          <w:spacing w:val="0"/>
          <w:sz w:val="32"/>
          <w:highlight w:val="none"/>
          <w:u w:val="none"/>
          <w:lang w:eastAsia="zh-CN" w:bidi="ar-SA"/>
        </w:rPr>
        <w:t>、推拿学</w:t>
      </w:r>
      <w:r>
        <w:rPr>
          <w:rFonts w:hint="eastAsia" w:ascii="Times New Roman" w:hAnsi="Times New Roman" w:eastAsia="仿宋_GB2312" w:cs="仿宋_GB2312"/>
          <w:color w:val="auto"/>
          <w:spacing w:val="0"/>
          <w:sz w:val="32"/>
          <w:highlight w:val="none"/>
          <w:u w:val="none"/>
          <w:lang w:val="en-US" w:eastAsia="zh-CN" w:bidi="ar-SA"/>
        </w:rPr>
        <w:t>24学时、壮瑶医学24学时。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highlight w:val="none"/>
          <w:u w:val="none"/>
          <w:lang w:bidi="ar-SA"/>
        </w:rPr>
      </w:pPr>
      <w:r>
        <w:rPr>
          <w:rFonts w:hint="eastAsia" w:ascii="Times New Roman" w:hAnsi="Times New Roman" w:eastAsia="仿宋_GB2312" w:cs="仿宋_GB2312"/>
          <w:color w:val="auto"/>
          <w:spacing w:val="0"/>
          <w:sz w:val="32"/>
          <w:highlight w:val="none"/>
          <w:u w:val="none"/>
          <w:lang w:val="en-US" w:eastAsia="zh-CN" w:bidi="ar-SA"/>
        </w:rPr>
        <w:t>2.</w:t>
      </w:r>
      <w:r>
        <w:rPr>
          <w:rFonts w:hint="eastAsia" w:ascii="Times New Roman" w:hAnsi="Times New Roman" w:eastAsia="仿宋_GB2312" w:cs="仿宋_GB2312"/>
          <w:color w:val="auto"/>
          <w:spacing w:val="0"/>
          <w:sz w:val="32"/>
          <w:highlight w:val="none"/>
          <w:u w:val="none"/>
          <w:lang w:bidi="ar-SA"/>
        </w:rPr>
        <w:t>临床</w:t>
      </w:r>
      <w:r>
        <w:rPr>
          <w:rFonts w:hint="eastAsia" w:ascii="Times New Roman" w:hAnsi="Times New Roman" w:eastAsia="仿宋_GB2312" w:cs="仿宋_GB2312"/>
          <w:color w:val="auto"/>
          <w:spacing w:val="0"/>
          <w:sz w:val="32"/>
          <w:highlight w:val="none"/>
          <w:u w:val="none"/>
          <w:lang w:eastAsia="zh-CN" w:bidi="ar-SA"/>
        </w:rPr>
        <w:t>实</w:t>
      </w:r>
      <w:r>
        <w:rPr>
          <w:rFonts w:hint="eastAsia" w:ascii="Times New Roman" w:hAnsi="Times New Roman" w:eastAsia="仿宋_GB2312" w:cs="仿宋_GB2312"/>
          <w:color w:val="auto"/>
          <w:spacing w:val="0"/>
          <w:sz w:val="32"/>
          <w:highlight w:val="none"/>
          <w:u w:val="none"/>
          <w:lang w:val="en-US" w:eastAsia="zh-CN" w:bidi="ar-SA"/>
        </w:rPr>
        <w:t>践</w:t>
      </w:r>
      <w:r>
        <w:rPr>
          <w:rFonts w:hint="eastAsia" w:ascii="Times New Roman" w:hAnsi="Times New Roman" w:eastAsia="仿宋_GB2312" w:cs="仿宋_GB2312"/>
          <w:color w:val="auto"/>
          <w:spacing w:val="0"/>
          <w:sz w:val="32"/>
          <w:highlight w:val="none"/>
          <w:u w:val="none"/>
          <w:lang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highlight w:val="none"/>
          <w:u w:val="none"/>
          <w:lang w:val="en-US" w:eastAsia="zh-CN" w:bidi="ar-SA"/>
        </w:rPr>
      </w:pPr>
      <w:r>
        <w:rPr>
          <w:rFonts w:hint="eastAsia" w:ascii="Times New Roman" w:hAnsi="Times New Roman" w:eastAsia="仿宋_GB2312" w:cs="仿宋_GB2312"/>
          <w:color w:val="auto"/>
          <w:spacing w:val="0"/>
          <w:sz w:val="32"/>
          <w:highlight w:val="none"/>
          <w:u w:val="none"/>
          <w:lang w:bidi="ar-SA"/>
        </w:rPr>
        <w:t>临床</w:t>
      </w:r>
      <w:r>
        <w:rPr>
          <w:rFonts w:hint="eastAsia" w:ascii="Times New Roman" w:hAnsi="Times New Roman" w:eastAsia="仿宋_GB2312" w:cs="仿宋_GB2312"/>
          <w:color w:val="auto"/>
          <w:spacing w:val="0"/>
          <w:sz w:val="32"/>
          <w:highlight w:val="none"/>
          <w:u w:val="none"/>
          <w:lang w:eastAsia="zh-CN" w:bidi="ar-SA"/>
        </w:rPr>
        <w:t>实</w:t>
      </w:r>
      <w:r>
        <w:rPr>
          <w:rFonts w:hint="eastAsia" w:ascii="Times New Roman" w:hAnsi="Times New Roman" w:eastAsia="仿宋_GB2312" w:cs="仿宋_GB2312"/>
          <w:color w:val="auto"/>
          <w:spacing w:val="0"/>
          <w:sz w:val="32"/>
          <w:highlight w:val="none"/>
          <w:u w:val="none"/>
          <w:lang w:val="en-US" w:eastAsia="zh-CN" w:bidi="ar-SA"/>
        </w:rPr>
        <w:t>践</w:t>
      </w:r>
      <w:r>
        <w:rPr>
          <w:rFonts w:hint="eastAsia" w:ascii="Times New Roman" w:hAnsi="Times New Roman" w:eastAsia="仿宋_GB2312" w:cs="仿宋"/>
          <w:color w:val="auto"/>
          <w:spacing w:val="0"/>
          <w:sz w:val="32"/>
          <w:highlight w:val="none"/>
          <w:u w:val="none"/>
          <w:lang w:bidi="ar-SA"/>
        </w:rPr>
        <w:t>以跟师为主</w:t>
      </w:r>
      <w:r>
        <w:rPr>
          <w:rFonts w:hint="eastAsia" w:ascii="Times New Roman" w:hAnsi="Times New Roman" w:eastAsia="仿宋_GB2312" w:cs="仿宋"/>
          <w:color w:val="auto"/>
          <w:spacing w:val="0"/>
          <w:sz w:val="32"/>
          <w:highlight w:val="none"/>
          <w:u w:val="none"/>
          <w:lang w:eastAsia="zh-CN" w:bidi="ar-SA"/>
        </w:rPr>
        <w:t>，共</w:t>
      </w:r>
      <w:r>
        <w:rPr>
          <w:rFonts w:hint="eastAsia" w:ascii="Times New Roman" w:hAnsi="Times New Roman" w:eastAsia="仿宋_GB2312" w:cs="仿宋"/>
          <w:color w:val="auto"/>
          <w:spacing w:val="0"/>
          <w:sz w:val="32"/>
          <w:highlight w:val="none"/>
          <w:u w:val="none"/>
          <w:lang w:val="en-US" w:eastAsia="zh-CN" w:bidi="ar-SA"/>
        </w:rPr>
        <w:t>1016</w:t>
      </w:r>
      <w:r>
        <w:rPr>
          <w:rFonts w:hint="eastAsia" w:ascii="Times New Roman" w:hAnsi="Times New Roman" w:eastAsia="仿宋_GB2312" w:cs="仿宋"/>
          <w:color w:val="auto"/>
          <w:spacing w:val="0"/>
          <w:sz w:val="32"/>
          <w:highlight w:val="none"/>
          <w:u w:val="none"/>
          <w:lang w:eastAsia="zh-CN" w:bidi="ar-SA"/>
        </w:rPr>
        <w:t>学时，每天</w:t>
      </w:r>
      <w:r>
        <w:rPr>
          <w:rFonts w:hint="eastAsia" w:ascii="Times New Roman" w:hAnsi="Times New Roman" w:eastAsia="仿宋_GB2312" w:cs="仿宋"/>
          <w:color w:val="auto"/>
          <w:spacing w:val="0"/>
          <w:sz w:val="32"/>
          <w:highlight w:val="none"/>
          <w:u w:val="none"/>
          <w:lang w:val="en-US" w:eastAsia="zh-CN" w:bidi="ar-SA"/>
        </w:rPr>
        <w:t>8</w:t>
      </w:r>
      <w:r>
        <w:rPr>
          <w:rFonts w:hint="eastAsia" w:ascii="Times New Roman" w:hAnsi="Times New Roman" w:eastAsia="仿宋_GB2312" w:cs="仿宋"/>
          <w:color w:val="auto"/>
          <w:spacing w:val="0"/>
          <w:sz w:val="32"/>
          <w:highlight w:val="none"/>
          <w:u w:val="none"/>
          <w:lang w:eastAsia="zh-CN" w:bidi="ar-SA"/>
        </w:rPr>
        <w:t>学时，</w:t>
      </w:r>
      <w:r>
        <w:rPr>
          <w:rFonts w:hint="eastAsia" w:ascii="Times New Roman" w:hAnsi="Times New Roman" w:eastAsia="仿宋_GB2312" w:cs="仿宋"/>
          <w:strike w:val="0"/>
          <w:dstrike w:val="0"/>
          <w:color w:val="auto"/>
          <w:spacing w:val="0"/>
          <w:sz w:val="32"/>
          <w:highlight w:val="none"/>
          <w:u w:val="none"/>
          <w:lang w:bidi="ar-SA"/>
        </w:rPr>
        <w:t>其中</w:t>
      </w:r>
      <w:r>
        <w:rPr>
          <w:rFonts w:hint="eastAsia" w:ascii="Times New Roman" w:hAnsi="Times New Roman" w:eastAsia="仿宋_GB2312" w:cs="仿宋"/>
          <w:color w:val="auto"/>
          <w:spacing w:val="0"/>
          <w:sz w:val="32"/>
          <w:highlight w:val="none"/>
          <w:u w:val="none"/>
          <w:lang w:bidi="ar-SA"/>
        </w:rPr>
        <w:t>中医内科</w:t>
      </w:r>
      <w:r>
        <w:rPr>
          <w:rFonts w:hint="eastAsia" w:ascii="Times New Roman" w:hAnsi="Times New Roman" w:eastAsia="仿宋_GB2312" w:cs="仿宋_GB2312"/>
          <w:color w:val="auto"/>
          <w:spacing w:val="0"/>
          <w:sz w:val="32"/>
          <w:highlight w:val="none"/>
          <w:u w:val="none"/>
          <w:lang w:eastAsia="zh-CN" w:bidi="ar-SA"/>
        </w:rPr>
        <w:t>、针灸</w:t>
      </w:r>
      <w:r>
        <w:rPr>
          <w:rFonts w:hint="eastAsia" w:ascii="Times New Roman" w:hAnsi="Times New Roman" w:eastAsia="仿宋_GB2312" w:cs="仿宋_GB2312"/>
          <w:color w:val="auto"/>
          <w:spacing w:val="0"/>
          <w:sz w:val="32"/>
          <w:highlight w:val="none"/>
          <w:u w:val="none"/>
          <w:lang w:val="en-US" w:eastAsia="zh-CN" w:bidi="ar-SA"/>
        </w:rPr>
        <w:t>科</w:t>
      </w:r>
      <w:r>
        <w:rPr>
          <w:rFonts w:hint="eastAsia" w:ascii="Times New Roman" w:hAnsi="Times New Roman" w:eastAsia="仿宋_GB2312" w:cs="仿宋_GB2312"/>
          <w:color w:val="auto"/>
          <w:spacing w:val="0"/>
          <w:sz w:val="32"/>
          <w:highlight w:val="none"/>
          <w:u w:val="none"/>
          <w:lang w:eastAsia="zh-CN" w:bidi="ar-SA"/>
        </w:rPr>
        <w:t>、推拿</w:t>
      </w:r>
      <w:r>
        <w:rPr>
          <w:rFonts w:hint="eastAsia" w:ascii="Times New Roman" w:hAnsi="Times New Roman" w:eastAsia="仿宋_GB2312" w:cs="仿宋_GB2312"/>
          <w:color w:val="auto"/>
          <w:spacing w:val="0"/>
          <w:sz w:val="32"/>
          <w:highlight w:val="none"/>
          <w:u w:val="none"/>
          <w:lang w:val="en-US" w:eastAsia="zh-CN" w:bidi="ar-SA"/>
        </w:rPr>
        <w:t>科</w:t>
      </w:r>
      <w:r>
        <w:rPr>
          <w:rFonts w:hint="eastAsia" w:ascii="Times New Roman" w:hAnsi="Times New Roman" w:eastAsia="仿宋_GB2312" w:cs="仿宋"/>
          <w:color w:val="auto"/>
          <w:spacing w:val="0"/>
          <w:sz w:val="32"/>
          <w:highlight w:val="none"/>
          <w:u w:val="none"/>
          <w:lang w:eastAsia="zh-CN" w:bidi="ar-SA"/>
        </w:rPr>
        <w:t>实</w:t>
      </w:r>
      <w:r>
        <w:rPr>
          <w:rFonts w:hint="eastAsia" w:ascii="Times New Roman" w:hAnsi="Times New Roman" w:eastAsia="仿宋_GB2312" w:cs="仿宋"/>
          <w:color w:val="auto"/>
          <w:spacing w:val="0"/>
          <w:sz w:val="32"/>
          <w:highlight w:val="none"/>
          <w:u w:val="none"/>
          <w:lang w:val="en-US" w:eastAsia="zh-CN" w:bidi="ar-SA"/>
        </w:rPr>
        <w:t>践各不少于</w:t>
      </w:r>
      <w:r>
        <w:rPr>
          <w:rFonts w:hint="eastAsia" w:ascii="Times New Roman" w:hAnsi="Times New Roman" w:eastAsia="仿宋_GB2312" w:cs="仿宋_GB2312"/>
          <w:color w:val="auto"/>
          <w:spacing w:val="0"/>
          <w:sz w:val="32"/>
          <w:highlight w:val="none"/>
          <w:u w:val="none"/>
          <w:lang w:val="en-US" w:eastAsia="zh-CN" w:bidi="ar-SA"/>
        </w:rPr>
        <w:t>240学时</w:t>
      </w:r>
      <w:r>
        <w:rPr>
          <w:rFonts w:hint="eastAsia" w:ascii="Times New Roman" w:hAnsi="Times New Roman" w:eastAsia="仿宋_GB2312" w:cs="仿宋"/>
          <w:color w:val="auto"/>
          <w:spacing w:val="0"/>
          <w:sz w:val="32"/>
          <w:highlight w:val="none"/>
          <w:u w:val="none"/>
          <w:lang w:bidi="ar-SA"/>
        </w:rPr>
        <w:t>，壮瑶医学实践共不少于</w:t>
      </w:r>
      <w:r>
        <w:rPr>
          <w:rFonts w:hint="eastAsia" w:ascii="Times New Roman" w:hAnsi="Times New Roman" w:eastAsia="仿宋_GB2312" w:cs="仿宋"/>
          <w:color w:val="auto"/>
          <w:spacing w:val="0"/>
          <w:sz w:val="32"/>
          <w:highlight w:val="none"/>
          <w:u w:val="none"/>
          <w:lang w:val="en-US" w:eastAsia="zh-CN" w:bidi="ar-SA"/>
        </w:rPr>
        <w:t>56</w:t>
      </w:r>
      <w:r>
        <w:rPr>
          <w:rFonts w:hint="eastAsia" w:ascii="Times New Roman" w:hAnsi="Times New Roman" w:eastAsia="仿宋_GB2312" w:cs="仿宋"/>
          <w:color w:val="auto"/>
          <w:spacing w:val="0"/>
          <w:sz w:val="32"/>
          <w:highlight w:val="none"/>
          <w:u w:val="none"/>
          <w:lang w:bidi="ar-SA"/>
        </w:rPr>
        <w:t>学时，其他中医科室</w:t>
      </w:r>
      <w:r>
        <w:rPr>
          <w:rFonts w:hint="eastAsia" w:ascii="Times New Roman" w:hAnsi="Times New Roman" w:eastAsia="仿宋_GB2312" w:cs="仿宋"/>
          <w:color w:val="auto"/>
          <w:spacing w:val="0"/>
          <w:sz w:val="32"/>
          <w:highlight w:val="none"/>
          <w:u w:val="none"/>
          <w:lang w:val="en-US" w:eastAsia="zh-CN" w:bidi="ar-SA"/>
        </w:rPr>
        <w:t>实践</w:t>
      </w:r>
      <w:r>
        <w:rPr>
          <w:rFonts w:hint="eastAsia" w:ascii="Times New Roman" w:hAnsi="Times New Roman" w:eastAsia="仿宋_GB2312" w:cs="仿宋"/>
          <w:color w:val="auto"/>
          <w:spacing w:val="0"/>
          <w:sz w:val="32"/>
          <w:highlight w:val="none"/>
          <w:u w:val="none"/>
          <w:lang w:eastAsia="zh-CN" w:bidi="ar-SA"/>
        </w:rPr>
        <w:t>时间根据</w:t>
      </w:r>
      <w:r>
        <w:rPr>
          <w:rFonts w:hint="eastAsia" w:ascii="Times New Roman" w:hAnsi="Times New Roman" w:eastAsia="仿宋_GB2312" w:cs="仿宋"/>
          <w:color w:val="auto"/>
          <w:spacing w:val="0"/>
          <w:sz w:val="32"/>
          <w:highlight w:val="none"/>
          <w:u w:val="none"/>
          <w:lang w:val="en-US" w:eastAsia="zh-CN" w:bidi="ar-SA"/>
        </w:rPr>
        <w:t>培训基地</w:t>
      </w:r>
      <w:r>
        <w:rPr>
          <w:rFonts w:hint="eastAsia" w:ascii="Times New Roman" w:hAnsi="Times New Roman" w:eastAsia="仿宋_GB2312" w:cs="仿宋"/>
          <w:color w:val="auto"/>
          <w:spacing w:val="0"/>
          <w:sz w:val="32"/>
          <w:highlight w:val="none"/>
          <w:u w:val="none"/>
          <w:lang w:eastAsia="zh-CN" w:bidi="ar-SA"/>
        </w:rPr>
        <w:t>和</w:t>
      </w:r>
      <w:r>
        <w:rPr>
          <w:rFonts w:hint="eastAsia" w:ascii="Times New Roman" w:hAnsi="Times New Roman" w:eastAsia="仿宋_GB2312" w:cs="仿宋"/>
          <w:color w:val="auto"/>
          <w:spacing w:val="0"/>
          <w:sz w:val="32"/>
          <w:highlight w:val="none"/>
          <w:u w:val="none"/>
          <w:lang w:bidi="ar-SA"/>
        </w:rPr>
        <w:t>个人实际情况安排</w:t>
      </w:r>
      <w:r>
        <w:rPr>
          <w:rFonts w:hint="eastAsia" w:ascii="Times New Roman" w:hAnsi="Times New Roman" w:eastAsia="仿宋_GB2312" w:cs="仿宋"/>
          <w:color w:val="auto"/>
          <w:spacing w:val="0"/>
          <w:sz w:val="32"/>
          <w:highlight w:val="none"/>
          <w:u w:val="none"/>
          <w:lang w:val="en-US" w:eastAsia="zh-CN" w:bidi="ar-SA"/>
        </w:rPr>
        <w:t>共240学时</w:t>
      </w:r>
      <w:r>
        <w:rPr>
          <w:rFonts w:hint="eastAsia" w:ascii="Times New Roman" w:hAnsi="Times New Roman" w:eastAsia="仿宋_GB2312" w:cs="仿宋_GB2312"/>
          <w:color w:val="auto"/>
          <w:spacing w:val="0"/>
          <w:sz w:val="32"/>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highlight w:val="none"/>
          <w:u w:val="none"/>
          <w:lang w:val="en-US" w:eastAsia="zh-CN" w:bidi="ar-SA"/>
        </w:rPr>
      </w:pPr>
      <w:r>
        <w:rPr>
          <w:rFonts w:hint="eastAsia" w:ascii="Times New Roman" w:hAnsi="Times New Roman" w:eastAsia="仿宋_GB2312" w:cs="仿宋_GB2312"/>
          <w:color w:val="auto"/>
          <w:spacing w:val="0"/>
          <w:sz w:val="32"/>
          <w:highlight w:val="none"/>
          <w:u w:val="none"/>
          <w:lang w:val="en-US" w:eastAsia="zh-CN" w:bidi="ar-SA"/>
        </w:rPr>
        <w:t>3.学时数减免情形。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highlight w:val="none"/>
          <w:u w:val="none"/>
          <w:lang w:val="en-US" w:eastAsia="zh-CN" w:bidi="ar-SA"/>
        </w:rPr>
      </w:pPr>
      <w:r>
        <w:rPr>
          <w:rFonts w:hint="eastAsia" w:ascii="Times New Roman" w:hAnsi="Times New Roman" w:eastAsia="仿宋_GB2312" w:cs="仿宋_GB2312"/>
          <w:color w:val="auto"/>
          <w:spacing w:val="0"/>
          <w:sz w:val="32"/>
          <w:highlight w:val="none"/>
          <w:u w:val="none"/>
          <w:lang w:val="en-US" w:eastAsia="zh-CN" w:bidi="ar-SA"/>
        </w:rPr>
        <w:t>（1）已取得西学中一年制结业证书的非中医类别医师，可减免中成药学概论50学时。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_GB2312" w:cs="仿宋_GB2312"/>
          <w:color w:val="auto"/>
          <w:spacing w:val="0"/>
          <w:sz w:val="32"/>
          <w:highlight w:val="none"/>
          <w:u w:val="none"/>
          <w:lang w:val="en-US" w:eastAsia="zh-CN" w:bidi="ar-SA"/>
        </w:rPr>
      </w:pPr>
      <w:r>
        <w:rPr>
          <w:rFonts w:hint="eastAsia" w:ascii="Times New Roman" w:hAnsi="Times New Roman" w:eastAsia="仿宋_GB2312" w:cs="仿宋_GB2312"/>
          <w:color w:val="auto"/>
          <w:spacing w:val="0"/>
          <w:sz w:val="32"/>
          <w:highlight w:val="none"/>
          <w:u w:val="none"/>
          <w:lang w:val="en-US" w:eastAsia="zh-CN" w:bidi="ar-SA"/>
        </w:rPr>
        <w:t>（2）已取得临床类别全科医师资格证书的，可减免中医基础理论30学时。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val="en-US" w:eastAsia="zh-CN" w:bidi="ar-SA"/>
        </w:rPr>
        <w:t>详见下表3。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color w:val="auto"/>
          <w:spacing w:val="0"/>
          <w:sz w:val="32"/>
          <w:highlight w:val="none"/>
          <w:u w:val="none"/>
          <w:lang w:val="en-US" w:eastAsia="zh-CN" w:bidi="ar-SA"/>
        </w:rPr>
      </w:pPr>
      <w:r>
        <w:rPr>
          <w:rFonts w:hint="eastAsia" w:ascii="楷体_GB2312" w:hAnsi="楷体_GB2312" w:eastAsia="楷体_GB2312" w:cs="楷体_GB2312"/>
          <w:color w:val="auto"/>
          <w:spacing w:val="0"/>
          <w:sz w:val="32"/>
          <w:highlight w:val="none"/>
          <w:u w:val="none"/>
          <w:lang w:val="en-US" w:eastAsia="zh-CN" w:bidi="ar-SA"/>
        </w:rPr>
        <w:t>表3 二年制（中药+中医医疗技术）培训内容及学时安排</w:t>
      </w:r>
    </w:p>
    <w:p>
      <w:pPr>
        <w:pStyle w:val="4"/>
        <w:keepNext w:val="0"/>
        <w:keepLines w:val="0"/>
        <w:pageBreakBefore w:val="0"/>
        <w:widowControl w:val="0"/>
        <w:kinsoku/>
        <w:wordWrap/>
        <w:overflowPunct/>
        <w:topLinePunct w:val="0"/>
        <w:autoSpaceDE/>
        <w:autoSpaceDN/>
        <w:bidi w:val="0"/>
        <w:adjustRightInd/>
        <w:snapToGrid/>
        <w:spacing w:before="0" w:after="0" w:line="300" w:lineRule="exact"/>
        <w:textAlignment w:val="auto"/>
        <w:rPr>
          <w:rFonts w:hint="eastAsia"/>
          <w:color w:val="auto"/>
          <w:highlight w:val="none"/>
          <w:lang w:val="en-US" w:eastAsia="zh-CN"/>
        </w:rPr>
      </w:pPr>
    </w:p>
    <w:tbl>
      <w:tblPr>
        <w:tblStyle w:val="7"/>
        <w:tblW w:w="94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0"/>
        <w:gridCol w:w="1032"/>
        <w:gridCol w:w="783"/>
        <w:gridCol w:w="1771"/>
        <w:gridCol w:w="1629"/>
        <w:gridCol w:w="2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1240"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方正楷体_GBK" w:hAnsi="方正楷体_GBK" w:eastAsia="方正楷体_GBK" w:cs="方正楷体_GBK"/>
                <w:i w:val="0"/>
                <w:iCs w:val="0"/>
                <w:color w:val="auto"/>
                <w:sz w:val="24"/>
                <w:szCs w:val="24"/>
                <w:highlight w:val="none"/>
                <w:u w:val="none"/>
                <w:lang w:val="en-US" w:eastAsia="zh-CN"/>
              </w:rPr>
            </w:pPr>
            <w:r>
              <w:rPr>
                <w:rFonts w:hint="eastAsia" w:ascii="黑体" w:hAnsi="黑体" w:eastAsia="黑体" w:cs="黑体"/>
                <w:i w:val="0"/>
                <w:iCs w:val="0"/>
                <w:color w:val="auto"/>
                <w:kern w:val="0"/>
                <w:sz w:val="24"/>
                <w:szCs w:val="24"/>
                <w:highlight w:val="none"/>
                <w:u w:val="none"/>
                <w:lang w:val="en-US" w:eastAsia="zh-CN" w:bidi="ar"/>
              </w:rPr>
              <w:t>培训方式</w:t>
            </w:r>
          </w:p>
        </w:tc>
        <w:tc>
          <w:tcPr>
            <w:tcW w:w="1032"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总学时</w:t>
            </w:r>
          </w:p>
        </w:tc>
        <w:tc>
          <w:tcPr>
            <w:tcW w:w="4183"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培训内容安排</w:t>
            </w:r>
          </w:p>
        </w:tc>
        <w:tc>
          <w:tcPr>
            <w:tcW w:w="2966"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sz w:val="24"/>
                <w:szCs w:val="24"/>
                <w:highlight w:val="none"/>
                <w:u w:val="none"/>
                <w:lang w:val="en-US" w:eastAsia="zh-CN"/>
              </w:rPr>
            </w:pPr>
          </w:p>
        </w:tc>
        <w:tc>
          <w:tcPr>
            <w:tcW w:w="1032"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sz w:val="24"/>
                <w:szCs w:val="24"/>
                <w:highlight w:val="none"/>
                <w:u w:val="none"/>
                <w:lang w:val="en-US" w:eastAsia="zh-CN"/>
              </w:rPr>
            </w:pPr>
          </w:p>
        </w:tc>
        <w:tc>
          <w:tcPr>
            <w:tcW w:w="7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序号</w:t>
            </w:r>
          </w:p>
        </w:tc>
        <w:tc>
          <w:tcPr>
            <w:tcW w:w="1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楷体_GBK" w:hAnsi="方正楷体_GBK" w:eastAsia="方正楷体_GBK" w:cs="方正楷体_GBK"/>
                <w:i w:val="0"/>
                <w:iCs w:val="0"/>
                <w:color w:val="auto"/>
                <w:kern w:val="2"/>
                <w:sz w:val="24"/>
                <w:szCs w:val="24"/>
                <w:highlight w:val="none"/>
                <w:u w:val="none"/>
                <w:lang w:val="en-US" w:eastAsia="zh-CN" w:bidi="ar-SA"/>
              </w:rPr>
            </w:pPr>
            <w:r>
              <w:rPr>
                <w:rFonts w:hint="eastAsia" w:ascii="黑体" w:hAnsi="黑体" w:eastAsia="黑体" w:cs="黑体"/>
                <w:i w:val="0"/>
                <w:iCs w:val="0"/>
                <w:color w:val="auto"/>
                <w:kern w:val="0"/>
                <w:sz w:val="24"/>
                <w:szCs w:val="24"/>
                <w:highlight w:val="none"/>
                <w:u w:val="none"/>
                <w:lang w:val="en-US" w:eastAsia="zh-CN" w:bidi="ar"/>
              </w:rPr>
              <w:t>科目</w:t>
            </w:r>
          </w:p>
        </w:tc>
        <w:tc>
          <w:tcPr>
            <w:tcW w:w="1629" w:type="dxa"/>
            <w:tcBorders>
              <w:top w:val="single" w:color="auto" w:sz="4" w:space="0"/>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黑体" w:hAnsi="黑体" w:eastAsia="黑体" w:cs="黑体"/>
                <w:i w:val="0"/>
                <w:iCs w:val="0"/>
                <w:color w:val="auto"/>
                <w:kern w:val="0"/>
                <w:sz w:val="24"/>
                <w:szCs w:val="24"/>
                <w:highlight w:val="none"/>
                <w:u w:val="none"/>
                <w:lang w:val="en-US" w:eastAsia="zh-CN" w:bidi="ar"/>
              </w:rPr>
            </w:pPr>
            <w:r>
              <w:rPr>
                <w:rFonts w:hint="eastAsia" w:ascii="黑体" w:hAnsi="黑体" w:eastAsia="黑体" w:cs="黑体"/>
                <w:i w:val="0"/>
                <w:iCs w:val="0"/>
                <w:color w:val="auto"/>
                <w:kern w:val="0"/>
                <w:sz w:val="24"/>
                <w:szCs w:val="24"/>
                <w:highlight w:val="none"/>
                <w:u w:val="none"/>
                <w:lang w:val="en-US" w:eastAsia="zh-CN" w:bidi="ar"/>
              </w:rPr>
              <w:t>学时分配</w:t>
            </w:r>
          </w:p>
        </w:tc>
        <w:tc>
          <w:tcPr>
            <w:tcW w:w="2966" w:type="dxa"/>
            <w:vMerge w:val="continue"/>
            <w:tcBorders>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exact"/>
          <w:jc w:val="center"/>
        </w:trPr>
        <w:tc>
          <w:tcPr>
            <w:tcW w:w="1240"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理论学习</w:t>
            </w:r>
          </w:p>
        </w:tc>
        <w:tc>
          <w:tcPr>
            <w:tcW w:w="103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474</w:t>
            </w:r>
          </w:p>
        </w:tc>
        <w:tc>
          <w:tcPr>
            <w:tcW w:w="7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1</w:t>
            </w:r>
          </w:p>
        </w:tc>
        <w:tc>
          <w:tcPr>
            <w:tcW w:w="1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中医基础理论</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48</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已取得临床类别全科医师资格证书，可减免30学时。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1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中医诊断学</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40</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中医内科学</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96</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壮瑶医学</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24</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5</w:t>
            </w:r>
          </w:p>
        </w:tc>
        <w:tc>
          <w:tcPr>
            <w:tcW w:w="1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中药学</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48</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6</w:t>
            </w:r>
          </w:p>
        </w:tc>
        <w:tc>
          <w:tcPr>
            <w:tcW w:w="1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方剂学</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48</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7</w:t>
            </w:r>
          </w:p>
        </w:tc>
        <w:tc>
          <w:tcPr>
            <w:tcW w:w="1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中成药学概论</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50</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已</w:t>
            </w:r>
            <w:r>
              <w:rPr>
                <w:rFonts w:hint="default" w:ascii="Times New Roman" w:hAnsi="Times New Roman" w:eastAsia="仿宋_GB2312" w:cs="Times New Roman"/>
                <w:i w:val="0"/>
                <w:iCs w:val="0"/>
                <w:color w:val="auto"/>
                <w:kern w:val="0"/>
                <w:sz w:val="24"/>
                <w:szCs w:val="24"/>
                <w:highlight w:val="none"/>
                <w:u w:val="none"/>
                <w:lang w:val="en-US" w:eastAsia="zh-CN" w:bidi="ar"/>
              </w:rPr>
              <w:t>取得西学</w:t>
            </w:r>
            <w:r>
              <w:rPr>
                <w:rFonts w:hint="eastAsia" w:ascii="Times New Roman" w:hAnsi="Times New Roman" w:eastAsia="仿宋_GB2312" w:cs="Times New Roman"/>
                <w:i w:val="0"/>
                <w:iCs w:val="0"/>
                <w:color w:val="auto"/>
                <w:kern w:val="0"/>
                <w:sz w:val="24"/>
                <w:szCs w:val="24"/>
                <w:highlight w:val="none"/>
                <w:u w:val="none"/>
                <w:lang w:val="en-US" w:eastAsia="zh-CN" w:bidi="ar"/>
              </w:rPr>
              <w:t>中</w:t>
            </w:r>
            <w:r>
              <w:rPr>
                <w:rFonts w:hint="default" w:ascii="Times New Roman" w:hAnsi="Times New Roman" w:eastAsia="仿宋_GB2312" w:cs="Times New Roman"/>
                <w:i w:val="0"/>
                <w:iCs w:val="0"/>
                <w:color w:val="auto"/>
                <w:kern w:val="0"/>
                <w:sz w:val="24"/>
                <w:szCs w:val="24"/>
                <w:highlight w:val="none"/>
                <w:u w:val="none"/>
                <w:lang w:val="en-US" w:eastAsia="zh-CN" w:bidi="ar"/>
              </w:rPr>
              <w:t>一年制</w:t>
            </w:r>
            <w:r>
              <w:rPr>
                <w:rFonts w:hint="eastAsia" w:ascii="Times New Roman" w:hAnsi="Times New Roman" w:eastAsia="仿宋_GB2312" w:cs="Times New Roman"/>
                <w:i w:val="0"/>
                <w:iCs w:val="0"/>
                <w:color w:val="auto"/>
                <w:kern w:val="0"/>
                <w:sz w:val="24"/>
                <w:szCs w:val="24"/>
                <w:highlight w:val="none"/>
                <w:u w:val="none"/>
                <w:lang w:val="en-US" w:eastAsia="zh-CN" w:bidi="ar"/>
              </w:rPr>
              <w:t>结业证书，可</w:t>
            </w:r>
            <w:r>
              <w:rPr>
                <w:rFonts w:hint="eastAsia" w:eastAsia="仿宋_GB2312" w:cs="Times New Roman"/>
                <w:i w:val="0"/>
                <w:iCs w:val="0"/>
                <w:color w:val="auto"/>
                <w:kern w:val="0"/>
                <w:sz w:val="24"/>
                <w:szCs w:val="24"/>
                <w:highlight w:val="none"/>
                <w:u w:val="none"/>
                <w:lang w:val="en-US" w:eastAsia="zh-CN" w:bidi="ar"/>
              </w:rPr>
              <w:t>免学</w:t>
            </w:r>
            <w:r>
              <w:rPr>
                <w:rFonts w:hint="eastAsia" w:ascii="Times New Roman" w:hAnsi="Times New Roman" w:eastAsia="仿宋_GB2312" w:cs="Times New Roman"/>
                <w:i w:val="0"/>
                <w:iCs w:val="0"/>
                <w:color w:val="auto"/>
                <w:kern w:val="0"/>
                <w:sz w:val="24"/>
                <w:szCs w:val="24"/>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8</w:t>
            </w:r>
          </w:p>
        </w:tc>
        <w:tc>
          <w:tcPr>
            <w:tcW w:w="1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经典选读</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48</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9</w:t>
            </w:r>
          </w:p>
        </w:tc>
        <w:tc>
          <w:tcPr>
            <w:tcW w:w="1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针灸学</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48</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10</w:t>
            </w:r>
          </w:p>
        </w:tc>
        <w:tc>
          <w:tcPr>
            <w:tcW w:w="1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推拿学</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24</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临床实践</w:t>
            </w:r>
          </w:p>
        </w:tc>
        <w:tc>
          <w:tcPr>
            <w:tcW w:w="1032"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1016</w:t>
            </w:r>
          </w:p>
        </w:tc>
        <w:tc>
          <w:tcPr>
            <w:tcW w:w="7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1</w:t>
            </w:r>
          </w:p>
        </w:tc>
        <w:tc>
          <w:tcPr>
            <w:tcW w:w="1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中医内科</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240</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w:t>
            </w:r>
          </w:p>
        </w:tc>
        <w:tc>
          <w:tcPr>
            <w:tcW w:w="1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针灸学</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240</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3</w:t>
            </w:r>
          </w:p>
        </w:tc>
        <w:tc>
          <w:tcPr>
            <w:tcW w:w="1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推拿学</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240</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4</w:t>
            </w:r>
          </w:p>
        </w:tc>
        <w:tc>
          <w:tcPr>
            <w:tcW w:w="1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壮瑶医学</w:t>
            </w:r>
          </w:p>
        </w:tc>
        <w:tc>
          <w:tcPr>
            <w:tcW w:w="1629"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56</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1240"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1032" w:type="dxa"/>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sz w:val="24"/>
                <w:szCs w:val="24"/>
                <w:highlight w:val="none"/>
                <w:u w:val="none"/>
              </w:rPr>
            </w:pPr>
          </w:p>
        </w:tc>
        <w:tc>
          <w:tcPr>
            <w:tcW w:w="7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6</w:t>
            </w:r>
          </w:p>
        </w:tc>
        <w:tc>
          <w:tcPr>
            <w:tcW w:w="177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 w:val="0"/>
                <w:bCs w:val="0"/>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其他</w:t>
            </w:r>
          </w:p>
        </w:tc>
        <w:tc>
          <w:tcPr>
            <w:tcW w:w="162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240</w:t>
            </w:r>
          </w:p>
        </w:tc>
        <w:tc>
          <w:tcPr>
            <w:tcW w:w="296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exact"/>
          <w:jc w:val="center"/>
        </w:trPr>
        <w:tc>
          <w:tcPr>
            <w:tcW w:w="12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sz w:val="24"/>
                <w:szCs w:val="24"/>
                <w:highlight w:val="none"/>
                <w:u w:val="none"/>
                <w:lang w:val="en-US" w:eastAsia="zh-CN"/>
              </w:rPr>
            </w:pPr>
            <w:r>
              <w:rPr>
                <w:rFonts w:hint="eastAsia" w:ascii="Times New Roman" w:hAnsi="Times New Roman" w:eastAsia="仿宋_GB2312" w:cs="Times New Roman"/>
                <w:i w:val="0"/>
                <w:iCs w:val="0"/>
                <w:color w:val="auto"/>
                <w:sz w:val="24"/>
                <w:szCs w:val="24"/>
                <w:highlight w:val="none"/>
                <w:u w:val="none"/>
                <w:lang w:val="en-US" w:eastAsia="zh-CN"/>
              </w:rPr>
              <w:t>合计</w:t>
            </w:r>
          </w:p>
        </w:tc>
        <w:tc>
          <w:tcPr>
            <w:tcW w:w="8181"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1490学时</w:t>
            </w:r>
          </w:p>
        </w:tc>
      </w:tr>
    </w:tbl>
    <w:p>
      <w:pPr>
        <w:keepNext w:val="0"/>
        <w:keepLines w:val="0"/>
        <w:pageBreakBefore w:val="0"/>
        <w:widowControl w:val="0"/>
        <w:tabs>
          <w:tab w:val="left" w:pos="630"/>
        </w:tabs>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黑体"/>
          <w:color w:val="auto"/>
          <w:spacing w:val="0"/>
          <w:sz w:val="32"/>
          <w:szCs w:val="32"/>
          <w:highlight w:val="none"/>
          <w:u w:val="none"/>
        </w:rPr>
      </w:pPr>
      <w:r>
        <w:rPr>
          <w:rFonts w:hint="eastAsia" w:ascii="Times New Roman" w:hAnsi="Times New Roman" w:eastAsia="黑体"/>
          <w:color w:val="auto"/>
          <w:spacing w:val="0"/>
          <w:sz w:val="32"/>
          <w:szCs w:val="32"/>
          <w:highlight w:val="none"/>
          <w:u w:val="none"/>
          <w:lang w:eastAsia="zh-CN"/>
        </w:rPr>
        <w:t>六</w:t>
      </w:r>
      <w:r>
        <w:rPr>
          <w:rFonts w:hint="eastAsia" w:ascii="Times New Roman" w:hAnsi="Times New Roman" w:eastAsia="黑体"/>
          <w:color w:val="auto"/>
          <w:spacing w:val="0"/>
          <w:sz w:val="32"/>
          <w:szCs w:val="32"/>
          <w:highlight w:val="none"/>
          <w:u w:val="none"/>
        </w:rPr>
        <w:t>、培训考核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楷体_GB2312" w:cs="仿宋"/>
          <w:color w:val="auto"/>
          <w:spacing w:val="0"/>
          <w:sz w:val="32"/>
          <w:highlight w:val="none"/>
          <w:u w:val="none"/>
          <w:lang w:val="en-US" w:eastAsia="zh-CN" w:bidi="ar-SA"/>
        </w:rPr>
      </w:pPr>
      <w:r>
        <w:rPr>
          <w:rFonts w:hint="eastAsia" w:ascii="Times New Roman" w:hAnsi="Times New Roman" w:eastAsia="楷体_GB2312" w:cs="仿宋"/>
          <w:color w:val="auto"/>
          <w:spacing w:val="0"/>
          <w:sz w:val="32"/>
          <w:highlight w:val="none"/>
          <w:u w:val="none"/>
          <w:lang w:val="en-US" w:eastAsia="zh-CN" w:bidi="ar-SA"/>
        </w:rPr>
        <w:t>（一）一年制（中成药）。</w:t>
      </w:r>
    </w:p>
    <w:p>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仿宋_GB2312" w:cs="仿宋"/>
          <w:b w:val="0"/>
          <w:color w:val="auto"/>
          <w:spacing w:val="0"/>
          <w:kern w:val="2"/>
          <w:sz w:val="32"/>
          <w:szCs w:val="22"/>
          <w:highlight w:val="none"/>
          <w:u w:val="none"/>
          <w:lang w:val="en-US" w:eastAsia="zh-CN" w:bidi="ar-SA"/>
        </w:rPr>
      </w:pPr>
      <w:r>
        <w:rPr>
          <w:rFonts w:hint="default" w:ascii="Times New Roman" w:hAnsi="Times New Roman" w:eastAsia="仿宋_GB2312" w:cs="仿宋"/>
          <w:b w:val="0"/>
          <w:color w:val="auto"/>
          <w:spacing w:val="0"/>
          <w:kern w:val="2"/>
          <w:sz w:val="32"/>
          <w:szCs w:val="22"/>
          <w:highlight w:val="none"/>
          <w:u w:val="none"/>
          <w:lang w:val="en-US" w:eastAsia="zh-CN" w:bidi="ar-SA"/>
        </w:rPr>
        <w:t>培训对象完成第二阶段学习后，参加线上结业考核。结业考核成绩采取百分制，总分60分（含）以上者为合格，并获得相应证书。</w:t>
      </w:r>
    </w:p>
    <w:p>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仿宋_GB2312" w:cs="仿宋"/>
          <w:b w:val="0"/>
          <w:color w:val="auto"/>
          <w:spacing w:val="0"/>
          <w:kern w:val="2"/>
          <w:sz w:val="32"/>
          <w:szCs w:val="22"/>
          <w:highlight w:val="none"/>
          <w:u w:val="none"/>
          <w:lang w:val="en-US" w:eastAsia="zh-CN" w:bidi="ar-SA"/>
        </w:rPr>
      </w:pPr>
      <w:r>
        <w:rPr>
          <w:rFonts w:hint="default" w:ascii="Times New Roman" w:hAnsi="Times New Roman" w:eastAsia="仿宋_GB2312" w:cs="仿宋"/>
          <w:b w:val="0"/>
          <w:color w:val="auto"/>
          <w:spacing w:val="0"/>
          <w:kern w:val="2"/>
          <w:sz w:val="32"/>
          <w:szCs w:val="22"/>
          <w:highlight w:val="none"/>
          <w:u w:val="none"/>
          <w:lang w:val="en-US" w:eastAsia="zh-CN" w:bidi="ar-SA"/>
        </w:rPr>
        <w:t>培训对象结业考核不合格的，给予一次直接补考机会。补考不合格的，需重新完成第二阶段的学习，方能再次参加线上结业考核。</w:t>
      </w:r>
    </w:p>
    <w:p>
      <w:pPr>
        <w:pStyle w:val="5"/>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Times New Roman" w:hAnsi="Times New Roman" w:eastAsia="楷体_GB2312" w:cs="仿宋"/>
          <w:color w:val="auto"/>
          <w:spacing w:val="0"/>
          <w:kern w:val="2"/>
          <w:sz w:val="32"/>
          <w:szCs w:val="22"/>
          <w:highlight w:val="none"/>
          <w:u w:val="none"/>
          <w:lang w:val="en-US" w:eastAsia="zh-CN" w:bidi="ar-SA"/>
        </w:rPr>
      </w:pPr>
      <w:r>
        <w:rPr>
          <w:rFonts w:hint="eastAsia" w:ascii="Times New Roman" w:hAnsi="Times New Roman" w:eastAsia="楷体_GB2312" w:cs="仿宋"/>
          <w:color w:val="auto"/>
          <w:spacing w:val="0"/>
          <w:kern w:val="2"/>
          <w:sz w:val="32"/>
          <w:szCs w:val="22"/>
          <w:highlight w:val="none"/>
          <w:u w:val="none"/>
          <w:lang w:val="en-US" w:eastAsia="zh-CN" w:bidi="ar-SA"/>
        </w:rPr>
        <w:t>（二）二年制（中药）、二年制（中医医疗技术）、二年制（中药+中医医疗技术）。</w:t>
      </w:r>
    </w:p>
    <w:p>
      <w:pPr>
        <w:pStyle w:val="5"/>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Times New Roman" w:hAnsi="Times New Roman" w:eastAsia="仿宋_GB2312" w:cs="仿宋_GB2312"/>
          <w:color w:val="auto"/>
          <w:spacing w:val="0"/>
          <w:sz w:val="32"/>
          <w:szCs w:val="32"/>
          <w:highlight w:val="none"/>
          <w:u w:val="none"/>
          <w:lang w:bidi="ar-SA"/>
        </w:rPr>
      </w:pPr>
      <w:r>
        <w:rPr>
          <w:rFonts w:hint="eastAsia" w:ascii="Times New Roman" w:hAnsi="Times New Roman" w:eastAsia="仿宋_GB2312" w:cs="仿宋_GB2312"/>
          <w:color w:val="auto"/>
          <w:spacing w:val="0"/>
          <w:sz w:val="32"/>
          <w:szCs w:val="32"/>
          <w:highlight w:val="none"/>
          <w:u w:val="none"/>
          <w:lang w:bidi="ar-SA"/>
        </w:rPr>
        <w:t>培训考核工作由</w:t>
      </w:r>
      <w:r>
        <w:rPr>
          <w:rFonts w:hint="eastAsia" w:ascii="Times New Roman" w:hAnsi="Times New Roman" w:eastAsia="仿宋_GB2312" w:cs="仿宋_GB2312"/>
          <w:color w:val="auto"/>
          <w:spacing w:val="0"/>
          <w:sz w:val="32"/>
          <w:szCs w:val="32"/>
          <w:highlight w:val="none"/>
          <w:u w:val="none"/>
          <w:lang w:val="en-US" w:eastAsia="zh-CN" w:bidi="ar-SA"/>
        </w:rPr>
        <w:t>培训</w:t>
      </w:r>
      <w:r>
        <w:rPr>
          <w:rFonts w:hint="eastAsia" w:ascii="Times New Roman" w:hAnsi="Times New Roman" w:eastAsia="仿宋_GB2312" w:cs="仿宋_GB2312"/>
          <w:color w:val="auto"/>
          <w:spacing w:val="0"/>
          <w:sz w:val="32"/>
          <w:szCs w:val="32"/>
          <w:highlight w:val="none"/>
          <w:u w:val="none"/>
          <w:lang w:bidi="ar-SA"/>
        </w:rPr>
        <w:t>基地具体负责。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szCs w:val="32"/>
          <w:highlight w:val="none"/>
          <w:u w:val="none"/>
          <w:lang w:bidi="ar-SA"/>
        </w:rPr>
      </w:pPr>
      <w:r>
        <w:rPr>
          <w:rFonts w:hint="eastAsia" w:ascii="Times New Roman" w:hAnsi="Times New Roman" w:eastAsia="仿宋_GB2312" w:cs="仿宋_GB2312"/>
          <w:color w:val="auto"/>
          <w:spacing w:val="0"/>
          <w:sz w:val="32"/>
          <w:szCs w:val="32"/>
          <w:highlight w:val="none"/>
          <w:u w:val="none"/>
          <w:lang w:val="en-US" w:eastAsia="zh-CN" w:bidi="ar-SA"/>
        </w:rPr>
        <w:t>1.</w:t>
      </w:r>
      <w:r>
        <w:rPr>
          <w:rFonts w:hint="eastAsia" w:ascii="Times New Roman" w:hAnsi="Times New Roman" w:eastAsia="仿宋_GB2312" w:cs="仿宋_GB2312"/>
          <w:color w:val="auto"/>
          <w:spacing w:val="0"/>
          <w:sz w:val="32"/>
          <w:szCs w:val="32"/>
          <w:highlight w:val="none"/>
          <w:u w:val="none"/>
          <w:lang w:bidi="ar-SA"/>
        </w:rPr>
        <w:t>理论</w:t>
      </w:r>
      <w:r>
        <w:rPr>
          <w:rFonts w:hint="eastAsia" w:ascii="Times New Roman" w:hAnsi="Times New Roman" w:eastAsia="仿宋_GB2312" w:cs="仿宋_GB2312"/>
          <w:color w:val="auto"/>
          <w:spacing w:val="0"/>
          <w:sz w:val="32"/>
          <w:szCs w:val="32"/>
          <w:highlight w:val="none"/>
          <w:u w:val="none"/>
          <w:lang w:val="en-US" w:eastAsia="zh-CN" w:bidi="ar-SA"/>
        </w:rPr>
        <w:t>学习考核</w:t>
      </w:r>
      <w:r>
        <w:rPr>
          <w:rFonts w:hint="eastAsia" w:ascii="Times New Roman" w:hAnsi="Times New Roman" w:eastAsia="仿宋_GB2312" w:cs="仿宋_GB2312"/>
          <w:color w:val="auto"/>
          <w:spacing w:val="0"/>
          <w:sz w:val="32"/>
          <w:szCs w:val="32"/>
          <w:highlight w:val="none"/>
          <w:u w:val="none"/>
          <w:lang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szCs w:val="32"/>
          <w:highlight w:val="none"/>
          <w:u w:val="none"/>
          <w:lang w:bidi="ar-SA"/>
        </w:rPr>
      </w:pPr>
      <w:r>
        <w:rPr>
          <w:rFonts w:hint="eastAsia" w:ascii="Times New Roman" w:hAnsi="Times New Roman" w:eastAsia="仿宋_GB2312" w:cs="仿宋_GB2312"/>
          <w:color w:val="auto"/>
          <w:spacing w:val="0"/>
          <w:sz w:val="32"/>
          <w:szCs w:val="32"/>
          <w:highlight w:val="none"/>
          <w:u w:val="none"/>
          <w:lang w:bidi="ar-SA"/>
        </w:rPr>
        <w:t>每门课程结束后</w:t>
      </w:r>
      <w:r>
        <w:rPr>
          <w:rFonts w:hint="eastAsia" w:ascii="Times New Roman" w:hAnsi="Times New Roman" w:eastAsia="仿宋_GB2312" w:cs="仿宋_GB2312"/>
          <w:color w:val="auto"/>
          <w:spacing w:val="0"/>
          <w:sz w:val="32"/>
          <w:szCs w:val="32"/>
          <w:highlight w:val="none"/>
          <w:u w:val="none"/>
          <w:lang w:eastAsia="zh-CN" w:bidi="ar-SA"/>
        </w:rPr>
        <w:t>，</w:t>
      </w:r>
      <w:r>
        <w:rPr>
          <w:rFonts w:hint="eastAsia" w:ascii="Times New Roman" w:hAnsi="Times New Roman" w:eastAsia="仿宋_GB2312" w:cs="仿宋_GB2312"/>
          <w:color w:val="auto"/>
          <w:spacing w:val="0"/>
          <w:sz w:val="32"/>
          <w:szCs w:val="32"/>
          <w:highlight w:val="none"/>
          <w:u w:val="none"/>
          <w:lang w:bidi="ar-SA"/>
        </w:rPr>
        <w:t>由</w:t>
      </w:r>
      <w:r>
        <w:rPr>
          <w:rFonts w:hint="eastAsia" w:ascii="Times New Roman" w:hAnsi="Times New Roman" w:eastAsia="仿宋_GB2312" w:cs="仿宋_GB2312"/>
          <w:color w:val="auto"/>
          <w:spacing w:val="0"/>
          <w:sz w:val="32"/>
          <w:szCs w:val="32"/>
          <w:highlight w:val="none"/>
          <w:u w:val="none"/>
          <w:lang w:val="en-US" w:eastAsia="zh-CN" w:bidi="ar-SA"/>
        </w:rPr>
        <w:t>培训</w:t>
      </w:r>
      <w:r>
        <w:rPr>
          <w:rFonts w:hint="eastAsia" w:ascii="Times New Roman" w:hAnsi="Times New Roman" w:eastAsia="仿宋_GB2312" w:cs="仿宋_GB2312"/>
          <w:color w:val="auto"/>
          <w:spacing w:val="0"/>
          <w:sz w:val="32"/>
          <w:szCs w:val="32"/>
          <w:highlight w:val="none"/>
          <w:u w:val="none"/>
          <w:lang w:bidi="ar-SA"/>
        </w:rPr>
        <w:t>基地</w:t>
      </w:r>
      <w:r>
        <w:rPr>
          <w:rFonts w:hint="eastAsia" w:ascii="Times New Roman" w:hAnsi="Times New Roman" w:eastAsia="仿宋_GB2312" w:cs="仿宋_GB2312"/>
          <w:color w:val="auto"/>
          <w:spacing w:val="0"/>
          <w:sz w:val="32"/>
          <w:szCs w:val="32"/>
          <w:highlight w:val="none"/>
          <w:u w:val="none"/>
          <w:lang w:val="en-US" w:eastAsia="zh-CN" w:bidi="ar-SA"/>
        </w:rPr>
        <w:t>对</w:t>
      </w:r>
      <w:r>
        <w:rPr>
          <w:rFonts w:hint="eastAsia" w:ascii="Times New Roman" w:hAnsi="Times New Roman" w:eastAsia="仿宋_GB2312" w:cs="仿宋_GB2312"/>
          <w:color w:val="auto"/>
          <w:spacing w:val="0"/>
          <w:sz w:val="32"/>
          <w:szCs w:val="32"/>
          <w:highlight w:val="none"/>
          <w:u w:val="none"/>
          <w:lang w:eastAsia="zh-CN" w:bidi="ar-SA"/>
        </w:rPr>
        <w:t>学员</w:t>
      </w:r>
      <w:r>
        <w:rPr>
          <w:rFonts w:hint="eastAsia" w:ascii="Times New Roman" w:hAnsi="Times New Roman" w:eastAsia="仿宋_GB2312" w:cs="仿宋_GB2312"/>
          <w:color w:val="auto"/>
          <w:spacing w:val="0"/>
          <w:sz w:val="32"/>
          <w:szCs w:val="32"/>
          <w:highlight w:val="none"/>
          <w:u w:val="none"/>
          <w:lang w:bidi="ar-SA"/>
        </w:rPr>
        <w:t>进行闭卷考试，考试时间为</w:t>
      </w:r>
      <w:r>
        <w:rPr>
          <w:rFonts w:hint="eastAsia" w:ascii="Times New Roman" w:hAnsi="Times New Roman" w:eastAsia="仿宋_GB2312" w:cs="仿宋_GB2312"/>
          <w:color w:val="auto"/>
          <w:spacing w:val="0"/>
          <w:sz w:val="32"/>
          <w:szCs w:val="32"/>
          <w:highlight w:val="none"/>
          <w:u w:val="none"/>
          <w:lang w:val="en-US" w:eastAsia="zh-CN" w:bidi="ar-SA"/>
        </w:rPr>
        <w:t>60分钟</w:t>
      </w:r>
      <w:r>
        <w:rPr>
          <w:rFonts w:hint="eastAsia" w:ascii="Times New Roman" w:hAnsi="Times New Roman" w:eastAsia="仿宋_GB2312" w:cs="仿宋_GB2312"/>
          <w:color w:val="auto"/>
          <w:spacing w:val="0"/>
          <w:sz w:val="32"/>
          <w:szCs w:val="32"/>
          <w:highlight w:val="none"/>
          <w:u w:val="none"/>
          <w:lang w:eastAsia="zh-CN" w:bidi="ar-SA"/>
        </w:rPr>
        <w:t>。</w:t>
      </w:r>
      <w:r>
        <w:rPr>
          <w:rFonts w:hint="eastAsia" w:ascii="Times New Roman" w:hAnsi="Times New Roman" w:eastAsia="仿宋_GB2312" w:cs="仿宋_GB2312"/>
          <w:color w:val="auto"/>
          <w:spacing w:val="0"/>
          <w:sz w:val="32"/>
          <w:szCs w:val="32"/>
          <w:highlight w:val="none"/>
          <w:u w:val="none"/>
          <w:lang w:bidi="ar-SA"/>
        </w:rPr>
        <w:t>成绩采用百分制</w:t>
      </w:r>
      <w:r>
        <w:rPr>
          <w:rFonts w:hint="eastAsia" w:ascii="Times New Roman" w:hAnsi="Times New Roman" w:eastAsia="仿宋_GB2312" w:cs="仿宋_GB2312"/>
          <w:color w:val="auto"/>
          <w:spacing w:val="0"/>
          <w:sz w:val="32"/>
          <w:szCs w:val="32"/>
          <w:highlight w:val="none"/>
          <w:u w:val="none"/>
          <w:lang w:eastAsia="zh-CN" w:bidi="ar-SA"/>
        </w:rPr>
        <w:t>，</w:t>
      </w:r>
      <w:r>
        <w:rPr>
          <w:rFonts w:hint="eastAsia" w:ascii="Times New Roman" w:hAnsi="Times New Roman" w:eastAsia="仿宋_GB2312" w:cs="仿宋_GB2312"/>
          <w:color w:val="auto"/>
          <w:spacing w:val="0"/>
          <w:sz w:val="32"/>
          <w:szCs w:val="32"/>
          <w:highlight w:val="none"/>
          <w:u w:val="none"/>
          <w:lang w:bidi="ar-SA"/>
        </w:rPr>
        <w:t>60分及以上合格</w:t>
      </w:r>
      <w:r>
        <w:rPr>
          <w:rFonts w:hint="eastAsia" w:ascii="Times New Roman" w:hAnsi="Times New Roman" w:eastAsia="仿宋_GB2312" w:cs="仿宋_GB2312"/>
          <w:color w:val="auto"/>
          <w:spacing w:val="0"/>
          <w:sz w:val="32"/>
          <w:szCs w:val="32"/>
          <w:highlight w:val="none"/>
          <w:u w:val="none"/>
          <w:lang w:eastAsia="zh-CN" w:bidi="ar-SA"/>
        </w:rPr>
        <w:t>。</w:t>
      </w:r>
      <w:r>
        <w:rPr>
          <w:rFonts w:hint="eastAsia" w:ascii="Times New Roman" w:hAnsi="Times New Roman" w:eastAsia="仿宋_GB2312" w:cs="仿宋_GB2312"/>
          <w:color w:val="auto"/>
          <w:spacing w:val="0"/>
          <w:sz w:val="32"/>
          <w:szCs w:val="32"/>
          <w:highlight w:val="none"/>
          <w:u w:val="none"/>
          <w:lang w:bidi="ar-SA"/>
        </w:rPr>
        <w:t>不合格者允许补考1次，补考</w:t>
      </w:r>
      <w:r>
        <w:rPr>
          <w:rFonts w:hint="eastAsia" w:ascii="Times New Roman" w:hAnsi="Times New Roman" w:eastAsia="仿宋_GB2312" w:cs="仿宋_GB2312"/>
          <w:color w:val="auto"/>
          <w:spacing w:val="0"/>
          <w:sz w:val="32"/>
          <w:szCs w:val="32"/>
          <w:highlight w:val="none"/>
          <w:u w:val="none"/>
          <w:lang w:val="en-US" w:eastAsia="zh-CN" w:bidi="ar-SA"/>
        </w:rPr>
        <w:t>必须在</w:t>
      </w:r>
      <w:r>
        <w:rPr>
          <w:rFonts w:hint="eastAsia" w:ascii="Times New Roman" w:hAnsi="Times New Roman" w:eastAsia="仿宋_GB2312" w:cs="仿宋_GB2312"/>
          <w:color w:val="auto"/>
          <w:spacing w:val="0"/>
          <w:sz w:val="32"/>
          <w:szCs w:val="32"/>
          <w:highlight w:val="none"/>
          <w:u w:val="none"/>
          <w:lang w:bidi="ar-SA"/>
        </w:rPr>
        <w:t>当年内完成；补考仍不合格</w:t>
      </w:r>
      <w:r>
        <w:rPr>
          <w:rFonts w:hint="eastAsia" w:ascii="Times New Roman" w:hAnsi="Times New Roman" w:eastAsia="仿宋_GB2312" w:cs="仿宋_GB2312"/>
          <w:color w:val="auto"/>
          <w:spacing w:val="0"/>
          <w:sz w:val="32"/>
          <w:szCs w:val="32"/>
          <w:highlight w:val="none"/>
          <w:u w:val="none"/>
          <w:lang w:val="en-US" w:eastAsia="zh-CN" w:bidi="ar-SA"/>
        </w:rPr>
        <w:t>者，</w:t>
      </w:r>
      <w:r>
        <w:rPr>
          <w:rFonts w:hint="eastAsia" w:ascii="Times New Roman" w:hAnsi="Times New Roman" w:eastAsia="仿宋_GB2312" w:cs="仿宋_GB2312"/>
          <w:color w:val="auto"/>
          <w:spacing w:val="0"/>
          <w:sz w:val="32"/>
          <w:szCs w:val="32"/>
          <w:highlight w:val="none"/>
          <w:u w:val="none"/>
          <w:lang w:bidi="ar-SA"/>
        </w:rPr>
        <w:t>需要重新学习该门课程，重新学习时间</w:t>
      </w:r>
      <w:r>
        <w:rPr>
          <w:rFonts w:hint="eastAsia" w:ascii="Times New Roman" w:hAnsi="Times New Roman" w:eastAsia="仿宋_GB2312" w:cs="仿宋_GB2312"/>
          <w:color w:val="auto"/>
          <w:spacing w:val="0"/>
          <w:sz w:val="32"/>
          <w:szCs w:val="32"/>
          <w:highlight w:val="none"/>
          <w:u w:val="none"/>
          <w:lang w:val="en-US" w:eastAsia="zh-CN" w:bidi="ar-SA"/>
        </w:rPr>
        <w:t>自补考成绩公布之日起</w:t>
      </w:r>
      <w:r>
        <w:rPr>
          <w:rFonts w:hint="eastAsia" w:ascii="Times New Roman" w:hAnsi="Times New Roman" w:eastAsia="仿宋_GB2312" w:cs="仿宋_GB2312"/>
          <w:color w:val="auto"/>
          <w:spacing w:val="0"/>
          <w:sz w:val="32"/>
          <w:szCs w:val="32"/>
          <w:highlight w:val="none"/>
          <w:u w:val="none"/>
          <w:lang w:bidi="ar-SA"/>
        </w:rPr>
        <w:t>一年内完成。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szCs w:val="32"/>
          <w:highlight w:val="none"/>
          <w:u w:val="none"/>
          <w:lang w:bidi="ar-SA"/>
        </w:rPr>
      </w:pPr>
      <w:r>
        <w:rPr>
          <w:rFonts w:hint="eastAsia" w:ascii="Times New Roman" w:hAnsi="Times New Roman" w:eastAsia="仿宋_GB2312" w:cs="仿宋_GB2312"/>
          <w:color w:val="auto"/>
          <w:spacing w:val="0"/>
          <w:sz w:val="32"/>
          <w:szCs w:val="32"/>
          <w:highlight w:val="none"/>
          <w:u w:val="none"/>
          <w:lang w:bidi="ar-SA"/>
        </w:rPr>
        <w:t>学习期间，缺课累计时间不得超过该门课程学时数的</w:t>
      </w:r>
      <w:r>
        <w:rPr>
          <w:rFonts w:hint="eastAsia" w:ascii="Times New Roman" w:hAnsi="Times New Roman" w:eastAsia="仿宋_GB2312" w:cs="仿宋_GB2312"/>
          <w:color w:val="auto"/>
          <w:spacing w:val="0"/>
          <w:sz w:val="32"/>
          <w:szCs w:val="32"/>
          <w:highlight w:val="none"/>
          <w:u w:val="none"/>
          <w:lang w:eastAsia="zh-CN" w:bidi="ar-SA"/>
        </w:rPr>
        <w:t>十</w:t>
      </w:r>
      <w:r>
        <w:rPr>
          <w:rFonts w:hint="eastAsia" w:ascii="Times New Roman" w:hAnsi="Times New Roman" w:eastAsia="仿宋_GB2312" w:cs="仿宋_GB2312"/>
          <w:color w:val="auto"/>
          <w:spacing w:val="0"/>
          <w:sz w:val="32"/>
          <w:szCs w:val="32"/>
          <w:highlight w:val="none"/>
          <w:u w:val="none"/>
          <w:lang w:bidi="ar-SA"/>
        </w:rPr>
        <w:t>分之一，否则需要重新学习该门课程。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szCs w:val="32"/>
          <w:highlight w:val="none"/>
          <w:u w:val="none"/>
          <w:lang w:bidi="ar-SA"/>
        </w:rPr>
      </w:pPr>
      <w:r>
        <w:rPr>
          <w:rFonts w:hint="eastAsia" w:ascii="Times New Roman" w:hAnsi="Times New Roman" w:eastAsia="仿宋_GB2312" w:cs="仿宋_GB2312"/>
          <w:color w:val="auto"/>
          <w:spacing w:val="0"/>
          <w:sz w:val="32"/>
          <w:szCs w:val="32"/>
          <w:highlight w:val="none"/>
          <w:u w:val="none"/>
          <w:lang w:val="en-US" w:eastAsia="zh-CN" w:bidi="ar-SA"/>
        </w:rPr>
        <w:t>2.</w:t>
      </w:r>
      <w:r>
        <w:rPr>
          <w:rFonts w:hint="eastAsia" w:ascii="Times New Roman" w:hAnsi="Times New Roman" w:eastAsia="仿宋_GB2312" w:cs="仿宋_GB2312"/>
          <w:color w:val="auto"/>
          <w:spacing w:val="0"/>
          <w:sz w:val="32"/>
          <w:szCs w:val="32"/>
          <w:highlight w:val="none"/>
          <w:u w:val="none"/>
          <w:lang w:bidi="ar-SA"/>
        </w:rPr>
        <w:t>临床实践考核。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szCs w:val="32"/>
          <w:highlight w:val="none"/>
          <w:u w:val="none"/>
          <w:lang w:bidi="ar-SA"/>
        </w:rPr>
      </w:pPr>
      <w:r>
        <w:rPr>
          <w:rFonts w:hint="eastAsia" w:ascii="Times New Roman" w:hAnsi="Times New Roman" w:eastAsia="仿宋_GB2312" w:cs="仿宋_GB2312"/>
          <w:color w:val="auto"/>
          <w:spacing w:val="0"/>
          <w:sz w:val="32"/>
          <w:szCs w:val="32"/>
          <w:highlight w:val="none"/>
          <w:u w:val="none"/>
          <w:lang w:eastAsia="zh-CN" w:bidi="ar-SA"/>
        </w:rPr>
        <w:t>在</w:t>
      </w:r>
      <w:r>
        <w:rPr>
          <w:rFonts w:hint="eastAsia" w:ascii="Times New Roman" w:hAnsi="Times New Roman" w:eastAsia="仿宋_GB2312" w:cs="仿宋_GB2312"/>
          <w:color w:val="auto"/>
          <w:spacing w:val="0"/>
          <w:sz w:val="32"/>
          <w:szCs w:val="32"/>
          <w:highlight w:val="none"/>
          <w:u w:val="none"/>
          <w:lang w:val="en-US" w:eastAsia="zh-CN" w:bidi="ar-SA"/>
        </w:rPr>
        <w:t>每个科室</w:t>
      </w:r>
      <w:r>
        <w:rPr>
          <w:rFonts w:hint="eastAsia" w:ascii="Times New Roman" w:hAnsi="Times New Roman" w:eastAsia="仿宋_GB2312" w:cs="仿宋_GB2312"/>
          <w:color w:val="auto"/>
          <w:spacing w:val="0"/>
          <w:sz w:val="32"/>
          <w:szCs w:val="32"/>
          <w:highlight w:val="none"/>
          <w:u w:val="none"/>
          <w:lang w:eastAsia="zh-CN" w:bidi="ar-SA"/>
        </w:rPr>
        <w:t>完成临床实践学时后</w:t>
      </w:r>
      <w:r>
        <w:rPr>
          <w:rFonts w:hint="eastAsia" w:ascii="Times New Roman" w:hAnsi="Times New Roman" w:eastAsia="仿宋_GB2312" w:cs="仿宋_GB2312"/>
          <w:color w:val="auto"/>
          <w:spacing w:val="0"/>
          <w:sz w:val="32"/>
          <w:szCs w:val="32"/>
          <w:highlight w:val="none"/>
          <w:u w:val="none"/>
          <w:lang w:bidi="ar-SA"/>
        </w:rPr>
        <w:t>，由</w:t>
      </w:r>
      <w:r>
        <w:rPr>
          <w:rFonts w:hint="eastAsia" w:ascii="Times New Roman" w:hAnsi="Times New Roman" w:eastAsia="仿宋_GB2312" w:cs="仿宋_GB2312"/>
          <w:color w:val="auto"/>
          <w:spacing w:val="0"/>
          <w:sz w:val="32"/>
          <w:szCs w:val="32"/>
          <w:highlight w:val="none"/>
          <w:u w:val="none"/>
          <w:lang w:val="en-US" w:eastAsia="zh-CN" w:bidi="ar-SA"/>
        </w:rPr>
        <w:t>培训</w:t>
      </w:r>
      <w:r>
        <w:rPr>
          <w:rFonts w:hint="eastAsia" w:ascii="Times New Roman" w:hAnsi="Times New Roman" w:eastAsia="仿宋_GB2312" w:cs="仿宋_GB2312"/>
          <w:color w:val="auto"/>
          <w:spacing w:val="0"/>
          <w:sz w:val="32"/>
          <w:szCs w:val="32"/>
          <w:highlight w:val="none"/>
          <w:u w:val="none"/>
          <w:lang w:bidi="ar-SA"/>
        </w:rPr>
        <w:t>基地对学员临床实践情况进行综合评定，</w:t>
      </w:r>
      <w:r>
        <w:rPr>
          <w:rFonts w:hint="eastAsia" w:ascii="Times New Roman" w:hAnsi="Times New Roman" w:eastAsia="仿宋_GB2312" w:cs="仿宋_GB2312"/>
          <w:color w:val="auto"/>
          <w:spacing w:val="0"/>
          <w:sz w:val="32"/>
          <w:szCs w:val="32"/>
          <w:highlight w:val="none"/>
          <w:u w:val="none"/>
          <w:lang w:eastAsia="zh-CN" w:bidi="ar-SA"/>
        </w:rPr>
        <w:t>评定结果</w:t>
      </w:r>
      <w:r>
        <w:rPr>
          <w:rFonts w:hint="eastAsia" w:ascii="Times New Roman" w:hAnsi="Times New Roman" w:eastAsia="仿宋_GB2312" w:cs="仿宋_GB2312"/>
          <w:color w:val="auto"/>
          <w:spacing w:val="0"/>
          <w:sz w:val="32"/>
          <w:szCs w:val="32"/>
          <w:highlight w:val="none"/>
          <w:u w:val="none"/>
          <w:lang w:bidi="ar-SA"/>
        </w:rPr>
        <w:t>分为合格和不</w:t>
      </w:r>
      <w:r>
        <w:rPr>
          <w:rFonts w:hint="eastAsia" w:ascii="Times New Roman" w:hAnsi="Times New Roman" w:eastAsia="仿宋_GB2312" w:cs="仿宋_GB2312"/>
          <w:color w:val="auto"/>
          <w:spacing w:val="0"/>
          <w:sz w:val="32"/>
          <w:szCs w:val="32"/>
          <w:highlight w:val="none"/>
          <w:u w:val="none"/>
          <w:lang w:eastAsia="zh-CN" w:bidi="ar-SA"/>
        </w:rPr>
        <w:t>合</w:t>
      </w:r>
      <w:r>
        <w:rPr>
          <w:rFonts w:hint="eastAsia" w:ascii="Times New Roman" w:hAnsi="Times New Roman" w:eastAsia="仿宋_GB2312" w:cs="仿宋_GB2312"/>
          <w:color w:val="auto"/>
          <w:spacing w:val="0"/>
          <w:sz w:val="32"/>
          <w:szCs w:val="32"/>
          <w:highlight w:val="none"/>
          <w:u w:val="none"/>
          <w:lang w:bidi="ar-SA"/>
        </w:rPr>
        <w:t>格。</w:t>
      </w:r>
      <w:r>
        <w:rPr>
          <w:rFonts w:hint="eastAsia" w:ascii="Times New Roman" w:hAnsi="Times New Roman" w:eastAsia="仿宋_GB2312" w:cs="仿宋_GB2312"/>
          <w:color w:val="auto"/>
          <w:spacing w:val="0"/>
          <w:sz w:val="32"/>
          <w:szCs w:val="32"/>
          <w:highlight w:val="none"/>
          <w:u w:val="none"/>
          <w:lang w:eastAsia="zh-CN" w:bidi="ar-SA"/>
        </w:rPr>
        <w:t>不合格者</w:t>
      </w:r>
      <w:r>
        <w:rPr>
          <w:rFonts w:hint="eastAsia" w:ascii="Times New Roman" w:hAnsi="Times New Roman" w:eastAsia="仿宋_GB2312" w:cs="仿宋_GB2312"/>
          <w:color w:val="auto"/>
          <w:spacing w:val="0"/>
          <w:sz w:val="32"/>
          <w:szCs w:val="32"/>
          <w:highlight w:val="none"/>
          <w:u w:val="none"/>
          <w:lang w:bidi="ar-SA"/>
        </w:rPr>
        <w:t>需要在该科室重新进行临床实践</w:t>
      </w:r>
      <w:r>
        <w:rPr>
          <w:rFonts w:hint="eastAsia" w:ascii="Times New Roman" w:hAnsi="Times New Roman" w:eastAsia="仿宋_GB2312" w:cs="仿宋_GB2312"/>
          <w:color w:val="auto"/>
          <w:spacing w:val="0"/>
          <w:sz w:val="32"/>
          <w:szCs w:val="32"/>
          <w:highlight w:val="none"/>
          <w:u w:val="none"/>
          <w:lang w:eastAsia="zh-CN" w:bidi="ar-SA"/>
        </w:rPr>
        <w:t>后，再参加临床实践考核。</w:t>
      </w:r>
      <w:r>
        <w:rPr>
          <w:rFonts w:hint="eastAsia" w:ascii="Times New Roman" w:hAnsi="Times New Roman" w:eastAsia="仿宋_GB2312" w:cs="仿宋_GB2312"/>
          <w:color w:val="auto"/>
          <w:spacing w:val="0"/>
          <w:sz w:val="32"/>
          <w:szCs w:val="32"/>
          <w:highlight w:val="none"/>
          <w:u w:val="none"/>
          <w:lang w:bidi="ar-SA"/>
        </w:rPr>
        <w:t>临床实践期间，缺勤累计时间不得超过该科室学时数的</w:t>
      </w:r>
      <w:r>
        <w:rPr>
          <w:rFonts w:hint="eastAsia" w:ascii="Times New Roman" w:hAnsi="Times New Roman" w:eastAsia="仿宋_GB2312" w:cs="仿宋_GB2312"/>
          <w:color w:val="auto"/>
          <w:spacing w:val="0"/>
          <w:sz w:val="32"/>
          <w:szCs w:val="32"/>
          <w:highlight w:val="none"/>
          <w:u w:val="none"/>
          <w:lang w:val="en-US" w:eastAsia="zh-CN" w:bidi="ar-SA"/>
        </w:rPr>
        <w:t>十</w:t>
      </w:r>
      <w:r>
        <w:rPr>
          <w:rFonts w:hint="eastAsia" w:ascii="Times New Roman" w:hAnsi="Times New Roman" w:eastAsia="仿宋_GB2312" w:cs="仿宋_GB2312"/>
          <w:color w:val="auto"/>
          <w:spacing w:val="0"/>
          <w:sz w:val="32"/>
          <w:szCs w:val="32"/>
          <w:highlight w:val="none"/>
          <w:u w:val="none"/>
          <w:lang w:bidi="ar-SA"/>
        </w:rPr>
        <w:t>分之一，否则需要在该科室重新进行临床实践。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z w:val="32"/>
          <w:szCs w:val="32"/>
          <w:highlight w:val="none"/>
          <w:u w:val="none"/>
        </w:rPr>
      </w:pPr>
      <w:r>
        <w:rPr>
          <w:rFonts w:hint="eastAsia" w:ascii="Times New Roman" w:hAnsi="Times New Roman" w:eastAsia="仿宋_GB2312" w:cs="仿宋_GB2312"/>
          <w:color w:val="auto"/>
          <w:spacing w:val="0"/>
          <w:sz w:val="32"/>
          <w:szCs w:val="32"/>
          <w:highlight w:val="none"/>
          <w:u w:val="none"/>
          <w:lang w:val="en-US" w:eastAsia="zh-CN" w:bidi="ar-SA"/>
        </w:rPr>
        <w:t>临床实践期间，</w:t>
      </w:r>
      <w:r>
        <w:rPr>
          <w:rFonts w:hint="eastAsia" w:ascii="Times New Roman" w:hAnsi="Times New Roman" w:eastAsia="仿宋_GB2312" w:cs="仿宋_GB2312"/>
          <w:color w:val="auto"/>
          <w:spacing w:val="0"/>
          <w:sz w:val="32"/>
          <w:szCs w:val="32"/>
          <w:highlight w:val="none"/>
          <w:u w:val="none"/>
          <w:lang w:bidi="ar-SA"/>
        </w:rPr>
        <w:t>学员</w:t>
      </w:r>
      <w:r>
        <w:rPr>
          <w:rFonts w:hint="eastAsia" w:ascii="Times New Roman" w:hAnsi="Times New Roman" w:eastAsia="仿宋_GB2312" w:cs="仿宋_GB2312"/>
          <w:color w:val="auto"/>
          <w:spacing w:val="0"/>
          <w:sz w:val="32"/>
          <w:szCs w:val="32"/>
          <w:highlight w:val="none"/>
          <w:u w:val="none"/>
          <w:lang w:val="en-US" w:eastAsia="zh-CN" w:bidi="ar-SA"/>
        </w:rPr>
        <w:t>还需</w:t>
      </w:r>
      <w:r>
        <w:rPr>
          <w:rFonts w:hint="eastAsia" w:ascii="Times New Roman" w:hAnsi="Times New Roman" w:eastAsia="仿宋_GB2312" w:cs="仿宋_GB2312"/>
          <w:color w:val="auto"/>
          <w:spacing w:val="0"/>
          <w:sz w:val="32"/>
          <w:szCs w:val="32"/>
          <w:highlight w:val="none"/>
          <w:u w:val="none"/>
          <w:lang w:bidi="ar-SA"/>
        </w:rPr>
        <w:t>在导师的指导下完成不少于</w:t>
      </w:r>
      <w:r>
        <w:rPr>
          <w:rFonts w:hint="eastAsia" w:ascii="Times New Roman" w:hAnsi="Times New Roman" w:eastAsia="仿宋_GB2312" w:cs="仿宋_GB2312"/>
          <w:color w:val="auto"/>
          <w:spacing w:val="0"/>
          <w:sz w:val="32"/>
          <w:szCs w:val="32"/>
          <w:highlight w:val="none"/>
          <w:u w:val="none"/>
          <w:lang w:val="en-US" w:eastAsia="zh-CN" w:bidi="ar-SA"/>
        </w:rPr>
        <w:t>2</w:t>
      </w:r>
      <w:r>
        <w:rPr>
          <w:rFonts w:hint="eastAsia" w:ascii="Times New Roman" w:hAnsi="Times New Roman" w:eastAsia="仿宋_GB2312" w:cs="仿宋_GB2312"/>
          <w:color w:val="auto"/>
          <w:spacing w:val="0"/>
          <w:sz w:val="32"/>
          <w:szCs w:val="32"/>
          <w:highlight w:val="none"/>
          <w:u w:val="none"/>
          <w:lang w:bidi="ar-SA"/>
        </w:rPr>
        <w:t>0例与执业范围相关病例的治疗。</w:t>
      </w:r>
      <w:r>
        <w:rPr>
          <w:rFonts w:hint="eastAsia" w:ascii="Times New Roman" w:hAnsi="Times New Roman" w:eastAsia="仿宋_GB2312" w:cs="仿宋_GB2312"/>
          <w:color w:val="auto"/>
          <w:spacing w:val="0"/>
          <w:sz w:val="32"/>
          <w:szCs w:val="32"/>
          <w:highlight w:val="none"/>
          <w:u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szCs w:val="32"/>
          <w:highlight w:val="none"/>
          <w:u w:val="none"/>
          <w:lang w:bidi="ar-SA"/>
        </w:rPr>
      </w:pPr>
      <w:r>
        <w:rPr>
          <w:rFonts w:hint="eastAsia" w:ascii="Times New Roman" w:hAnsi="Times New Roman" w:eastAsia="仿宋_GB2312" w:cs="仿宋_GB2312"/>
          <w:color w:val="auto"/>
          <w:spacing w:val="0"/>
          <w:sz w:val="32"/>
          <w:szCs w:val="32"/>
          <w:highlight w:val="none"/>
          <w:u w:val="none"/>
          <w:lang w:val="en-US" w:eastAsia="zh-CN" w:bidi="ar-SA"/>
        </w:rPr>
        <w:t>3.</w:t>
      </w:r>
      <w:r>
        <w:rPr>
          <w:rFonts w:hint="eastAsia" w:ascii="Times New Roman" w:hAnsi="Times New Roman" w:eastAsia="仿宋_GB2312" w:cs="仿宋_GB2312"/>
          <w:color w:val="auto"/>
          <w:spacing w:val="0"/>
          <w:sz w:val="32"/>
          <w:szCs w:val="32"/>
          <w:highlight w:val="none"/>
          <w:u w:val="none"/>
          <w:lang w:bidi="ar-SA"/>
        </w:rPr>
        <w:t>结业考试。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szCs w:val="32"/>
          <w:highlight w:val="none"/>
          <w:u w:val="none"/>
          <w:lang w:bidi="ar-SA"/>
        </w:rPr>
      </w:pPr>
      <w:r>
        <w:rPr>
          <w:rFonts w:hint="eastAsia" w:ascii="Times New Roman" w:hAnsi="Times New Roman" w:eastAsia="仿宋_GB2312" w:cs="仿宋_GB2312"/>
          <w:color w:val="auto"/>
          <w:spacing w:val="0"/>
          <w:sz w:val="32"/>
          <w:szCs w:val="32"/>
          <w:highlight w:val="none"/>
          <w:u w:val="none"/>
          <w:lang w:bidi="ar-SA"/>
        </w:rPr>
        <w:t>学员完成</w:t>
      </w:r>
      <w:r>
        <w:rPr>
          <w:rFonts w:hint="eastAsia" w:ascii="Times New Roman" w:hAnsi="Times New Roman" w:eastAsia="仿宋_GB2312" w:cs="仿宋_GB2312"/>
          <w:color w:val="auto"/>
          <w:spacing w:val="0"/>
          <w:sz w:val="32"/>
          <w:szCs w:val="32"/>
          <w:highlight w:val="none"/>
          <w:u w:val="none"/>
          <w:lang w:eastAsia="zh-CN" w:bidi="ar-SA"/>
        </w:rPr>
        <w:t>理论学习和</w:t>
      </w:r>
      <w:r>
        <w:rPr>
          <w:rFonts w:hint="eastAsia" w:ascii="Times New Roman" w:hAnsi="Times New Roman" w:eastAsia="仿宋_GB2312" w:cs="仿宋_GB2312"/>
          <w:color w:val="auto"/>
          <w:spacing w:val="0"/>
          <w:sz w:val="32"/>
          <w:szCs w:val="32"/>
          <w:highlight w:val="none"/>
          <w:u w:val="none"/>
          <w:lang w:bidi="ar-SA"/>
        </w:rPr>
        <w:t>临床实践并考核合格后，由</w:t>
      </w:r>
      <w:r>
        <w:rPr>
          <w:rFonts w:hint="eastAsia" w:ascii="Times New Roman" w:hAnsi="Times New Roman" w:eastAsia="仿宋_GB2312" w:cs="仿宋_GB2312"/>
          <w:color w:val="auto"/>
          <w:spacing w:val="0"/>
          <w:sz w:val="32"/>
          <w:szCs w:val="32"/>
          <w:highlight w:val="none"/>
          <w:u w:val="none"/>
          <w:lang w:val="en-US" w:eastAsia="zh-CN" w:bidi="ar-SA"/>
        </w:rPr>
        <w:t>培训</w:t>
      </w:r>
      <w:r>
        <w:rPr>
          <w:rFonts w:hint="eastAsia" w:ascii="Times New Roman" w:hAnsi="Times New Roman" w:eastAsia="仿宋_GB2312" w:cs="仿宋_GB2312"/>
          <w:color w:val="auto"/>
          <w:spacing w:val="0"/>
          <w:sz w:val="32"/>
          <w:szCs w:val="32"/>
          <w:highlight w:val="none"/>
          <w:u w:val="none"/>
          <w:lang w:bidi="ar-SA"/>
        </w:rPr>
        <w:t>基地组织开展结业考试，</w:t>
      </w:r>
      <w:r>
        <w:rPr>
          <w:rFonts w:hint="eastAsia" w:ascii="Times New Roman" w:hAnsi="Times New Roman" w:eastAsia="仿宋_GB2312" w:cs="仿宋_GB2312"/>
          <w:color w:val="auto"/>
          <w:spacing w:val="0"/>
          <w:sz w:val="32"/>
          <w:szCs w:val="32"/>
          <w:highlight w:val="none"/>
          <w:u w:val="none"/>
          <w:lang w:eastAsia="zh-CN" w:bidi="ar-SA"/>
        </w:rPr>
        <w:t>结业考试</w:t>
      </w:r>
      <w:r>
        <w:rPr>
          <w:rFonts w:hint="eastAsia" w:ascii="Times New Roman" w:hAnsi="Times New Roman" w:eastAsia="仿宋_GB2312" w:cs="仿宋_GB2312"/>
          <w:color w:val="auto"/>
          <w:spacing w:val="0"/>
          <w:sz w:val="32"/>
          <w:szCs w:val="32"/>
          <w:highlight w:val="none"/>
          <w:u w:val="none"/>
          <w:lang w:bidi="ar-SA"/>
        </w:rPr>
        <w:t>采用闭卷</w:t>
      </w:r>
      <w:r>
        <w:rPr>
          <w:rFonts w:hint="eastAsia" w:ascii="Times New Roman" w:hAnsi="Times New Roman" w:eastAsia="仿宋_GB2312" w:cs="仿宋_GB2312"/>
          <w:color w:val="auto"/>
          <w:spacing w:val="0"/>
          <w:sz w:val="32"/>
          <w:szCs w:val="32"/>
          <w:highlight w:val="none"/>
          <w:u w:val="none"/>
          <w:lang w:eastAsia="zh-CN" w:bidi="ar-SA"/>
        </w:rPr>
        <w:t>方式进行</w:t>
      </w:r>
      <w:r>
        <w:rPr>
          <w:rFonts w:hint="eastAsia" w:ascii="Times New Roman" w:hAnsi="Times New Roman" w:eastAsia="仿宋_GB2312" w:cs="仿宋_GB2312"/>
          <w:color w:val="auto"/>
          <w:spacing w:val="0"/>
          <w:sz w:val="32"/>
          <w:szCs w:val="32"/>
          <w:highlight w:val="none"/>
          <w:u w:val="none"/>
          <w:lang w:bidi="ar-SA"/>
        </w:rPr>
        <w:t>，考试时间为120分钟，成绩采取百分制，60分及以上合格</w:t>
      </w:r>
      <w:r>
        <w:rPr>
          <w:rFonts w:hint="eastAsia" w:ascii="Times New Roman" w:hAnsi="Times New Roman" w:eastAsia="仿宋_GB2312" w:cs="仿宋_GB2312"/>
          <w:color w:val="auto"/>
          <w:spacing w:val="0"/>
          <w:sz w:val="32"/>
          <w:szCs w:val="32"/>
          <w:highlight w:val="none"/>
          <w:u w:val="none"/>
          <w:lang w:eastAsia="zh-CN" w:bidi="ar-SA"/>
        </w:rPr>
        <w:t>。</w:t>
      </w:r>
      <w:r>
        <w:rPr>
          <w:rFonts w:hint="eastAsia" w:ascii="Times New Roman" w:hAnsi="Times New Roman" w:eastAsia="仿宋_GB2312" w:cs="仿宋_GB2312"/>
          <w:color w:val="auto"/>
          <w:spacing w:val="0"/>
          <w:sz w:val="32"/>
          <w:szCs w:val="32"/>
          <w:highlight w:val="none"/>
          <w:u w:val="none"/>
          <w:lang w:bidi="ar-SA"/>
        </w:rPr>
        <w:t>不合格者允许补考1次，补考</w:t>
      </w:r>
      <w:r>
        <w:rPr>
          <w:rFonts w:hint="eastAsia" w:ascii="Times New Roman" w:hAnsi="Times New Roman" w:eastAsia="仿宋_GB2312" w:cs="仿宋_GB2312"/>
          <w:color w:val="auto"/>
          <w:spacing w:val="0"/>
          <w:sz w:val="32"/>
          <w:szCs w:val="32"/>
          <w:highlight w:val="none"/>
          <w:u w:val="none"/>
          <w:lang w:val="en-US" w:eastAsia="zh-CN" w:bidi="ar-SA"/>
        </w:rPr>
        <w:t>须在1</w:t>
      </w:r>
      <w:r>
        <w:rPr>
          <w:rFonts w:hint="eastAsia" w:ascii="Times New Roman" w:hAnsi="Times New Roman" w:eastAsia="仿宋_GB2312" w:cs="仿宋_GB2312"/>
          <w:color w:val="auto"/>
          <w:spacing w:val="0"/>
          <w:sz w:val="32"/>
          <w:szCs w:val="32"/>
          <w:highlight w:val="none"/>
          <w:u w:val="none"/>
          <w:lang w:bidi="ar-SA"/>
        </w:rPr>
        <w:t>年内完成；补考仍不合格者</w:t>
      </w:r>
      <w:r>
        <w:rPr>
          <w:rFonts w:hint="eastAsia" w:ascii="Times New Roman" w:hAnsi="Times New Roman" w:eastAsia="仿宋_GB2312" w:cs="仿宋_GB2312"/>
          <w:color w:val="auto"/>
          <w:spacing w:val="0"/>
          <w:sz w:val="32"/>
          <w:szCs w:val="32"/>
          <w:highlight w:val="none"/>
          <w:u w:val="none"/>
          <w:lang w:eastAsia="zh-CN" w:bidi="ar-SA"/>
        </w:rPr>
        <w:t>，</w:t>
      </w:r>
      <w:r>
        <w:rPr>
          <w:rFonts w:hint="eastAsia" w:ascii="Times New Roman" w:hAnsi="Times New Roman" w:eastAsia="仿宋_GB2312" w:cs="仿宋_GB2312"/>
          <w:color w:val="auto"/>
          <w:spacing w:val="0"/>
          <w:sz w:val="32"/>
          <w:szCs w:val="32"/>
          <w:highlight w:val="none"/>
          <w:u w:val="none"/>
          <w:lang w:val="en-US" w:eastAsia="zh-CN" w:bidi="ar-SA"/>
        </w:rPr>
        <w:t>2年内不得报名参加西学中培训</w:t>
      </w:r>
      <w:r>
        <w:rPr>
          <w:rFonts w:hint="eastAsia" w:ascii="Times New Roman" w:hAnsi="Times New Roman" w:eastAsia="仿宋_GB2312" w:cs="仿宋_GB2312"/>
          <w:color w:val="auto"/>
          <w:spacing w:val="0"/>
          <w:sz w:val="32"/>
          <w:szCs w:val="32"/>
          <w:highlight w:val="none"/>
          <w:u w:val="none"/>
          <w:lang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color w:val="auto"/>
          <w:spacing w:val="0"/>
          <w:sz w:val="32"/>
          <w:szCs w:val="32"/>
          <w:highlight w:val="none"/>
          <w:u w:val="none"/>
          <w:lang w:eastAsia="zh-CN" w:bidi="ar-SA"/>
        </w:rPr>
      </w:pPr>
      <w:r>
        <w:rPr>
          <w:rFonts w:hint="eastAsia" w:eastAsia="仿宋_GB2312" w:cs="仿宋_GB2312"/>
          <w:color w:val="auto"/>
          <w:spacing w:val="0"/>
          <w:sz w:val="32"/>
          <w:szCs w:val="32"/>
          <w:highlight w:val="none"/>
          <w:u w:val="none"/>
          <w:lang w:eastAsia="zh-CN" w:bidi="ar-SA"/>
        </w:rPr>
        <w:t>未按时申请备注“西学中”字样的非中医类别医师，由个人向就近基地申请考核，考核情况由基地统计后报自治区中医药局备案。该类人员无需参加理论学习考核和临床实践考核，直接参加结业考试，考试方式、分制、合格分数、补考次数均参照本方案的结业考试执行。</w:t>
      </w:r>
    </w:p>
    <w:p>
      <w:pPr>
        <w:keepNext w:val="0"/>
        <w:keepLines w:val="0"/>
        <w:pageBreakBefore w:val="0"/>
        <w:widowControl w:val="0"/>
        <w:tabs>
          <w:tab w:val="left" w:pos="630"/>
        </w:tabs>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_GB2312"/>
          <w:color w:val="auto"/>
          <w:sz w:val="32"/>
          <w:szCs w:val="32"/>
          <w:highlight w:val="none"/>
          <w:u w:val="none"/>
          <w:lang w:val="en-US" w:eastAsia="zh-CN"/>
        </w:rPr>
      </w:pPr>
      <w:r>
        <w:rPr>
          <w:rFonts w:hint="eastAsia" w:ascii="Times New Roman" w:hAnsi="Times New Roman" w:eastAsia="黑体"/>
          <w:color w:val="auto"/>
          <w:spacing w:val="0"/>
          <w:sz w:val="32"/>
          <w:szCs w:val="32"/>
          <w:highlight w:val="none"/>
          <w:u w:val="none"/>
          <w:lang w:eastAsia="zh-CN"/>
        </w:rPr>
        <w:t>七</w:t>
      </w:r>
      <w:r>
        <w:rPr>
          <w:rFonts w:hint="eastAsia" w:ascii="Times New Roman" w:hAnsi="Times New Roman" w:eastAsia="黑体"/>
          <w:color w:val="auto"/>
          <w:spacing w:val="0"/>
          <w:sz w:val="32"/>
          <w:szCs w:val="32"/>
          <w:highlight w:val="none"/>
          <w:u w:val="none"/>
        </w:rPr>
        <w:t>、</w:t>
      </w:r>
      <w:r>
        <w:rPr>
          <w:rFonts w:hint="eastAsia" w:ascii="Times New Roman" w:hAnsi="Times New Roman" w:eastAsia="黑体"/>
          <w:color w:val="auto"/>
          <w:spacing w:val="0"/>
          <w:sz w:val="32"/>
          <w:szCs w:val="32"/>
          <w:highlight w:val="none"/>
          <w:u w:val="none"/>
          <w:lang w:val="en-US" w:eastAsia="zh-CN"/>
        </w:rPr>
        <w:t>证书</w:t>
      </w:r>
      <w:r>
        <w:rPr>
          <w:rFonts w:hint="eastAsia" w:ascii="Times New Roman" w:hAnsi="Times New Roman" w:eastAsia="黑体"/>
          <w:color w:val="auto"/>
          <w:spacing w:val="0"/>
          <w:sz w:val="32"/>
          <w:szCs w:val="32"/>
          <w:highlight w:val="none"/>
          <w:u w:val="none"/>
          <w:lang w:eastAsia="zh-CN"/>
        </w:rPr>
        <w:t>发</w:t>
      </w:r>
      <w:r>
        <w:rPr>
          <w:rFonts w:hint="eastAsia" w:ascii="Times New Roman" w:hAnsi="Times New Roman" w:eastAsia="黑体"/>
          <w:color w:val="auto"/>
          <w:spacing w:val="0"/>
          <w:sz w:val="32"/>
          <w:szCs w:val="32"/>
          <w:highlight w:val="none"/>
          <w:u w:val="none"/>
          <w:lang w:val="en-US" w:eastAsia="zh-CN"/>
        </w:rPr>
        <w:t>放</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仿宋_GB2312"/>
          <w:color w:val="auto"/>
          <w:sz w:val="32"/>
          <w:szCs w:val="32"/>
          <w:highlight w:val="none"/>
          <w:u w:val="none"/>
          <w:lang w:val="en-US" w:eastAsia="zh-CN"/>
        </w:rPr>
      </w:pPr>
      <w:r>
        <w:rPr>
          <w:rFonts w:hint="eastAsia" w:ascii="Times New Roman" w:hAnsi="Times New Roman" w:eastAsia="仿宋_GB2312" w:cs="仿宋_GB2312"/>
          <w:color w:val="auto"/>
          <w:sz w:val="32"/>
          <w:szCs w:val="32"/>
          <w:highlight w:val="none"/>
          <w:u w:val="none"/>
          <w:lang w:val="en-US" w:eastAsia="zh-CN"/>
        </w:rPr>
        <w:t>培训考核合格者，登录广西“西学中”学习考核平台（网址http://xxz.gxgjzy.com）下载结业证书，证书样式详见附</w:t>
      </w:r>
      <w:r>
        <w:rPr>
          <w:rFonts w:hint="eastAsia" w:eastAsia="仿宋_GB2312" w:cs="仿宋_GB2312"/>
          <w:color w:val="auto"/>
          <w:sz w:val="32"/>
          <w:szCs w:val="32"/>
          <w:highlight w:val="none"/>
          <w:u w:val="none"/>
          <w:lang w:val="en-US" w:eastAsia="zh-CN"/>
        </w:rPr>
        <w:t>录</w:t>
      </w:r>
      <w:r>
        <w:rPr>
          <w:rFonts w:hint="eastAsia" w:ascii="Times New Roman" w:hAnsi="Times New Roman" w:eastAsia="仿宋_GB2312" w:cs="仿宋_GB2312"/>
          <w:color w:val="auto"/>
          <w:sz w:val="32"/>
          <w:szCs w:val="32"/>
          <w:highlight w:val="none"/>
          <w:u w:val="none"/>
          <w:lang w:val="en-US" w:eastAsia="zh-CN"/>
        </w:rPr>
        <w:t>2-2，具体操作流程详见附</w:t>
      </w:r>
      <w:r>
        <w:rPr>
          <w:rFonts w:hint="eastAsia" w:eastAsia="仿宋_GB2312" w:cs="仿宋_GB2312"/>
          <w:color w:val="auto"/>
          <w:sz w:val="32"/>
          <w:szCs w:val="32"/>
          <w:highlight w:val="none"/>
          <w:u w:val="none"/>
          <w:lang w:val="en-US" w:eastAsia="zh-CN"/>
        </w:rPr>
        <w:t>录</w:t>
      </w:r>
      <w:r>
        <w:rPr>
          <w:rFonts w:hint="eastAsia" w:ascii="Times New Roman" w:hAnsi="Times New Roman" w:eastAsia="仿宋_GB2312" w:cs="仿宋_GB2312"/>
          <w:color w:val="auto"/>
          <w:sz w:val="32"/>
          <w:szCs w:val="32"/>
          <w:highlight w:val="none"/>
          <w:u w:val="none"/>
          <w:lang w:val="en-US" w:eastAsia="zh-CN"/>
        </w:rPr>
        <w:t>2-3</w:t>
      </w:r>
      <w:r>
        <w:rPr>
          <w:rFonts w:hint="eastAsia" w:eastAsia="仿宋_GB2312" w:cs="仿宋_GB2312"/>
          <w:color w:val="auto"/>
          <w:sz w:val="32"/>
          <w:szCs w:val="32"/>
          <w:highlight w:val="none"/>
          <w:u w:val="none"/>
          <w:lang w:val="en-US" w:eastAsia="zh-CN"/>
        </w:rPr>
        <w:t>，</w:t>
      </w:r>
      <w:r>
        <w:rPr>
          <w:rFonts w:hint="eastAsia" w:ascii="Times New Roman" w:hAnsi="Times New Roman" w:eastAsia="仿宋_GB2312" w:cs="仿宋_GB2312"/>
          <w:i w:val="0"/>
          <w:color w:val="auto"/>
          <w:kern w:val="2"/>
          <w:sz w:val="32"/>
          <w:szCs w:val="32"/>
          <w:highlight w:val="none"/>
          <w:u w:val="none"/>
          <w:lang w:val="en-US" w:eastAsia="zh-CN" w:bidi="ar"/>
        </w:rPr>
        <w:t>西学中</w:t>
      </w:r>
      <w:r>
        <w:rPr>
          <w:rFonts w:hint="eastAsia" w:eastAsia="仿宋_GB2312" w:cs="仿宋_GB2312"/>
          <w:i w:val="0"/>
          <w:color w:val="auto"/>
          <w:kern w:val="2"/>
          <w:sz w:val="32"/>
          <w:szCs w:val="32"/>
          <w:highlight w:val="none"/>
          <w:u w:val="none"/>
          <w:lang w:val="en-US" w:eastAsia="zh-CN" w:bidi="ar"/>
        </w:rPr>
        <w:t>证书查验操作</w:t>
      </w:r>
      <w:r>
        <w:rPr>
          <w:rFonts w:hint="eastAsia" w:ascii="Times New Roman" w:hAnsi="Times New Roman" w:eastAsia="仿宋_GB2312" w:cs="仿宋_GB2312"/>
          <w:i w:val="0"/>
          <w:color w:val="auto"/>
          <w:kern w:val="2"/>
          <w:sz w:val="32"/>
          <w:szCs w:val="32"/>
          <w:highlight w:val="none"/>
          <w:u w:val="none"/>
          <w:lang w:val="en-US" w:eastAsia="zh-CN" w:bidi="ar"/>
        </w:rPr>
        <w:t>流程</w:t>
      </w:r>
      <w:r>
        <w:rPr>
          <w:rFonts w:hint="eastAsia" w:ascii="Times New Roman" w:hAnsi="Times New Roman" w:eastAsia="仿宋_GB2312" w:cs="仿宋_GB2312"/>
          <w:color w:val="auto"/>
          <w:sz w:val="32"/>
          <w:szCs w:val="32"/>
          <w:highlight w:val="none"/>
          <w:u w:val="none"/>
          <w:lang w:val="en-US" w:eastAsia="zh-CN"/>
        </w:rPr>
        <w:t>详见附</w:t>
      </w:r>
      <w:r>
        <w:rPr>
          <w:rFonts w:hint="eastAsia" w:eastAsia="仿宋_GB2312" w:cs="仿宋_GB2312"/>
          <w:color w:val="auto"/>
          <w:sz w:val="32"/>
          <w:szCs w:val="32"/>
          <w:highlight w:val="none"/>
          <w:u w:val="none"/>
          <w:lang w:val="en-US" w:eastAsia="zh-CN"/>
        </w:rPr>
        <w:t>录</w:t>
      </w:r>
      <w:r>
        <w:rPr>
          <w:rFonts w:hint="eastAsia" w:ascii="Times New Roman" w:hAnsi="Times New Roman" w:eastAsia="仿宋_GB2312" w:cs="仿宋_GB2312"/>
          <w:color w:val="auto"/>
          <w:sz w:val="32"/>
          <w:szCs w:val="32"/>
          <w:highlight w:val="none"/>
          <w:u w:val="none"/>
          <w:lang w:val="en-US" w:eastAsia="zh-CN"/>
        </w:rPr>
        <w:t>2-</w:t>
      </w:r>
      <w:r>
        <w:rPr>
          <w:rFonts w:hint="eastAsia" w:eastAsia="仿宋_GB2312" w:cs="仿宋_GB2312"/>
          <w:color w:val="auto"/>
          <w:sz w:val="32"/>
          <w:szCs w:val="32"/>
          <w:highlight w:val="none"/>
          <w:u w:val="none"/>
          <w:lang w:val="en-US" w:eastAsia="zh-CN"/>
        </w:rPr>
        <w:t>4</w:t>
      </w:r>
      <w:r>
        <w:rPr>
          <w:rFonts w:hint="eastAsia" w:ascii="Times New Roman" w:hAnsi="Times New Roman" w:eastAsia="仿宋_GB2312" w:cs="仿宋_GB2312"/>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color w:val="auto"/>
          <w:sz w:val="32"/>
          <w:szCs w:val="32"/>
          <w:highlight w:val="none"/>
          <w:u w:val="none"/>
          <w:lang w:val="en-US" w:eastAsia="zh-CN"/>
        </w:rPr>
      </w:pPr>
      <w:r>
        <w:rPr>
          <w:rFonts w:hint="eastAsia" w:ascii="Times New Roman" w:hAnsi="Times New Roman" w:eastAsia="仿宋_GB2312" w:cs="仿宋_GB2312"/>
          <w:color w:val="auto"/>
          <w:sz w:val="32"/>
          <w:szCs w:val="32"/>
          <w:highlight w:val="none"/>
          <w:u w:val="none"/>
          <w:lang w:val="en-US" w:eastAsia="zh-CN"/>
        </w:rPr>
        <w:t>一年制（中成药）学员线上结业考试合格后直接登录平台下载证书；二年制（中药）、二年制（中医医疗技术）、二年制（中药+中医医疗技术）考核合格者，在培训基地公布考核成绩后20个工作日内，登录广西“西学中”学习考核平台（网址http://xxz.gxgjzy.com）下载证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 w:cs="仿宋"/>
          <w:color w:val="auto"/>
          <w:spacing w:val="0"/>
          <w:sz w:val="32"/>
          <w:highlight w:val="none"/>
          <w:u w:val="none"/>
          <w:lang w:bidi="ar-SA"/>
        </w:rPr>
      </w:pPr>
      <w:r>
        <w:rPr>
          <w:rFonts w:hint="eastAsia" w:ascii="Times New Roman" w:hAnsi="Times New Roman" w:eastAsia="黑体"/>
          <w:color w:val="auto"/>
          <w:spacing w:val="0"/>
          <w:sz w:val="32"/>
          <w:szCs w:val="32"/>
          <w:highlight w:val="none"/>
          <w:u w:val="none"/>
          <w:lang w:eastAsia="zh-CN"/>
        </w:rPr>
        <w:t>八</w:t>
      </w:r>
      <w:r>
        <w:rPr>
          <w:rFonts w:hint="eastAsia" w:ascii="Times New Roman" w:hAnsi="Times New Roman" w:eastAsia="黑体"/>
          <w:color w:val="auto"/>
          <w:spacing w:val="0"/>
          <w:sz w:val="32"/>
          <w:szCs w:val="32"/>
          <w:highlight w:val="none"/>
          <w:u w:val="none"/>
        </w:rPr>
        <w:t>、</w:t>
      </w:r>
      <w:r>
        <w:rPr>
          <w:rFonts w:ascii="Times New Roman" w:hAnsi="Times New Roman" w:eastAsia="黑体"/>
          <w:color w:val="auto"/>
          <w:spacing w:val="0"/>
          <w:sz w:val="32"/>
          <w:szCs w:val="32"/>
          <w:highlight w:val="none"/>
          <w:u w:val="none"/>
        </w:rPr>
        <w:t>招生及</w:t>
      </w:r>
      <w:r>
        <w:rPr>
          <w:rFonts w:hint="eastAsia" w:ascii="Times New Roman" w:hAnsi="Times New Roman" w:eastAsia="黑体"/>
          <w:color w:val="auto"/>
          <w:spacing w:val="0"/>
          <w:sz w:val="32"/>
          <w:szCs w:val="32"/>
          <w:highlight w:val="none"/>
          <w:u w:val="none"/>
        </w:rPr>
        <w:t>收费情况</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Times New Roman" w:hAnsi="Times New Roman" w:eastAsia="仿宋" w:cs="仿宋"/>
          <w:color w:val="auto"/>
          <w:spacing w:val="0"/>
          <w:sz w:val="32"/>
          <w:highlight w:val="none"/>
          <w:u w:val="none"/>
          <w:lang w:val="en-US" w:eastAsia="zh-CN" w:bidi="ar-SA"/>
        </w:rPr>
      </w:pPr>
      <w:r>
        <w:rPr>
          <w:rFonts w:hint="eastAsia" w:ascii="Times New Roman" w:hAnsi="Times New Roman" w:eastAsia="仿宋_GB2312" w:cs="仿宋"/>
          <w:color w:val="auto"/>
          <w:spacing w:val="-6"/>
          <w:sz w:val="32"/>
          <w:highlight w:val="none"/>
          <w:u w:val="none"/>
          <w:lang w:val="en-US" w:eastAsia="zh-CN" w:bidi="ar-SA"/>
        </w:rPr>
        <w:t>培训</w:t>
      </w:r>
      <w:r>
        <w:rPr>
          <w:rFonts w:hint="eastAsia" w:ascii="Times New Roman" w:hAnsi="Times New Roman" w:eastAsia="仿宋_GB2312" w:cs="仿宋"/>
          <w:color w:val="auto"/>
          <w:spacing w:val="-6"/>
          <w:sz w:val="32"/>
          <w:highlight w:val="none"/>
          <w:u w:val="none"/>
          <w:lang w:eastAsia="zh-CN" w:bidi="ar-SA"/>
        </w:rPr>
        <w:t>基地每年自主招生</w:t>
      </w:r>
      <w:r>
        <w:rPr>
          <w:rFonts w:hint="eastAsia" w:ascii="Times New Roman" w:hAnsi="Times New Roman" w:eastAsia="仿宋_GB2312" w:cs="仿宋"/>
          <w:color w:val="auto"/>
          <w:spacing w:val="-6"/>
          <w:sz w:val="32"/>
          <w:highlight w:val="none"/>
          <w:u w:val="none"/>
          <w:lang w:val="en-US" w:eastAsia="zh-CN" w:bidi="ar-SA"/>
        </w:rPr>
        <w:t>1次，在8月底之前完成下一年的招生。</w:t>
      </w:r>
      <w:r>
        <w:rPr>
          <w:rFonts w:hint="eastAsia" w:ascii="Times New Roman" w:hAnsi="Times New Roman" w:eastAsia="仿宋_GB2312" w:cs="仿宋"/>
          <w:color w:val="auto"/>
          <w:spacing w:val="0"/>
          <w:sz w:val="32"/>
          <w:highlight w:val="none"/>
          <w:u w:val="none"/>
          <w:lang w:val="en-US" w:eastAsia="zh-CN" w:bidi="ar-SA"/>
        </w:rPr>
        <w:t>培训不收取费用，培训所需场地、教具、师资等费用由自治区中医药局按一定标准拨付培训基地。培训期间产生的交通、食宿等费用由学员自己负责。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 w:cs="仿宋"/>
          <w:color w:val="auto"/>
          <w:spacing w:val="0"/>
          <w:sz w:val="32"/>
          <w:highlight w:val="none"/>
          <w:u w:val="none"/>
          <w:lang w:bidi="ar-SA"/>
        </w:rPr>
      </w:pPr>
      <w:r>
        <w:rPr>
          <w:rFonts w:hint="eastAsia" w:ascii="Times New Roman" w:hAnsi="Times New Roman" w:eastAsia="黑体"/>
          <w:color w:val="auto"/>
          <w:spacing w:val="0"/>
          <w:sz w:val="32"/>
          <w:szCs w:val="32"/>
          <w:highlight w:val="none"/>
          <w:u w:val="none"/>
          <w:lang w:eastAsia="zh-CN"/>
        </w:rPr>
        <w:t>九</w:t>
      </w:r>
      <w:r>
        <w:rPr>
          <w:rFonts w:hint="eastAsia" w:ascii="Times New Roman" w:hAnsi="Times New Roman" w:eastAsia="黑体"/>
          <w:color w:val="auto"/>
          <w:spacing w:val="0"/>
          <w:sz w:val="32"/>
          <w:szCs w:val="32"/>
          <w:highlight w:val="none"/>
          <w:u w:val="none"/>
        </w:rPr>
        <w:t>、结业考核结果运用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eastAsia="zh-CN" w:bidi="ar-SA"/>
        </w:rPr>
      </w:pPr>
      <w:r>
        <w:rPr>
          <w:rFonts w:hint="eastAsia" w:ascii="Times New Roman" w:hAnsi="Times New Roman" w:eastAsia="仿宋_GB2312" w:cs="仿宋"/>
          <w:color w:val="auto"/>
          <w:spacing w:val="0"/>
          <w:sz w:val="32"/>
          <w:highlight w:val="none"/>
          <w:u w:val="none"/>
          <w:lang w:eastAsia="zh-CN" w:bidi="ar-SA"/>
        </w:rPr>
        <w:t>（一）</w:t>
      </w:r>
      <w:r>
        <w:rPr>
          <w:rFonts w:hint="eastAsia" w:ascii="Times New Roman" w:hAnsi="Times New Roman" w:eastAsia="仿宋_GB2312" w:cs="仿宋"/>
          <w:color w:val="auto"/>
          <w:spacing w:val="0"/>
          <w:sz w:val="32"/>
          <w:highlight w:val="none"/>
          <w:u w:val="none"/>
          <w:lang w:val="en-US" w:eastAsia="zh-CN" w:bidi="ar-SA"/>
        </w:rPr>
        <w:t>取</w:t>
      </w:r>
      <w:r>
        <w:rPr>
          <w:rFonts w:hint="eastAsia" w:ascii="Times New Roman" w:hAnsi="Times New Roman" w:eastAsia="仿宋_GB2312" w:cs="仿宋"/>
          <w:color w:val="auto"/>
          <w:spacing w:val="0"/>
          <w:sz w:val="32"/>
          <w:highlight w:val="none"/>
          <w:u w:val="none"/>
          <w:lang w:eastAsia="zh-CN" w:bidi="ar-SA"/>
        </w:rPr>
        <w:t>得西学中一年制结业证书后，允许在其原执业范围内开具中成药处方。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eastAsia="zh-CN" w:bidi="ar-SA"/>
        </w:rPr>
      </w:pPr>
      <w:r>
        <w:rPr>
          <w:rFonts w:hint="eastAsia" w:ascii="Times New Roman" w:hAnsi="Times New Roman" w:eastAsia="仿宋_GB2312" w:cs="仿宋"/>
          <w:color w:val="auto"/>
          <w:spacing w:val="0"/>
          <w:sz w:val="32"/>
          <w:highlight w:val="none"/>
          <w:u w:val="none"/>
          <w:lang w:eastAsia="zh-CN" w:bidi="ar-SA"/>
        </w:rPr>
        <w:t>（二）</w:t>
      </w:r>
      <w:r>
        <w:rPr>
          <w:rFonts w:hint="eastAsia" w:ascii="Times New Roman" w:hAnsi="Times New Roman" w:eastAsia="仿宋_GB2312" w:cs="仿宋"/>
          <w:color w:val="auto"/>
          <w:spacing w:val="0"/>
          <w:sz w:val="32"/>
          <w:highlight w:val="none"/>
          <w:u w:val="none"/>
          <w:lang w:val="en-US" w:eastAsia="zh-CN" w:bidi="ar-SA"/>
        </w:rPr>
        <w:t>在本方案印发之前取</w:t>
      </w:r>
      <w:r>
        <w:rPr>
          <w:rFonts w:hint="eastAsia" w:ascii="Times New Roman" w:hAnsi="Times New Roman" w:eastAsia="仿宋_GB2312" w:cs="仿宋"/>
          <w:color w:val="auto"/>
          <w:spacing w:val="0"/>
          <w:sz w:val="32"/>
          <w:highlight w:val="none"/>
          <w:u w:val="none"/>
          <w:lang w:eastAsia="zh-CN" w:bidi="ar-SA"/>
        </w:rPr>
        <w:t>得西学中二年制结业证书、</w:t>
      </w:r>
      <w:r>
        <w:rPr>
          <w:rFonts w:hint="eastAsia" w:ascii="Times New Roman" w:hAnsi="Times New Roman" w:eastAsia="仿宋_GB2312" w:cs="仿宋"/>
          <w:color w:val="auto"/>
          <w:spacing w:val="0"/>
          <w:sz w:val="32"/>
          <w:highlight w:val="none"/>
          <w:u w:val="none"/>
          <w:lang w:val="en-US" w:eastAsia="zh-CN" w:bidi="ar-SA"/>
        </w:rPr>
        <w:t>本方案印发之</w:t>
      </w:r>
      <w:r>
        <w:rPr>
          <w:rFonts w:hint="eastAsia" w:ascii="Times New Roman" w:hAnsi="Times New Roman" w:eastAsia="仿宋_GB2312" w:cs="仿宋"/>
          <w:color w:val="auto"/>
          <w:spacing w:val="0"/>
          <w:sz w:val="32"/>
          <w:highlight w:val="none"/>
          <w:u w:val="none"/>
          <w:lang w:eastAsia="zh-CN" w:bidi="ar-SA"/>
        </w:rPr>
        <w:t>后</w:t>
      </w:r>
      <w:r>
        <w:rPr>
          <w:rFonts w:hint="eastAsia" w:ascii="Times New Roman" w:hAnsi="Times New Roman" w:eastAsia="仿宋_GB2312" w:cs="仿宋"/>
          <w:color w:val="auto"/>
          <w:spacing w:val="0"/>
          <w:sz w:val="32"/>
          <w:highlight w:val="none"/>
          <w:u w:val="none"/>
          <w:lang w:val="en-US" w:eastAsia="zh-CN" w:bidi="ar-SA"/>
        </w:rPr>
        <w:t>取得西学中二年制（中药）</w:t>
      </w:r>
      <w:r>
        <w:rPr>
          <w:rFonts w:hint="eastAsia" w:ascii="Times New Roman" w:hAnsi="Times New Roman" w:eastAsia="仿宋_GB2312" w:cs="仿宋"/>
          <w:color w:val="auto"/>
          <w:spacing w:val="0"/>
          <w:sz w:val="32"/>
          <w:highlight w:val="none"/>
          <w:u w:val="none"/>
          <w:lang w:eastAsia="zh-CN" w:bidi="ar-SA"/>
        </w:rPr>
        <w:t>结业证书</w:t>
      </w:r>
      <w:r>
        <w:rPr>
          <w:rFonts w:hint="eastAsia" w:ascii="Times New Roman" w:hAnsi="Times New Roman" w:eastAsia="仿宋_GB2312" w:cs="仿宋"/>
          <w:color w:val="auto"/>
          <w:spacing w:val="0"/>
          <w:sz w:val="32"/>
          <w:highlight w:val="none"/>
          <w:u w:val="none"/>
          <w:lang w:val="en-US" w:eastAsia="zh-CN" w:bidi="ar-SA"/>
        </w:rPr>
        <w:t>的</w:t>
      </w:r>
      <w:r>
        <w:rPr>
          <w:rFonts w:hint="eastAsia" w:ascii="Times New Roman" w:hAnsi="Times New Roman" w:eastAsia="仿宋_GB2312" w:cs="仿宋"/>
          <w:color w:val="auto"/>
          <w:spacing w:val="0"/>
          <w:sz w:val="32"/>
          <w:highlight w:val="none"/>
          <w:u w:val="none"/>
          <w:lang w:eastAsia="zh-CN" w:bidi="ar-SA"/>
        </w:rPr>
        <w:t>，允许在其原执业范围内</w:t>
      </w:r>
      <w:r>
        <w:rPr>
          <w:rFonts w:hint="eastAsia" w:ascii="Times New Roman" w:hAnsi="Times New Roman" w:eastAsia="仿宋_GB2312" w:cs="仿宋"/>
          <w:color w:val="auto"/>
          <w:spacing w:val="0"/>
          <w:sz w:val="32"/>
          <w:highlight w:val="none"/>
          <w:u w:val="none"/>
          <w:lang w:val="en-US" w:eastAsia="zh-CN" w:bidi="ar-SA"/>
        </w:rPr>
        <w:t>开具中药处方</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也</w:t>
      </w:r>
      <w:r>
        <w:rPr>
          <w:rFonts w:hint="eastAsia" w:ascii="Times New Roman" w:hAnsi="Times New Roman" w:eastAsia="仿宋_GB2312" w:cs="仿宋"/>
          <w:color w:val="auto"/>
          <w:spacing w:val="0"/>
          <w:sz w:val="32"/>
          <w:highlight w:val="none"/>
          <w:u w:val="none"/>
          <w:lang w:eastAsia="zh-CN" w:bidi="ar-SA"/>
        </w:rPr>
        <w:t>可以作为医院等级评审中经过2年以上中医药知识和技能系统培训的临床类别医师。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eastAsia="zh-CN" w:bidi="ar-SA"/>
        </w:rPr>
      </w:pPr>
      <w:r>
        <w:rPr>
          <w:rFonts w:hint="eastAsia" w:ascii="Times New Roman" w:hAnsi="Times New Roman" w:eastAsia="仿宋_GB2312" w:cs="仿宋"/>
          <w:color w:val="auto"/>
          <w:spacing w:val="0"/>
          <w:sz w:val="32"/>
          <w:highlight w:val="none"/>
          <w:u w:val="none"/>
          <w:lang w:val="en-US" w:eastAsia="zh-CN" w:bidi="ar-SA"/>
        </w:rPr>
        <w:t>（三）取</w:t>
      </w:r>
      <w:r>
        <w:rPr>
          <w:rFonts w:hint="eastAsia" w:ascii="Times New Roman" w:hAnsi="Times New Roman" w:eastAsia="仿宋_GB2312" w:cs="仿宋"/>
          <w:color w:val="auto"/>
          <w:spacing w:val="0"/>
          <w:sz w:val="32"/>
          <w:highlight w:val="none"/>
          <w:u w:val="none"/>
          <w:lang w:eastAsia="zh-CN" w:bidi="ar-SA"/>
        </w:rPr>
        <w:t>得西学中</w:t>
      </w:r>
      <w:r>
        <w:rPr>
          <w:rFonts w:hint="eastAsia" w:ascii="Times New Roman" w:hAnsi="Times New Roman" w:eastAsia="仿宋_GB2312" w:cs="仿宋"/>
          <w:color w:val="auto"/>
          <w:spacing w:val="0"/>
          <w:sz w:val="32"/>
          <w:highlight w:val="none"/>
          <w:u w:val="none"/>
          <w:lang w:val="en-US" w:eastAsia="zh-CN" w:bidi="ar-SA"/>
        </w:rPr>
        <w:t>二年制（</w:t>
      </w:r>
      <w:r>
        <w:rPr>
          <w:rFonts w:hint="eastAsia" w:ascii="Times New Roman" w:hAnsi="Times New Roman" w:eastAsia="仿宋_GB2312" w:cs="仿宋"/>
          <w:color w:val="auto"/>
          <w:spacing w:val="0"/>
          <w:sz w:val="32"/>
          <w:highlight w:val="none"/>
          <w:u w:val="none"/>
          <w:lang w:eastAsia="zh-CN" w:bidi="ar-SA"/>
        </w:rPr>
        <w:t>中医医疗技术）结业证书后，允许在其原执业范围内</w:t>
      </w:r>
      <w:r>
        <w:rPr>
          <w:rFonts w:hint="eastAsia" w:ascii="Times New Roman" w:hAnsi="Times New Roman" w:eastAsia="仿宋_GB2312" w:cs="仿宋"/>
          <w:color w:val="auto"/>
          <w:spacing w:val="0"/>
          <w:sz w:val="32"/>
          <w:highlight w:val="none"/>
          <w:u w:val="none"/>
          <w:lang w:val="en-US" w:eastAsia="zh-CN" w:bidi="ar-SA"/>
        </w:rPr>
        <w:t>开展中医医疗技术</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也</w:t>
      </w:r>
      <w:r>
        <w:rPr>
          <w:rFonts w:hint="eastAsia" w:ascii="Times New Roman" w:hAnsi="Times New Roman" w:eastAsia="仿宋_GB2312" w:cs="仿宋"/>
          <w:color w:val="auto"/>
          <w:spacing w:val="0"/>
          <w:sz w:val="32"/>
          <w:highlight w:val="none"/>
          <w:u w:val="none"/>
          <w:lang w:eastAsia="zh-CN" w:bidi="ar-SA"/>
        </w:rPr>
        <w:t>可以作为医院等级评审中经过2年以上中医药知识和技能系统培训的临床类别医师。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四</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取</w:t>
      </w:r>
      <w:r>
        <w:rPr>
          <w:rFonts w:hint="eastAsia" w:ascii="Times New Roman" w:hAnsi="Times New Roman" w:eastAsia="仿宋_GB2312" w:cs="仿宋"/>
          <w:color w:val="auto"/>
          <w:spacing w:val="0"/>
          <w:sz w:val="32"/>
          <w:highlight w:val="none"/>
          <w:u w:val="none"/>
          <w:lang w:eastAsia="zh-CN" w:bidi="ar-SA"/>
        </w:rPr>
        <w:t>得西学中</w:t>
      </w:r>
      <w:r>
        <w:rPr>
          <w:rFonts w:hint="eastAsia" w:ascii="Times New Roman" w:hAnsi="Times New Roman" w:eastAsia="仿宋_GB2312" w:cs="仿宋"/>
          <w:color w:val="auto"/>
          <w:spacing w:val="0"/>
          <w:sz w:val="32"/>
          <w:highlight w:val="none"/>
          <w:u w:val="none"/>
          <w:lang w:val="en-US" w:eastAsia="zh-CN" w:bidi="ar-SA"/>
        </w:rPr>
        <w:t>二年制（中药+</w:t>
      </w:r>
      <w:r>
        <w:rPr>
          <w:rFonts w:hint="eastAsia" w:ascii="Times New Roman" w:hAnsi="Times New Roman" w:eastAsia="仿宋_GB2312" w:cs="仿宋"/>
          <w:color w:val="auto"/>
          <w:spacing w:val="0"/>
          <w:sz w:val="32"/>
          <w:highlight w:val="none"/>
          <w:u w:val="none"/>
          <w:lang w:eastAsia="zh-CN" w:bidi="ar-SA"/>
        </w:rPr>
        <w:t>中医医疗技术）结业证书后，允许在其原执业范围内</w:t>
      </w:r>
      <w:r>
        <w:rPr>
          <w:rFonts w:hint="eastAsia" w:ascii="Times New Roman" w:hAnsi="Times New Roman" w:eastAsia="仿宋_GB2312" w:cs="仿宋"/>
          <w:color w:val="auto"/>
          <w:spacing w:val="0"/>
          <w:sz w:val="32"/>
          <w:highlight w:val="none"/>
          <w:u w:val="none"/>
          <w:lang w:val="en-US" w:eastAsia="zh-CN" w:bidi="ar-SA"/>
        </w:rPr>
        <w:t>开具</w:t>
      </w:r>
      <w:r>
        <w:rPr>
          <w:rFonts w:hint="eastAsia" w:ascii="Times New Roman" w:hAnsi="Times New Roman" w:eastAsia="仿宋_GB2312" w:cs="仿宋"/>
          <w:color w:val="auto"/>
          <w:spacing w:val="0"/>
          <w:sz w:val="32"/>
          <w:highlight w:val="none"/>
          <w:u w:val="none"/>
          <w:lang w:eastAsia="zh-CN" w:bidi="ar-SA"/>
        </w:rPr>
        <w:t>中药处方</w:t>
      </w:r>
      <w:r>
        <w:rPr>
          <w:rFonts w:hint="eastAsia" w:ascii="Times New Roman" w:hAnsi="Times New Roman" w:eastAsia="仿宋_GB2312" w:cs="仿宋"/>
          <w:color w:val="auto"/>
          <w:spacing w:val="0"/>
          <w:sz w:val="32"/>
          <w:highlight w:val="none"/>
          <w:u w:val="none"/>
          <w:lang w:val="en-US" w:eastAsia="zh-CN" w:bidi="ar-SA"/>
        </w:rPr>
        <w:t>和</w:t>
      </w:r>
      <w:r>
        <w:rPr>
          <w:rFonts w:hint="eastAsia" w:ascii="Times New Roman" w:hAnsi="Times New Roman" w:eastAsia="仿宋_GB2312" w:cs="仿宋"/>
          <w:color w:val="auto"/>
          <w:spacing w:val="0"/>
          <w:sz w:val="32"/>
          <w:highlight w:val="none"/>
          <w:u w:val="none"/>
          <w:lang w:eastAsia="zh-CN" w:bidi="ar-SA"/>
        </w:rPr>
        <w:t>开展中医医疗技术。也可以作为医院等级评审中经过2年以上中医药知识和技能系统培训的临床类别医师。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黑体" w:cs="仿宋"/>
          <w:color w:val="auto"/>
          <w:spacing w:val="0"/>
          <w:sz w:val="32"/>
          <w:highlight w:val="none"/>
          <w:u w:val="none"/>
          <w:lang w:val="en-US" w:eastAsia="zh-CN" w:bidi="ar-SA"/>
        </w:rPr>
      </w:pPr>
      <w:r>
        <w:rPr>
          <w:rFonts w:hint="eastAsia" w:ascii="Times New Roman" w:hAnsi="Times New Roman" w:eastAsia="黑体"/>
          <w:color w:val="auto"/>
          <w:spacing w:val="0"/>
          <w:sz w:val="32"/>
          <w:szCs w:val="32"/>
          <w:highlight w:val="none"/>
          <w:u w:val="none"/>
          <w:lang w:eastAsia="zh-CN"/>
        </w:rPr>
        <w:t>十</w:t>
      </w:r>
      <w:r>
        <w:rPr>
          <w:rFonts w:hint="eastAsia" w:ascii="Times New Roman" w:hAnsi="Times New Roman" w:eastAsia="黑体"/>
          <w:color w:val="auto"/>
          <w:spacing w:val="0"/>
          <w:sz w:val="32"/>
          <w:szCs w:val="32"/>
          <w:highlight w:val="none"/>
          <w:u w:val="none"/>
        </w:rPr>
        <w:t>、</w:t>
      </w:r>
      <w:r>
        <w:rPr>
          <w:rFonts w:hint="eastAsia" w:ascii="Times New Roman" w:hAnsi="Times New Roman" w:eastAsia="黑体"/>
          <w:strike w:val="0"/>
          <w:dstrike w:val="0"/>
          <w:color w:val="auto"/>
          <w:spacing w:val="0"/>
          <w:sz w:val="32"/>
          <w:szCs w:val="32"/>
          <w:highlight w:val="none"/>
          <w:u w:val="none"/>
        </w:rPr>
        <w:t>管理</w:t>
      </w:r>
      <w:r>
        <w:rPr>
          <w:rFonts w:hint="eastAsia" w:ascii="Times New Roman" w:hAnsi="Times New Roman" w:eastAsia="黑体"/>
          <w:color w:val="auto"/>
          <w:spacing w:val="0"/>
          <w:sz w:val="32"/>
          <w:szCs w:val="32"/>
          <w:highlight w:val="none"/>
          <w:u w:val="none"/>
          <w:lang w:val="en-US" w:eastAsia="zh-CN"/>
        </w:rPr>
        <w:t>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bidi="ar-SA"/>
        </w:rPr>
      </w:pPr>
      <w:r>
        <w:rPr>
          <w:rFonts w:hint="eastAsia" w:ascii="Times New Roman" w:hAnsi="Times New Roman" w:eastAsia="仿宋_GB2312" w:cs="仿宋"/>
          <w:color w:val="auto"/>
          <w:spacing w:val="0"/>
          <w:sz w:val="32"/>
          <w:highlight w:val="none"/>
          <w:u w:val="none"/>
          <w:lang w:bidi="ar-SA"/>
        </w:rPr>
        <w:t>（</w:t>
      </w:r>
      <w:r>
        <w:rPr>
          <w:rFonts w:hint="eastAsia" w:ascii="Times New Roman" w:hAnsi="Times New Roman" w:eastAsia="仿宋_GB2312" w:cs="仿宋"/>
          <w:color w:val="auto"/>
          <w:spacing w:val="0"/>
          <w:sz w:val="32"/>
          <w:highlight w:val="none"/>
          <w:u w:val="none"/>
          <w:lang w:val="en-US" w:eastAsia="zh-CN" w:bidi="ar-SA"/>
        </w:rPr>
        <w:t>一</w:t>
      </w:r>
      <w:r>
        <w:rPr>
          <w:rFonts w:hint="eastAsia" w:ascii="Times New Roman" w:hAnsi="Times New Roman" w:eastAsia="仿宋_GB2312" w:cs="仿宋"/>
          <w:color w:val="auto"/>
          <w:spacing w:val="0"/>
          <w:sz w:val="32"/>
          <w:highlight w:val="none"/>
          <w:u w:val="none"/>
          <w:lang w:bidi="ar-SA"/>
        </w:rPr>
        <w:t>）自治区中医药局负责全区一年制</w:t>
      </w:r>
      <w:r>
        <w:rPr>
          <w:rFonts w:hint="eastAsia" w:ascii="Times New Roman" w:hAnsi="Times New Roman" w:eastAsia="仿宋_GB2312" w:cs="仿宋"/>
          <w:color w:val="auto"/>
          <w:spacing w:val="0"/>
          <w:sz w:val="32"/>
          <w:highlight w:val="none"/>
          <w:u w:val="none"/>
          <w:lang w:val="en-US" w:eastAsia="zh-CN" w:bidi="ar-SA"/>
        </w:rPr>
        <w:t>（中成药）</w:t>
      </w:r>
      <w:r>
        <w:rPr>
          <w:rFonts w:hint="eastAsia" w:ascii="Times New Roman" w:hAnsi="Times New Roman" w:eastAsia="仿宋_GB2312" w:cs="仿宋"/>
          <w:color w:val="auto"/>
          <w:spacing w:val="0"/>
          <w:sz w:val="32"/>
          <w:highlight w:val="none"/>
          <w:u w:val="none"/>
          <w:lang w:bidi="ar-SA"/>
        </w:rPr>
        <w:t>的总体管理和考核培训。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二）</w:t>
      </w:r>
      <w:r>
        <w:rPr>
          <w:rFonts w:hint="eastAsia" w:ascii="Times New Roman" w:hAnsi="Times New Roman" w:eastAsia="仿宋_GB2312" w:cs="仿宋"/>
          <w:color w:val="auto"/>
          <w:spacing w:val="0"/>
          <w:sz w:val="32"/>
          <w:highlight w:val="none"/>
          <w:u w:val="none"/>
          <w:lang w:bidi="ar-SA"/>
        </w:rPr>
        <w:t>各市</w:t>
      </w:r>
      <w:r>
        <w:rPr>
          <w:rFonts w:hint="eastAsia" w:ascii="Times New Roman" w:hAnsi="Times New Roman" w:eastAsia="仿宋_GB2312" w:cs="仿宋"/>
          <w:color w:val="auto"/>
          <w:spacing w:val="0"/>
          <w:sz w:val="32"/>
          <w:highlight w:val="none"/>
          <w:u w:val="none"/>
          <w:lang w:eastAsia="zh-CN" w:bidi="ar-SA"/>
        </w:rPr>
        <w:t>中医药</w:t>
      </w:r>
      <w:r>
        <w:rPr>
          <w:rFonts w:hint="eastAsia" w:ascii="Times New Roman" w:hAnsi="Times New Roman" w:eastAsia="仿宋_GB2312" w:cs="仿宋"/>
          <w:color w:val="auto"/>
          <w:spacing w:val="0"/>
          <w:sz w:val="32"/>
          <w:highlight w:val="none"/>
          <w:u w:val="none"/>
          <w:lang w:val="en-US" w:eastAsia="zh-CN" w:bidi="ar-SA"/>
        </w:rPr>
        <w:t>主管部门负责辖区内培训基地</w:t>
      </w:r>
      <w:r>
        <w:rPr>
          <w:rFonts w:hint="eastAsia" w:ascii="Times New Roman" w:hAnsi="Times New Roman" w:eastAsia="仿宋_GB2312" w:cs="仿宋"/>
          <w:color w:val="auto"/>
          <w:spacing w:val="0"/>
          <w:sz w:val="32"/>
          <w:highlight w:val="none"/>
          <w:u w:val="none"/>
          <w:lang w:bidi="ar-SA"/>
        </w:rPr>
        <w:t>培训工作的组织管理、培训学员的资格审定</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结业学员的审核</w:t>
      </w:r>
      <w:r>
        <w:rPr>
          <w:rFonts w:hint="eastAsia" w:ascii="Times New Roman" w:hAnsi="Times New Roman" w:eastAsia="仿宋_GB2312" w:cs="仿宋"/>
          <w:color w:val="auto"/>
          <w:spacing w:val="0"/>
          <w:sz w:val="32"/>
          <w:highlight w:val="none"/>
          <w:u w:val="none"/>
          <w:lang w:bidi="ar-SA"/>
        </w:rPr>
        <w:t>及监督管理工作。</w:t>
      </w:r>
      <w:r>
        <w:rPr>
          <w:rFonts w:hint="eastAsia" w:ascii="Times New Roman" w:hAnsi="Times New Roman" w:eastAsia="仿宋_GB2312" w:cs="仿宋_GB2312"/>
          <w:color w:val="auto"/>
          <w:sz w:val="32"/>
          <w:szCs w:val="32"/>
          <w:highlight w:val="none"/>
          <w:u w:val="none"/>
          <w:lang w:val="en-US" w:eastAsia="zh-CN"/>
        </w:rPr>
        <w:t>每期培训开班后7个工作日内，</w:t>
      </w:r>
      <w:r>
        <w:rPr>
          <w:rFonts w:hint="eastAsia" w:ascii="Times New Roman" w:hAnsi="Times New Roman" w:eastAsia="仿宋_GB2312" w:cs="仿宋"/>
          <w:color w:val="auto"/>
          <w:spacing w:val="0"/>
          <w:sz w:val="32"/>
          <w:highlight w:val="none"/>
          <w:u w:val="none"/>
          <w:lang w:bidi="ar-SA"/>
        </w:rPr>
        <w:t>将培训方案、计划、师资及</w:t>
      </w:r>
      <w:r>
        <w:rPr>
          <w:rFonts w:hint="eastAsia" w:ascii="Times New Roman" w:hAnsi="Times New Roman" w:eastAsia="仿宋_GB2312" w:cs="仿宋"/>
          <w:color w:val="auto"/>
          <w:spacing w:val="0"/>
          <w:sz w:val="32"/>
          <w:highlight w:val="none"/>
          <w:u w:val="none"/>
          <w:lang w:val="en-US" w:eastAsia="zh-CN" w:bidi="ar-SA"/>
        </w:rPr>
        <w:t>西学中学员信息（附</w:t>
      </w:r>
      <w:r>
        <w:rPr>
          <w:rFonts w:hint="eastAsia" w:eastAsia="仿宋_GB2312" w:cs="仿宋"/>
          <w:color w:val="auto"/>
          <w:spacing w:val="0"/>
          <w:sz w:val="32"/>
          <w:highlight w:val="none"/>
          <w:u w:val="none"/>
          <w:lang w:val="en-US" w:eastAsia="zh-CN" w:bidi="ar-SA"/>
        </w:rPr>
        <w:t>录</w:t>
      </w:r>
      <w:r>
        <w:rPr>
          <w:rFonts w:hint="eastAsia" w:ascii="Times New Roman" w:hAnsi="Times New Roman" w:eastAsia="仿宋_GB2312" w:cs="仿宋"/>
          <w:color w:val="auto"/>
          <w:spacing w:val="0"/>
          <w:sz w:val="32"/>
          <w:highlight w:val="none"/>
          <w:u w:val="none"/>
          <w:lang w:val="en-US" w:eastAsia="zh-CN" w:bidi="ar-SA"/>
        </w:rPr>
        <w:t>2-</w:t>
      </w:r>
      <w:r>
        <w:rPr>
          <w:rFonts w:hint="eastAsia" w:eastAsia="仿宋_GB2312" w:cs="仿宋"/>
          <w:color w:val="auto"/>
          <w:spacing w:val="0"/>
          <w:sz w:val="32"/>
          <w:highlight w:val="none"/>
          <w:u w:val="none"/>
          <w:lang w:val="en-US" w:eastAsia="zh-CN" w:bidi="ar-SA"/>
        </w:rPr>
        <w:t>5</w:t>
      </w:r>
      <w:r>
        <w:rPr>
          <w:rFonts w:hint="eastAsia" w:ascii="Times New Roman" w:hAnsi="Times New Roman" w:eastAsia="仿宋_GB2312" w:cs="仿宋"/>
          <w:color w:val="auto"/>
          <w:spacing w:val="0"/>
          <w:sz w:val="32"/>
          <w:highlight w:val="none"/>
          <w:u w:val="none"/>
          <w:lang w:val="en-US" w:eastAsia="zh-CN" w:bidi="ar-SA"/>
        </w:rPr>
        <w:t>）</w:t>
      </w:r>
      <w:r>
        <w:rPr>
          <w:rFonts w:hint="eastAsia" w:ascii="Times New Roman" w:hAnsi="Times New Roman" w:eastAsia="仿宋_GB2312" w:cs="仿宋"/>
          <w:color w:val="auto"/>
          <w:spacing w:val="0"/>
          <w:sz w:val="32"/>
          <w:highlight w:val="none"/>
          <w:u w:val="none"/>
          <w:lang w:bidi="ar-SA"/>
        </w:rPr>
        <w:t>等资料报自治区中医药局备案</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_GB2312"/>
          <w:color w:val="auto"/>
          <w:sz w:val="32"/>
          <w:szCs w:val="32"/>
          <w:highlight w:val="none"/>
          <w:u w:val="none"/>
          <w:lang w:val="en-US" w:eastAsia="zh-CN"/>
        </w:rPr>
        <w:t>每批学员结业考核成绩公布后7个工作日内，将西学中学员考核成绩表</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附</w:t>
      </w:r>
      <w:r>
        <w:rPr>
          <w:rFonts w:hint="eastAsia" w:eastAsia="仿宋_GB2312" w:cs="仿宋"/>
          <w:color w:val="auto"/>
          <w:spacing w:val="0"/>
          <w:sz w:val="32"/>
          <w:highlight w:val="none"/>
          <w:u w:val="none"/>
          <w:lang w:val="en-US" w:eastAsia="zh-CN" w:bidi="ar-SA"/>
        </w:rPr>
        <w:t>录</w:t>
      </w:r>
      <w:r>
        <w:rPr>
          <w:rFonts w:hint="eastAsia" w:ascii="Times New Roman" w:hAnsi="Times New Roman" w:eastAsia="仿宋_GB2312" w:cs="仿宋"/>
          <w:color w:val="auto"/>
          <w:spacing w:val="0"/>
          <w:sz w:val="32"/>
          <w:highlight w:val="none"/>
          <w:u w:val="none"/>
          <w:lang w:val="en-US" w:eastAsia="zh-CN" w:bidi="ar-SA"/>
        </w:rPr>
        <w:t>2-</w:t>
      </w:r>
      <w:r>
        <w:rPr>
          <w:rFonts w:hint="eastAsia" w:eastAsia="仿宋_GB2312" w:cs="仿宋"/>
          <w:color w:val="auto"/>
          <w:spacing w:val="0"/>
          <w:sz w:val="32"/>
          <w:highlight w:val="none"/>
          <w:u w:val="none"/>
          <w:lang w:val="en-US" w:eastAsia="zh-CN" w:bidi="ar-SA"/>
        </w:rPr>
        <w:t>6</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bidi="ar-SA"/>
        </w:rPr>
        <w:t>报自治区中医药局备案。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color w:val="auto"/>
          <w:sz w:val="32"/>
          <w:szCs w:val="32"/>
          <w:highlight w:val="none"/>
          <w:u w:val="none"/>
        </w:rPr>
      </w:pPr>
      <w:r>
        <w:rPr>
          <w:rFonts w:hint="eastAsia" w:ascii="Times New Roman" w:hAnsi="Times New Roman" w:eastAsia="仿宋_GB2312" w:cs="仿宋"/>
          <w:color w:val="auto"/>
          <w:spacing w:val="0"/>
          <w:sz w:val="32"/>
          <w:highlight w:val="none"/>
          <w:u w:val="none"/>
          <w:lang w:bidi="ar-SA"/>
        </w:rPr>
        <w:t>（</w:t>
      </w:r>
      <w:r>
        <w:rPr>
          <w:rFonts w:hint="eastAsia" w:ascii="Times New Roman" w:hAnsi="Times New Roman" w:eastAsia="仿宋_GB2312" w:cs="仿宋"/>
          <w:color w:val="auto"/>
          <w:spacing w:val="0"/>
          <w:sz w:val="32"/>
          <w:highlight w:val="none"/>
          <w:u w:val="none"/>
          <w:lang w:val="en-US" w:eastAsia="zh-CN" w:bidi="ar-SA"/>
        </w:rPr>
        <w:t>三</w:t>
      </w:r>
      <w:r>
        <w:rPr>
          <w:rFonts w:hint="eastAsia" w:ascii="Times New Roman" w:hAnsi="Times New Roman" w:eastAsia="仿宋_GB2312" w:cs="仿宋"/>
          <w:color w:val="auto"/>
          <w:spacing w:val="0"/>
          <w:sz w:val="32"/>
          <w:highlight w:val="none"/>
          <w:u w:val="none"/>
          <w:lang w:bidi="ar-SA"/>
        </w:rPr>
        <w:t>）各</w:t>
      </w:r>
      <w:r>
        <w:rPr>
          <w:rFonts w:hint="eastAsia" w:ascii="Times New Roman" w:hAnsi="Times New Roman" w:eastAsia="仿宋_GB2312" w:cs="仿宋"/>
          <w:color w:val="auto"/>
          <w:spacing w:val="0"/>
          <w:sz w:val="32"/>
          <w:highlight w:val="none"/>
          <w:u w:val="none"/>
          <w:lang w:val="en-US" w:eastAsia="zh-CN" w:bidi="ar-SA"/>
        </w:rPr>
        <w:t>培训</w:t>
      </w:r>
      <w:r>
        <w:rPr>
          <w:rFonts w:hint="eastAsia" w:ascii="Times New Roman" w:hAnsi="Times New Roman" w:eastAsia="仿宋_GB2312" w:cs="仿宋"/>
          <w:color w:val="auto"/>
          <w:spacing w:val="0"/>
          <w:sz w:val="32"/>
          <w:highlight w:val="none"/>
          <w:u w:val="none"/>
          <w:lang w:bidi="ar-SA"/>
        </w:rPr>
        <w:t>基地</w:t>
      </w:r>
      <w:r>
        <w:rPr>
          <w:rFonts w:hint="eastAsia" w:ascii="Times New Roman" w:hAnsi="Times New Roman" w:eastAsia="仿宋_GB2312" w:cs="仿宋_GB2312"/>
          <w:color w:val="auto"/>
          <w:sz w:val="32"/>
          <w:szCs w:val="32"/>
          <w:highlight w:val="none"/>
          <w:u w:val="none"/>
          <w:lang w:val="en-US" w:eastAsia="zh-CN"/>
        </w:rPr>
        <w:t>应</w:t>
      </w:r>
      <w:r>
        <w:rPr>
          <w:rFonts w:hint="eastAsia" w:ascii="Times New Roman" w:hAnsi="Times New Roman" w:eastAsia="仿宋_GB2312" w:cs="仿宋_GB2312"/>
          <w:color w:val="auto"/>
          <w:sz w:val="32"/>
          <w:szCs w:val="32"/>
          <w:highlight w:val="none"/>
          <w:u w:val="none"/>
        </w:rPr>
        <w:t>建立教学管理、考核评价</w:t>
      </w:r>
      <w:r>
        <w:rPr>
          <w:rFonts w:hint="eastAsia" w:ascii="Times New Roman" w:hAnsi="Times New Roman" w:eastAsia="仿宋_GB2312" w:cs="仿宋_GB2312"/>
          <w:color w:val="auto"/>
          <w:sz w:val="32"/>
          <w:szCs w:val="32"/>
          <w:highlight w:val="none"/>
          <w:u w:val="none"/>
          <w:lang w:eastAsia="zh-CN"/>
        </w:rPr>
        <w:t>、</w:t>
      </w:r>
      <w:r>
        <w:rPr>
          <w:rFonts w:hint="eastAsia" w:ascii="Times New Roman" w:hAnsi="Times New Roman" w:eastAsia="仿宋_GB2312" w:cs="仿宋_GB2312"/>
          <w:color w:val="auto"/>
          <w:sz w:val="32"/>
          <w:szCs w:val="32"/>
          <w:highlight w:val="none"/>
          <w:u w:val="none"/>
        </w:rPr>
        <w:t>教学质量监督</w:t>
      </w:r>
      <w:r>
        <w:rPr>
          <w:rFonts w:hint="eastAsia" w:ascii="Times New Roman" w:hAnsi="Times New Roman" w:eastAsia="仿宋_GB2312" w:cs="仿宋_GB2312"/>
          <w:color w:val="auto"/>
          <w:sz w:val="32"/>
          <w:szCs w:val="32"/>
          <w:highlight w:val="none"/>
          <w:u w:val="none"/>
          <w:lang w:val="en-US" w:eastAsia="zh-CN"/>
        </w:rPr>
        <w:t>等</w:t>
      </w:r>
      <w:r>
        <w:rPr>
          <w:rFonts w:hint="eastAsia" w:ascii="Times New Roman" w:hAnsi="Times New Roman" w:eastAsia="仿宋_GB2312" w:cs="仿宋_GB2312"/>
          <w:color w:val="auto"/>
          <w:sz w:val="32"/>
          <w:szCs w:val="32"/>
          <w:highlight w:val="none"/>
          <w:u w:val="none"/>
        </w:rPr>
        <w:t>制度</w:t>
      </w:r>
      <w:r>
        <w:rPr>
          <w:rFonts w:hint="eastAsia" w:ascii="Times New Roman" w:hAnsi="Times New Roman" w:eastAsia="仿宋_GB2312" w:cs="仿宋_GB2312"/>
          <w:color w:val="auto"/>
          <w:sz w:val="32"/>
          <w:szCs w:val="32"/>
          <w:highlight w:val="none"/>
          <w:u w:val="none"/>
          <w:lang w:eastAsia="zh-CN"/>
        </w:rPr>
        <w:t>，</w:t>
      </w:r>
      <w:r>
        <w:rPr>
          <w:rFonts w:hint="eastAsia" w:ascii="Times New Roman" w:hAnsi="Times New Roman" w:eastAsia="仿宋_GB2312" w:cs="仿宋_GB2312"/>
          <w:color w:val="auto"/>
          <w:sz w:val="32"/>
          <w:szCs w:val="32"/>
          <w:highlight w:val="none"/>
          <w:u w:val="none"/>
        </w:rPr>
        <w:t>确保培训</w:t>
      </w:r>
      <w:r>
        <w:rPr>
          <w:rFonts w:hint="eastAsia" w:ascii="Times New Roman" w:hAnsi="Times New Roman" w:eastAsia="仿宋_GB2312" w:cs="仿宋_GB2312"/>
          <w:color w:val="auto"/>
          <w:sz w:val="32"/>
          <w:szCs w:val="32"/>
          <w:highlight w:val="none"/>
          <w:u w:val="none"/>
          <w:lang w:val="en-US" w:eastAsia="zh-CN"/>
        </w:rPr>
        <w:t>考核</w:t>
      </w:r>
      <w:r>
        <w:rPr>
          <w:rFonts w:hint="eastAsia" w:ascii="Times New Roman" w:hAnsi="Times New Roman" w:eastAsia="仿宋_GB2312" w:cs="仿宋_GB2312"/>
          <w:color w:val="auto"/>
          <w:sz w:val="32"/>
          <w:szCs w:val="32"/>
          <w:highlight w:val="none"/>
          <w:u w:val="none"/>
        </w:rPr>
        <w:t>工作的顺利进行。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color w:val="auto"/>
          <w:sz w:val="32"/>
          <w:szCs w:val="32"/>
          <w:highlight w:val="none"/>
          <w:u w:val="none"/>
        </w:rPr>
      </w:pPr>
      <w:r>
        <w:rPr>
          <w:rFonts w:hint="eastAsia" w:ascii="Times New Roman" w:hAnsi="Times New Roman" w:eastAsia="仿宋_GB2312" w:cs="仿宋_GB2312"/>
          <w:color w:val="auto"/>
          <w:sz w:val="32"/>
          <w:szCs w:val="32"/>
          <w:highlight w:val="none"/>
          <w:u w:val="none"/>
          <w:lang w:eastAsia="zh-CN"/>
        </w:rPr>
        <w:t>（</w:t>
      </w:r>
      <w:r>
        <w:rPr>
          <w:rFonts w:hint="eastAsia" w:ascii="Times New Roman" w:hAnsi="Times New Roman" w:eastAsia="仿宋_GB2312" w:cs="仿宋_GB2312"/>
          <w:color w:val="auto"/>
          <w:sz w:val="32"/>
          <w:szCs w:val="32"/>
          <w:highlight w:val="none"/>
          <w:u w:val="none"/>
          <w:lang w:val="en-US" w:eastAsia="zh-CN"/>
        </w:rPr>
        <w:t>四</w:t>
      </w:r>
      <w:r>
        <w:rPr>
          <w:rFonts w:hint="eastAsia" w:ascii="Times New Roman" w:hAnsi="Times New Roman" w:eastAsia="仿宋_GB2312" w:cs="仿宋_GB2312"/>
          <w:color w:val="auto"/>
          <w:sz w:val="32"/>
          <w:szCs w:val="32"/>
          <w:highlight w:val="none"/>
          <w:u w:val="none"/>
          <w:lang w:eastAsia="zh-CN"/>
        </w:rPr>
        <w:t>）</w:t>
      </w:r>
      <w:r>
        <w:rPr>
          <w:rFonts w:hint="eastAsia" w:ascii="Times New Roman" w:hAnsi="Times New Roman" w:eastAsia="仿宋_GB2312" w:cs="仿宋_GB2312"/>
          <w:color w:val="auto"/>
          <w:sz w:val="32"/>
          <w:szCs w:val="32"/>
          <w:highlight w:val="none"/>
          <w:u w:val="none"/>
          <w:lang w:val="en-US" w:eastAsia="zh-CN"/>
        </w:rPr>
        <w:t>学员</w:t>
      </w:r>
      <w:r>
        <w:rPr>
          <w:rFonts w:hint="eastAsia" w:ascii="Times New Roman" w:hAnsi="Times New Roman" w:eastAsia="仿宋_GB2312" w:cs="仿宋_GB2312"/>
          <w:color w:val="auto"/>
          <w:sz w:val="32"/>
          <w:szCs w:val="32"/>
          <w:highlight w:val="none"/>
          <w:u w:val="none"/>
        </w:rPr>
        <w:t>应严格遵守</w:t>
      </w:r>
      <w:r>
        <w:rPr>
          <w:rFonts w:hint="eastAsia" w:ascii="Times New Roman" w:hAnsi="Times New Roman" w:eastAsia="仿宋_GB2312" w:cs="仿宋_GB2312"/>
          <w:color w:val="auto"/>
          <w:sz w:val="32"/>
          <w:szCs w:val="32"/>
          <w:highlight w:val="none"/>
          <w:u w:val="none"/>
          <w:lang w:val="en-US" w:eastAsia="zh-CN"/>
        </w:rPr>
        <w:t>培训</w:t>
      </w:r>
      <w:r>
        <w:rPr>
          <w:rFonts w:hint="eastAsia" w:ascii="Times New Roman" w:hAnsi="Times New Roman" w:eastAsia="仿宋_GB2312" w:cs="仿宋_GB2312"/>
          <w:color w:val="auto"/>
          <w:sz w:val="32"/>
          <w:szCs w:val="32"/>
          <w:highlight w:val="none"/>
          <w:u w:val="none"/>
        </w:rPr>
        <w:t>基地的各项管理规定，认真参加培训，不得迟到、早退或旷课</w:t>
      </w:r>
      <w:r>
        <w:rPr>
          <w:rFonts w:hint="eastAsia" w:ascii="Times New Roman" w:hAnsi="Times New Roman" w:eastAsia="仿宋_GB2312" w:cs="仿宋_GB2312"/>
          <w:color w:val="auto"/>
          <w:sz w:val="32"/>
          <w:szCs w:val="32"/>
          <w:highlight w:val="none"/>
          <w:u w:val="none"/>
          <w:lang w:eastAsia="zh-CN"/>
        </w:rPr>
        <w:t>，</w:t>
      </w:r>
      <w:r>
        <w:rPr>
          <w:rFonts w:hint="eastAsia" w:ascii="Times New Roman" w:hAnsi="Times New Roman" w:eastAsia="仿宋_GB2312" w:cs="仿宋_GB2312"/>
          <w:color w:val="auto"/>
          <w:sz w:val="32"/>
          <w:szCs w:val="32"/>
          <w:highlight w:val="none"/>
          <w:u w:val="none"/>
          <w:lang w:val="en-US" w:eastAsia="zh-CN"/>
        </w:rPr>
        <w:t>认真填写学员学习考核手册（附</w:t>
      </w:r>
      <w:r>
        <w:rPr>
          <w:rFonts w:hint="eastAsia" w:eastAsia="仿宋_GB2312" w:cs="仿宋_GB2312"/>
          <w:color w:val="auto"/>
          <w:sz w:val="32"/>
          <w:szCs w:val="32"/>
          <w:highlight w:val="none"/>
          <w:u w:val="none"/>
          <w:lang w:val="en-US" w:eastAsia="zh-CN"/>
        </w:rPr>
        <w:t>录</w:t>
      </w:r>
      <w:r>
        <w:rPr>
          <w:rFonts w:hint="eastAsia" w:ascii="Times New Roman" w:hAnsi="Times New Roman" w:eastAsia="仿宋_GB2312" w:cs="仿宋_GB2312"/>
          <w:color w:val="auto"/>
          <w:sz w:val="32"/>
          <w:szCs w:val="32"/>
          <w:highlight w:val="none"/>
          <w:u w:val="none"/>
          <w:lang w:val="en-US" w:eastAsia="zh-CN"/>
        </w:rPr>
        <w:t>2-</w:t>
      </w:r>
      <w:r>
        <w:rPr>
          <w:rFonts w:hint="eastAsia" w:eastAsia="仿宋_GB2312" w:cs="仿宋_GB2312"/>
          <w:color w:val="auto"/>
          <w:sz w:val="32"/>
          <w:szCs w:val="32"/>
          <w:highlight w:val="none"/>
          <w:u w:val="none"/>
          <w:lang w:val="en-US" w:eastAsia="zh-CN"/>
        </w:rPr>
        <w:t>7</w:t>
      </w:r>
      <w:r>
        <w:rPr>
          <w:rFonts w:hint="eastAsia" w:ascii="Times New Roman" w:hAnsi="Times New Roman" w:eastAsia="仿宋_GB2312" w:cs="仿宋_GB2312"/>
          <w:color w:val="auto"/>
          <w:sz w:val="32"/>
          <w:szCs w:val="32"/>
          <w:highlight w:val="none"/>
          <w:u w:val="none"/>
          <w:lang w:val="en-US" w:eastAsia="zh-CN"/>
        </w:rPr>
        <w:t>）</w:t>
      </w:r>
      <w:r>
        <w:rPr>
          <w:rFonts w:hint="eastAsia" w:ascii="Times New Roman" w:hAnsi="Times New Roman" w:eastAsia="仿宋_GB2312" w:cs="仿宋_GB2312"/>
          <w:color w:val="auto"/>
          <w:sz w:val="32"/>
          <w:szCs w:val="32"/>
          <w:highlight w:val="none"/>
          <w:u w:val="none"/>
        </w:rPr>
        <w:t>。对于违反</w:t>
      </w:r>
      <w:r>
        <w:rPr>
          <w:rFonts w:hint="eastAsia" w:ascii="Times New Roman" w:hAnsi="Times New Roman" w:eastAsia="仿宋_GB2312" w:cs="仿宋_GB2312"/>
          <w:color w:val="auto"/>
          <w:sz w:val="32"/>
          <w:szCs w:val="32"/>
          <w:highlight w:val="none"/>
          <w:u w:val="none"/>
          <w:lang w:val="en-US" w:eastAsia="zh-CN"/>
        </w:rPr>
        <w:t>培训</w:t>
      </w:r>
      <w:r>
        <w:rPr>
          <w:rFonts w:hint="eastAsia" w:ascii="Times New Roman" w:hAnsi="Times New Roman" w:eastAsia="仿宋_GB2312" w:cs="仿宋_GB2312"/>
          <w:color w:val="auto"/>
          <w:sz w:val="32"/>
          <w:szCs w:val="32"/>
          <w:highlight w:val="none"/>
          <w:u w:val="none"/>
        </w:rPr>
        <w:t>基地管理规定的</w:t>
      </w:r>
      <w:r>
        <w:rPr>
          <w:rFonts w:hint="eastAsia" w:ascii="Times New Roman" w:hAnsi="Times New Roman" w:eastAsia="仿宋_GB2312" w:cs="仿宋_GB2312"/>
          <w:color w:val="auto"/>
          <w:sz w:val="32"/>
          <w:szCs w:val="32"/>
          <w:highlight w:val="none"/>
          <w:u w:val="none"/>
          <w:lang w:val="en-US" w:eastAsia="zh-CN"/>
        </w:rPr>
        <w:t>学员</w:t>
      </w:r>
      <w:r>
        <w:rPr>
          <w:rFonts w:hint="eastAsia" w:ascii="Times New Roman" w:hAnsi="Times New Roman" w:eastAsia="仿宋_GB2312" w:cs="仿宋_GB2312"/>
          <w:color w:val="auto"/>
          <w:sz w:val="32"/>
          <w:szCs w:val="32"/>
          <w:highlight w:val="none"/>
          <w:u w:val="none"/>
        </w:rPr>
        <w:t>，</w:t>
      </w:r>
      <w:r>
        <w:rPr>
          <w:rFonts w:hint="eastAsia" w:ascii="Times New Roman" w:hAnsi="Times New Roman" w:eastAsia="仿宋_GB2312" w:cs="仿宋_GB2312"/>
          <w:color w:val="auto"/>
          <w:sz w:val="32"/>
          <w:szCs w:val="32"/>
          <w:highlight w:val="none"/>
          <w:u w:val="none"/>
          <w:lang w:val="en-US" w:eastAsia="zh-CN"/>
        </w:rPr>
        <w:t>培训</w:t>
      </w:r>
      <w:r>
        <w:rPr>
          <w:rFonts w:hint="eastAsia" w:ascii="Times New Roman" w:hAnsi="Times New Roman" w:eastAsia="仿宋_GB2312" w:cs="仿宋_GB2312"/>
          <w:color w:val="auto"/>
          <w:sz w:val="32"/>
          <w:szCs w:val="32"/>
          <w:highlight w:val="none"/>
          <w:u w:val="none"/>
        </w:rPr>
        <w:t>基地将视情节轻重给予警告、取消培训资格等处理措施。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黑体"/>
          <w:color w:val="auto"/>
          <w:spacing w:val="0"/>
          <w:sz w:val="32"/>
          <w:szCs w:val="32"/>
          <w:highlight w:val="none"/>
          <w:u w:val="none"/>
        </w:rPr>
      </w:pPr>
      <w:r>
        <w:rPr>
          <w:rFonts w:hint="eastAsia" w:ascii="Times New Roman" w:hAnsi="Times New Roman" w:eastAsia="黑体"/>
          <w:color w:val="auto"/>
          <w:spacing w:val="0"/>
          <w:sz w:val="32"/>
          <w:szCs w:val="32"/>
          <w:highlight w:val="none"/>
          <w:u w:val="none"/>
          <w:lang w:eastAsia="zh-CN"/>
        </w:rPr>
        <w:t>十一</w:t>
      </w:r>
      <w:r>
        <w:rPr>
          <w:rFonts w:hint="eastAsia" w:ascii="Times New Roman" w:hAnsi="Times New Roman" w:eastAsia="黑体"/>
          <w:color w:val="auto"/>
          <w:spacing w:val="0"/>
          <w:sz w:val="32"/>
          <w:szCs w:val="32"/>
          <w:highlight w:val="none"/>
          <w:u w:val="none"/>
        </w:rPr>
        <w:t>、其他事项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
          <w:color w:val="auto"/>
          <w:spacing w:val="0"/>
          <w:sz w:val="32"/>
          <w:highlight w:val="none"/>
          <w:u w:val="none"/>
          <w:lang w:bidi="ar-SA"/>
        </w:rPr>
      </w:pPr>
      <w:r>
        <w:rPr>
          <w:rFonts w:hint="eastAsia" w:ascii="Times New Roman" w:hAnsi="Times New Roman" w:eastAsia="仿宋_GB2312" w:cs="仿宋"/>
          <w:color w:val="auto"/>
          <w:spacing w:val="0"/>
          <w:sz w:val="32"/>
          <w:highlight w:val="none"/>
          <w:u w:val="none"/>
          <w:lang w:eastAsia="zh-CN" w:bidi="ar-SA"/>
        </w:rPr>
        <w:t>（一）</w:t>
      </w:r>
      <w:r>
        <w:rPr>
          <w:rFonts w:hint="eastAsia" w:ascii="Times New Roman" w:hAnsi="Times New Roman" w:eastAsia="仿宋_GB2312" w:cs="仿宋"/>
          <w:color w:val="auto"/>
          <w:spacing w:val="0"/>
          <w:sz w:val="32"/>
          <w:highlight w:val="none"/>
          <w:u w:val="none"/>
          <w:lang w:bidi="ar-SA"/>
        </w:rPr>
        <w:t>2019年6月13日前已经取得</w:t>
      </w:r>
      <w:r>
        <w:rPr>
          <w:rFonts w:hint="eastAsia" w:ascii="Times New Roman" w:hAnsi="Times New Roman" w:eastAsia="仿宋_GB2312" w:cs="仿宋"/>
          <w:color w:val="auto"/>
          <w:spacing w:val="0"/>
          <w:sz w:val="32"/>
          <w:highlight w:val="none"/>
          <w:u w:val="none"/>
          <w:lang w:val="en-US" w:eastAsia="zh-CN" w:bidi="ar-SA"/>
        </w:rPr>
        <w:t>医师</w:t>
      </w:r>
      <w:r>
        <w:rPr>
          <w:rFonts w:hint="eastAsia" w:ascii="Times New Roman" w:hAnsi="Times New Roman" w:eastAsia="仿宋_GB2312" w:cs="仿宋"/>
          <w:color w:val="auto"/>
          <w:spacing w:val="0"/>
          <w:sz w:val="32"/>
          <w:highlight w:val="none"/>
          <w:u w:val="none"/>
          <w:lang w:bidi="ar-SA"/>
        </w:rPr>
        <w:t>执业证书的非中医类别医师，</w:t>
      </w:r>
      <w:r>
        <w:rPr>
          <w:rFonts w:hint="eastAsia" w:ascii="Times New Roman" w:hAnsi="Times New Roman" w:eastAsia="仿宋_GB2312" w:cs="仿宋"/>
          <w:color w:val="auto"/>
          <w:spacing w:val="0"/>
          <w:sz w:val="32"/>
          <w:highlight w:val="none"/>
          <w:u w:val="none"/>
          <w:lang w:val="en-US" w:eastAsia="zh-CN" w:bidi="ar-SA"/>
        </w:rPr>
        <w:t>由所在医疗机构审核情况授权后，</w:t>
      </w:r>
      <w:r>
        <w:rPr>
          <w:rFonts w:hint="eastAsia" w:ascii="Times New Roman" w:hAnsi="Times New Roman" w:eastAsia="仿宋_GB2312" w:cs="仿宋"/>
          <w:color w:val="auto"/>
          <w:spacing w:val="0"/>
          <w:sz w:val="32"/>
          <w:highlight w:val="none"/>
          <w:u w:val="none"/>
          <w:lang w:bidi="ar-SA"/>
        </w:rPr>
        <w:t>可以继续开具中成药处方</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bidi="ar-SA"/>
        </w:rPr>
        <w:t>已经开具过中药饮片处方</w:t>
      </w:r>
      <w:r>
        <w:rPr>
          <w:rFonts w:hint="eastAsia" w:ascii="Times New Roman" w:hAnsi="Times New Roman" w:eastAsia="仿宋_GB2312" w:cs="仿宋"/>
          <w:color w:val="auto"/>
          <w:spacing w:val="0"/>
          <w:sz w:val="32"/>
          <w:highlight w:val="none"/>
          <w:u w:val="none"/>
          <w:lang w:val="en-US" w:eastAsia="zh-CN" w:bidi="ar-SA"/>
        </w:rPr>
        <w:t>的</w:t>
      </w:r>
      <w:r>
        <w:rPr>
          <w:rFonts w:hint="eastAsia" w:ascii="Times New Roman" w:hAnsi="Times New Roman" w:eastAsia="仿宋_GB2312" w:cs="仿宋"/>
          <w:color w:val="auto"/>
          <w:spacing w:val="0"/>
          <w:sz w:val="32"/>
          <w:highlight w:val="none"/>
          <w:u w:val="none"/>
          <w:lang w:bidi="ar-SA"/>
        </w:rPr>
        <w:t>可以继续开具中药饮片处方</w:t>
      </w:r>
      <w:r>
        <w:rPr>
          <w:rFonts w:hint="eastAsia" w:ascii="Times New Roman" w:hAnsi="Times New Roman" w:eastAsia="仿宋_GB2312" w:cs="仿宋"/>
          <w:color w:val="auto"/>
          <w:spacing w:val="0"/>
          <w:sz w:val="32"/>
          <w:highlight w:val="none"/>
          <w:u w:val="none"/>
          <w:lang w:val="en-US" w:eastAsia="zh-CN" w:bidi="ar-SA"/>
        </w:rPr>
        <w:t>。</w:t>
      </w:r>
      <w:r>
        <w:rPr>
          <w:rFonts w:hint="eastAsia" w:ascii="Times New Roman" w:hAnsi="Times New Roman" w:eastAsia="仿宋_GB2312" w:cs="仿宋"/>
          <w:color w:val="auto"/>
          <w:spacing w:val="0"/>
          <w:sz w:val="32"/>
          <w:highlight w:val="none"/>
          <w:u w:val="none"/>
          <w:lang w:bidi="ar-SA"/>
        </w:rPr>
        <w:t>此类</w:t>
      </w:r>
      <w:r>
        <w:rPr>
          <w:rFonts w:hint="eastAsia" w:ascii="Times New Roman" w:hAnsi="Times New Roman" w:eastAsia="仿宋_GB2312" w:cs="仿宋"/>
          <w:color w:val="auto"/>
          <w:spacing w:val="0"/>
          <w:sz w:val="32"/>
          <w:highlight w:val="none"/>
          <w:u w:val="none"/>
          <w:lang w:eastAsia="zh-CN" w:bidi="ar-SA"/>
        </w:rPr>
        <w:t>医师</w:t>
      </w:r>
      <w:r>
        <w:rPr>
          <w:rFonts w:hint="eastAsia" w:ascii="Times New Roman" w:hAnsi="Times New Roman" w:eastAsia="仿宋_GB2312" w:cs="仿宋"/>
          <w:color w:val="auto"/>
          <w:spacing w:val="0"/>
          <w:sz w:val="32"/>
          <w:highlight w:val="none"/>
          <w:u w:val="none"/>
          <w:lang w:bidi="ar-SA"/>
        </w:rPr>
        <w:t>无需</w:t>
      </w:r>
      <w:r>
        <w:rPr>
          <w:rFonts w:hint="eastAsia" w:eastAsia="仿宋_GB2312" w:cs="仿宋"/>
          <w:color w:val="auto"/>
          <w:spacing w:val="0"/>
          <w:sz w:val="32"/>
          <w:highlight w:val="none"/>
          <w:u w:val="none"/>
          <w:lang w:val="en-US" w:eastAsia="zh-CN" w:bidi="ar-SA"/>
        </w:rPr>
        <w:t>按</w:t>
      </w:r>
      <w:r>
        <w:rPr>
          <w:rFonts w:hint="eastAsia" w:ascii="Times New Roman" w:hAnsi="Times New Roman" w:eastAsia="仿宋_GB2312" w:cs="仿宋"/>
          <w:color w:val="auto"/>
          <w:spacing w:val="0"/>
          <w:sz w:val="32"/>
          <w:highlight w:val="none"/>
          <w:u w:val="none"/>
          <w:lang w:bidi="ar-SA"/>
        </w:rPr>
        <w:t>本方案参加培训考核。</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二</w:t>
      </w: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i w:val="0"/>
          <w:caps w:val="0"/>
          <w:strike w:val="0"/>
          <w:color w:val="auto"/>
          <w:spacing w:val="0"/>
          <w:kern w:val="2"/>
          <w:sz w:val="32"/>
          <w:szCs w:val="32"/>
          <w:highlight w:val="none"/>
          <w:lang w:val="en-US" w:eastAsia="zh-CN" w:bidi="ar-SA"/>
        </w:rPr>
        <w:t>本方案印发之日前，已在三级中医医疗机构系统接受连续6个月以上中医药技术培训并考核合格的非中医类别医师，可以</w:t>
      </w:r>
      <w:r>
        <w:rPr>
          <w:rFonts w:hint="eastAsia" w:ascii="Times New Roman" w:hAnsi="Times New Roman" w:eastAsia="仿宋_GB2312" w:cs="仿宋"/>
          <w:color w:val="auto"/>
          <w:kern w:val="2"/>
          <w:sz w:val="32"/>
          <w:szCs w:val="32"/>
          <w:highlight w:val="none"/>
          <w:lang w:val="en-US" w:eastAsia="zh-CN" w:bidi="ar-SA"/>
        </w:rPr>
        <w:t>在原执业范围内</w:t>
      </w:r>
      <w:r>
        <w:rPr>
          <w:rFonts w:hint="eastAsia" w:ascii="Times New Roman" w:hAnsi="Times New Roman" w:eastAsia="仿宋_GB2312" w:cs="仿宋"/>
          <w:i w:val="0"/>
          <w:caps w:val="0"/>
          <w:strike w:val="0"/>
          <w:color w:val="auto"/>
          <w:spacing w:val="0"/>
          <w:kern w:val="2"/>
          <w:sz w:val="32"/>
          <w:szCs w:val="32"/>
          <w:highlight w:val="none"/>
          <w:lang w:val="en-US" w:eastAsia="zh-CN" w:bidi="ar-SA"/>
        </w:rPr>
        <w:t>直接开展相应的中医医医疗技术。</w:t>
      </w:r>
      <w:r>
        <w:rPr>
          <w:rFonts w:hint="eastAsia" w:ascii="Times New Roman" w:hAnsi="Times New Roman" w:eastAsia="仿宋_GB2312" w:cs="仿宋"/>
          <w:color w:val="auto"/>
          <w:spacing w:val="0"/>
          <w:sz w:val="32"/>
          <w:highlight w:val="none"/>
          <w:u w:val="none"/>
          <w:lang w:val="en-US" w:eastAsia="zh-CN" w:bidi="ar-SA"/>
        </w:rPr>
        <w:t>此类医师由所在单位授权管理，</w:t>
      </w:r>
      <w:r>
        <w:rPr>
          <w:rFonts w:hint="eastAsia" w:ascii="Times New Roman" w:hAnsi="Times New Roman" w:eastAsia="仿宋_GB2312" w:cs="仿宋"/>
          <w:color w:val="auto"/>
          <w:spacing w:val="0"/>
          <w:sz w:val="32"/>
          <w:highlight w:val="none"/>
          <w:u w:val="none"/>
          <w:lang w:bidi="ar-SA"/>
        </w:rPr>
        <w:t>无需</w:t>
      </w:r>
      <w:r>
        <w:rPr>
          <w:rFonts w:hint="eastAsia" w:eastAsia="仿宋_GB2312" w:cs="仿宋"/>
          <w:color w:val="auto"/>
          <w:spacing w:val="0"/>
          <w:sz w:val="32"/>
          <w:highlight w:val="none"/>
          <w:u w:val="none"/>
          <w:lang w:val="en-US" w:eastAsia="zh-CN" w:bidi="ar-SA"/>
        </w:rPr>
        <w:t>按</w:t>
      </w:r>
      <w:r>
        <w:rPr>
          <w:rFonts w:hint="eastAsia" w:ascii="Times New Roman" w:hAnsi="Times New Roman" w:eastAsia="仿宋_GB2312" w:cs="仿宋"/>
          <w:color w:val="auto"/>
          <w:spacing w:val="0"/>
          <w:sz w:val="32"/>
          <w:highlight w:val="none"/>
          <w:u w:val="none"/>
          <w:lang w:bidi="ar-SA"/>
        </w:rPr>
        <w:t>本方案参加培训考核</w:t>
      </w:r>
      <w:r>
        <w:rPr>
          <w:rFonts w:hint="eastAsia" w:ascii="Times New Roman" w:hAnsi="Times New Roman" w:eastAsia="仿宋_GB2312" w:cs="仿宋"/>
          <w:color w:val="auto"/>
          <w:spacing w:val="0"/>
          <w:sz w:val="32"/>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
          <w:color w:val="auto"/>
          <w:spacing w:val="0"/>
          <w:sz w:val="32"/>
          <w:highlight w:val="none"/>
          <w:u w:val="none"/>
          <w:lang w:val="en-US" w:eastAsia="zh-CN" w:bidi="ar-SA"/>
        </w:rPr>
      </w:pPr>
      <w:r>
        <w:rPr>
          <w:rFonts w:hint="eastAsia" w:ascii="Times New Roman" w:hAnsi="Times New Roman" w:eastAsia="仿宋_GB2312" w:cs="仿宋"/>
          <w:color w:val="auto"/>
          <w:spacing w:val="0"/>
          <w:sz w:val="32"/>
          <w:highlight w:val="none"/>
          <w:u w:val="none"/>
          <w:lang w:eastAsia="zh-CN" w:bidi="ar-SA"/>
        </w:rPr>
        <w:t>（</w:t>
      </w:r>
      <w:r>
        <w:rPr>
          <w:rFonts w:hint="eastAsia" w:ascii="Times New Roman" w:hAnsi="Times New Roman" w:eastAsia="仿宋_GB2312" w:cs="仿宋"/>
          <w:color w:val="auto"/>
          <w:spacing w:val="0"/>
          <w:sz w:val="32"/>
          <w:highlight w:val="none"/>
          <w:u w:val="none"/>
          <w:lang w:val="en-US" w:eastAsia="zh-CN" w:bidi="ar-SA"/>
        </w:rPr>
        <w:t>三）本方案印发前，已取得</w:t>
      </w:r>
      <w:r>
        <w:rPr>
          <w:rFonts w:hint="eastAsia" w:ascii="Times New Roman" w:hAnsi="Times New Roman" w:eastAsia="仿宋_GB2312" w:cs="仿宋"/>
          <w:color w:val="auto"/>
          <w:sz w:val="32"/>
          <w:highlight w:val="none"/>
        </w:rPr>
        <w:t>二年制</w:t>
      </w:r>
      <w:r>
        <w:rPr>
          <w:rFonts w:hint="eastAsia" w:ascii="Times New Roman" w:hAnsi="Times New Roman" w:eastAsia="仿宋_GB2312" w:cs="仿宋"/>
          <w:color w:val="auto"/>
          <w:spacing w:val="0"/>
          <w:sz w:val="32"/>
          <w:highlight w:val="none"/>
          <w:u w:val="none"/>
          <w:lang w:val="en-US" w:eastAsia="zh-CN" w:bidi="ar-SA"/>
        </w:rPr>
        <w:t>结业证书的学员，参加</w:t>
      </w:r>
      <w:r>
        <w:rPr>
          <w:rFonts w:hint="eastAsia" w:eastAsia="仿宋_GB2312" w:cs="仿宋"/>
          <w:color w:val="auto"/>
          <w:spacing w:val="0"/>
          <w:sz w:val="32"/>
          <w:highlight w:val="none"/>
          <w:u w:val="none"/>
          <w:lang w:val="en-US" w:eastAsia="zh-CN" w:bidi="ar-SA"/>
        </w:rPr>
        <w:t>二</w:t>
      </w:r>
      <w:r>
        <w:rPr>
          <w:rFonts w:hint="eastAsia" w:ascii="Times New Roman" w:hAnsi="Times New Roman" w:eastAsia="仿宋_GB2312" w:cs="仿宋"/>
          <w:color w:val="auto"/>
          <w:spacing w:val="0"/>
          <w:sz w:val="32"/>
          <w:highlight w:val="none"/>
          <w:u w:val="none"/>
          <w:lang w:val="en-US" w:eastAsia="zh-CN" w:bidi="ar-SA"/>
        </w:rPr>
        <w:t>年制（中医医疗技术）培训的，可以在一年内完成培训考核，考核合格后取得“二年制（中药+中医医疗技术）”结业证书，原“二年制</w:t>
      </w:r>
      <w:r>
        <w:rPr>
          <w:rFonts w:hint="eastAsia" w:ascii="Times New Roman" w:hAnsi="Times New Roman" w:eastAsia="仿宋_GB2312" w:cs="仿宋"/>
          <w:color w:val="auto"/>
          <w:sz w:val="32"/>
          <w:highlight w:val="none"/>
          <w:lang w:eastAsia="zh-CN"/>
        </w:rPr>
        <w:t>（</w:t>
      </w:r>
      <w:r>
        <w:rPr>
          <w:rFonts w:hint="eastAsia" w:ascii="Times New Roman" w:hAnsi="Times New Roman" w:eastAsia="仿宋_GB2312" w:cs="仿宋"/>
          <w:color w:val="auto"/>
          <w:sz w:val="32"/>
          <w:highlight w:val="none"/>
          <w:lang w:val="en-US" w:eastAsia="zh-CN"/>
        </w:rPr>
        <w:t>中药</w:t>
      </w:r>
      <w:r>
        <w:rPr>
          <w:rFonts w:hint="eastAsia" w:ascii="Times New Roman" w:hAnsi="Times New Roman" w:eastAsia="仿宋_GB2312" w:cs="仿宋"/>
          <w:color w:val="auto"/>
          <w:sz w:val="32"/>
          <w:highlight w:val="none"/>
          <w:lang w:eastAsia="zh-CN"/>
        </w:rPr>
        <w:t>）</w:t>
      </w:r>
      <w:r>
        <w:rPr>
          <w:rFonts w:hint="eastAsia" w:ascii="Times New Roman" w:hAnsi="Times New Roman" w:eastAsia="仿宋_GB2312" w:cs="仿宋"/>
          <w:color w:val="auto"/>
          <w:spacing w:val="0"/>
          <w:sz w:val="32"/>
          <w:highlight w:val="none"/>
          <w:u w:val="none"/>
          <w:lang w:val="en-US" w:eastAsia="zh-CN" w:bidi="ar-SA"/>
        </w:rPr>
        <w:t>”结业证书作废；本方案印发前，已取得</w:t>
      </w:r>
      <w:r>
        <w:rPr>
          <w:rFonts w:hint="eastAsia" w:ascii="Times New Roman" w:hAnsi="Times New Roman" w:eastAsia="仿宋_GB2312" w:cs="仿宋"/>
          <w:color w:val="auto"/>
          <w:sz w:val="32"/>
          <w:highlight w:val="none"/>
        </w:rPr>
        <w:t>二年制</w:t>
      </w:r>
      <w:r>
        <w:rPr>
          <w:rFonts w:hint="eastAsia" w:ascii="Times New Roman" w:hAnsi="Times New Roman" w:eastAsia="仿宋_GB2312" w:cs="仿宋"/>
          <w:color w:val="auto"/>
          <w:spacing w:val="0"/>
          <w:sz w:val="32"/>
          <w:highlight w:val="none"/>
          <w:u w:val="none"/>
          <w:lang w:val="en-US" w:eastAsia="zh-CN" w:bidi="ar-SA"/>
        </w:rPr>
        <w:t>结业证书的学员，未参加</w:t>
      </w:r>
      <w:r>
        <w:rPr>
          <w:rFonts w:hint="eastAsia" w:eastAsia="仿宋_GB2312" w:cs="仿宋"/>
          <w:color w:val="auto"/>
          <w:spacing w:val="0"/>
          <w:sz w:val="32"/>
          <w:highlight w:val="none"/>
          <w:u w:val="none"/>
          <w:lang w:val="en-US" w:eastAsia="zh-CN" w:bidi="ar-SA"/>
        </w:rPr>
        <w:t>二</w:t>
      </w:r>
      <w:r>
        <w:rPr>
          <w:rFonts w:hint="eastAsia" w:ascii="Times New Roman" w:hAnsi="Times New Roman" w:eastAsia="仿宋_GB2312" w:cs="仿宋"/>
          <w:color w:val="auto"/>
          <w:spacing w:val="0"/>
          <w:sz w:val="32"/>
          <w:highlight w:val="none"/>
          <w:u w:val="none"/>
          <w:lang w:val="en-US" w:eastAsia="zh-CN" w:bidi="ar-SA"/>
        </w:rPr>
        <w:t>年制（中医医疗技术）培训的，只能在其原执业范围内开具中药（含中成药和中药饮片）处方。</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eastAsia="仿宋_GB2312" w:cs="仿宋"/>
          <w:color w:val="auto"/>
          <w:spacing w:val="0"/>
          <w:sz w:val="32"/>
          <w:szCs w:val="32"/>
          <w:highlight w:val="none"/>
          <w:u w:val="none"/>
          <w:lang w:val="en-US" w:eastAsia="zh-CN" w:bidi="ar-SA"/>
        </w:rPr>
      </w:pPr>
      <w:r>
        <w:rPr>
          <w:rFonts w:hint="eastAsia" w:eastAsia="仿宋_GB2312" w:cs="仿宋"/>
          <w:color w:val="auto"/>
          <w:spacing w:val="0"/>
          <w:sz w:val="32"/>
          <w:szCs w:val="32"/>
          <w:highlight w:val="none"/>
          <w:u w:val="none"/>
          <w:lang w:val="en-US" w:eastAsia="zh-CN" w:bidi="ar-SA"/>
        </w:rPr>
        <w:t>（四）培训基地可以在中医综合实力较强的二级甲等以上中医医疗机构延伸临床实践地点，临床延伸实践地点的师资和教学要求与培训基地要求一致，培训基地评估合格后由所在地市的中医药主管部门审核同意并报自治区中医药局备案。</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eastAsia="仿宋_GB2312" w:cs="仿宋"/>
          <w:color w:val="auto"/>
          <w:sz w:val="32"/>
          <w:szCs w:val="32"/>
          <w:highlight w:val="none"/>
          <w:u w:val="none"/>
          <w:lang w:val="en-US" w:eastAsia="zh-CN"/>
        </w:rPr>
      </w:pPr>
      <w:r>
        <w:rPr>
          <w:rFonts w:hint="eastAsia" w:eastAsia="仿宋_GB2312" w:cs="仿宋"/>
          <w:color w:val="auto"/>
          <w:spacing w:val="0"/>
          <w:sz w:val="32"/>
          <w:szCs w:val="32"/>
          <w:highlight w:val="none"/>
          <w:u w:val="none"/>
          <w:lang w:val="en-US" w:eastAsia="zh-CN" w:bidi="ar-SA"/>
        </w:rPr>
        <w:t>（五）未设置民族医学诊疗科目的培训基地，可与设置有</w:t>
      </w:r>
      <w:r>
        <w:rPr>
          <w:rFonts w:hint="eastAsia" w:eastAsia="仿宋_GB2312" w:cs="仿宋"/>
          <w:color w:val="auto"/>
          <w:sz w:val="32"/>
          <w:szCs w:val="32"/>
          <w:highlight w:val="none"/>
          <w:u w:val="none"/>
        </w:rPr>
        <w:t>民族医学</w:t>
      </w:r>
      <w:r>
        <w:rPr>
          <w:rFonts w:hint="eastAsia" w:eastAsia="仿宋_GB2312" w:cs="仿宋"/>
          <w:color w:val="auto"/>
          <w:sz w:val="32"/>
          <w:szCs w:val="32"/>
          <w:highlight w:val="none"/>
          <w:u w:val="none"/>
          <w:lang w:val="en-US" w:eastAsia="zh-CN"/>
        </w:rPr>
        <w:t>诊疗科目的培训基地或医疗机构合作，由合作培训基地或医疗机构提供培训师资和实践场所。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
          <w:color w:val="auto"/>
          <w:spacing w:val="0"/>
          <w:sz w:val="32"/>
          <w:szCs w:val="32"/>
          <w:highlight w:val="none"/>
          <w:u w:val="none"/>
          <w:lang w:val="en-US" w:eastAsia="zh-CN" w:bidi="ar-SA"/>
        </w:rPr>
      </w:pPr>
      <w:r>
        <w:rPr>
          <w:rFonts w:hint="eastAsia" w:ascii="Times New Roman" w:hAnsi="Times New Roman" w:eastAsia="仿宋_GB2312" w:cs="仿宋"/>
          <w:color w:val="auto"/>
          <w:spacing w:val="0"/>
          <w:sz w:val="32"/>
          <w:szCs w:val="32"/>
          <w:highlight w:val="none"/>
          <w:u w:val="none"/>
          <w:lang w:bidi="ar-SA"/>
        </w:rPr>
        <w:t>本方案自</w:t>
      </w:r>
      <w:r>
        <w:rPr>
          <w:rFonts w:hint="eastAsia" w:ascii="Times New Roman" w:hAnsi="Times New Roman" w:eastAsia="仿宋_GB2312" w:cs="仿宋"/>
          <w:color w:val="auto"/>
          <w:spacing w:val="0"/>
          <w:sz w:val="32"/>
          <w:szCs w:val="32"/>
          <w:highlight w:val="none"/>
          <w:u w:val="none"/>
          <w:lang w:eastAsia="zh-CN" w:bidi="ar-SA"/>
        </w:rPr>
        <w:t>印发之日</w:t>
      </w:r>
      <w:r>
        <w:rPr>
          <w:rFonts w:hint="eastAsia" w:ascii="Times New Roman" w:hAnsi="Times New Roman" w:eastAsia="仿宋_GB2312" w:cs="仿宋"/>
          <w:color w:val="auto"/>
          <w:spacing w:val="0"/>
          <w:sz w:val="32"/>
          <w:szCs w:val="32"/>
          <w:highlight w:val="none"/>
          <w:u w:val="none"/>
          <w:lang w:bidi="ar-SA"/>
        </w:rPr>
        <w:t>起施行。</w:t>
      </w:r>
      <w:r>
        <w:rPr>
          <w:rFonts w:hint="eastAsia" w:ascii="Times New Roman" w:hAnsi="Times New Roman" w:eastAsia="仿宋_GB2312" w:cs="仿宋"/>
          <w:color w:val="auto"/>
          <w:spacing w:val="0"/>
          <w:sz w:val="32"/>
          <w:szCs w:val="32"/>
          <w:highlight w:val="none"/>
          <w:u w:val="none"/>
          <w:lang w:val="en-US" w:eastAsia="zh-CN" w:bidi="ar-SA"/>
        </w:rPr>
        <w:t>《自治区卫生健康委 自治区中医药局关于印发广西壮族自治区非中医类别医师中医药专业知识二年制系统学习培训考核方案（试行）的通知》</w:t>
      </w:r>
      <w:r>
        <w:rPr>
          <w:rFonts w:hint="eastAsia" w:ascii="Times New Roman" w:hAnsi="Times New Roman" w:eastAsia="仿宋_GB2312" w:cs="仿宋"/>
          <w:color w:val="auto"/>
          <w:spacing w:val="-6"/>
          <w:sz w:val="32"/>
          <w:szCs w:val="32"/>
          <w:highlight w:val="none"/>
          <w:u w:val="none"/>
          <w:lang w:val="en-US" w:eastAsia="zh-CN" w:bidi="ar-SA"/>
        </w:rPr>
        <w:t>（桂中医药医发〔2021〕5号）</w:t>
      </w:r>
      <w:r>
        <w:rPr>
          <w:rFonts w:hint="eastAsia" w:ascii="Times New Roman" w:hAnsi="Times New Roman" w:eastAsia="仿宋_GB2312" w:cs="仿宋"/>
          <w:color w:val="auto"/>
          <w:spacing w:val="0"/>
          <w:sz w:val="32"/>
          <w:szCs w:val="32"/>
          <w:highlight w:val="none"/>
          <w:u w:val="none"/>
          <w:lang w:val="en-US" w:eastAsia="zh-CN" w:bidi="ar-SA"/>
        </w:rPr>
        <w:t>同时废止。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仿宋"/>
          <w:color w:val="auto"/>
          <w:spacing w:val="0"/>
          <w:sz w:val="32"/>
          <w:szCs w:val="32"/>
          <w:highlight w:val="none"/>
          <w:u w:val="none"/>
          <w:lang w:bidi="ar-SA"/>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仿宋_GB2312" w:cs="仿宋"/>
          <w:color w:val="auto"/>
          <w:spacing w:val="-20"/>
          <w:sz w:val="32"/>
          <w:szCs w:val="32"/>
          <w:highlight w:val="none"/>
          <w:u w:val="none"/>
          <w:lang w:eastAsia="zh-CN" w:bidi="ar-SA"/>
        </w:rPr>
      </w:pPr>
      <w:r>
        <w:rPr>
          <w:rFonts w:hint="eastAsia" w:ascii="Times New Roman" w:hAnsi="Times New Roman" w:eastAsia="仿宋_GB2312" w:cs="仿宋"/>
          <w:color w:val="auto"/>
          <w:spacing w:val="0"/>
          <w:sz w:val="32"/>
          <w:szCs w:val="32"/>
          <w:highlight w:val="none"/>
          <w:u w:val="none"/>
          <w:lang w:eastAsia="zh-CN" w:bidi="ar-SA"/>
        </w:rPr>
        <w:t>附</w:t>
      </w:r>
      <w:r>
        <w:rPr>
          <w:rFonts w:hint="eastAsia" w:ascii="Times New Roman" w:hAnsi="Times New Roman" w:eastAsia="仿宋_GB2312" w:cs="仿宋"/>
          <w:color w:val="auto"/>
          <w:spacing w:val="0"/>
          <w:sz w:val="32"/>
          <w:szCs w:val="32"/>
          <w:highlight w:val="none"/>
          <w:u w:val="none"/>
          <w:lang w:val="en-US" w:eastAsia="zh-CN" w:bidi="ar-SA"/>
        </w:rPr>
        <w:t>录</w:t>
      </w:r>
      <w:r>
        <w:rPr>
          <w:rFonts w:hint="eastAsia" w:ascii="Times New Roman" w:hAnsi="Times New Roman" w:eastAsia="仿宋_GB2312" w:cs="仿宋"/>
          <w:color w:val="auto"/>
          <w:spacing w:val="0"/>
          <w:sz w:val="32"/>
          <w:szCs w:val="32"/>
          <w:highlight w:val="none"/>
          <w:u w:val="none"/>
          <w:lang w:eastAsia="zh-CN" w:bidi="ar-SA"/>
        </w:rPr>
        <w:t>：</w:t>
      </w:r>
      <w:r>
        <w:rPr>
          <w:rFonts w:hint="default" w:ascii="Times New Roman" w:hAnsi="Times New Roman" w:eastAsia="仿宋_GB2312" w:cs="仿宋"/>
          <w:color w:val="auto"/>
          <w:spacing w:val="0"/>
          <w:sz w:val="32"/>
          <w:szCs w:val="32"/>
          <w:highlight w:val="none"/>
          <w:u w:val="none"/>
          <w:lang w:val="en-US" w:eastAsia="zh-CN" w:bidi="ar-SA"/>
        </w:rPr>
        <w:t>2</w:t>
      </w:r>
      <w:r>
        <w:rPr>
          <w:rFonts w:hint="eastAsia" w:ascii="Times New Roman" w:hAnsi="Times New Roman" w:eastAsia="仿宋_GB2312" w:cs="仿宋"/>
          <w:color w:val="auto"/>
          <w:spacing w:val="0"/>
          <w:sz w:val="32"/>
          <w:szCs w:val="32"/>
          <w:highlight w:val="none"/>
          <w:u w:val="none"/>
          <w:lang w:val="en-US" w:eastAsia="zh-CN" w:bidi="ar-SA"/>
        </w:rPr>
        <w:t>-1.</w:t>
      </w:r>
      <w:r>
        <w:rPr>
          <w:rFonts w:hint="eastAsia" w:ascii="Times New Roman" w:hAnsi="Times New Roman" w:eastAsia="仿宋_GB2312" w:cs="仿宋"/>
          <w:color w:val="auto"/>
          <w:spacing w:val="-11"/>
          <w:sz w:val="32"/>
          <w:szCs w:val="32"/>
          <w:highlight w:val="none"/>
          <w:u w:val="none"/>
          <w:lang w:bidi="ar-SA"/>
        </w:rPr>
        <w:t>广西</w:t>
      </w:r>
      <w:r>
        <w:rPr>
          <w:rFonts w:hint="eastAsia" w:ascii="Times New Roman" w:hAnsi="Times New Roman" w:eastAsia="仿宋_GB2312" w:cs="仿宋"/>
          <w:color w:val="auto"/>
          <w:spacing w:val="-11"/>
          <w:sz w:val="32"/>
          <w:szCs w:val="32"/>
          <w:highlight w:val="none"/>
          <w:u w:val="none"/>
          <w:lang w:eastAsia="zh-CN" w:bidi="ar-SA"/>
        </w:rPr>
        <w:t>非中医类别医师中医药</w:t>
      </w:r>
      <w:r>
        <w:rPr>
          <w:rFonts w:hint="eastAsia" w:ascii="Times New Roman" w:hAnsi="Times New Roman" w:eastAsia="仿宋_GB2312" w:cs="仿宋"/>
          <w:color w:val="auto"/>
          <w:spacing w:val="-11"/>
          <w:sz w:val="32"/>
          <w:szCs w:val="32"/>
          <w:highlight w:val="none"/>
          <w:u w:val="none"/>
          <w:lang w:val="en-US" w:eastAsia="zh-CN" w:bidi="ar-SA"/>
        </w:rPr>
        <w:t>专业知识</w:t>
      </w:r>
      <w:r>
        <w:rPr>
          <w:rFonts w:hint="eastAsia" w:ascii="Times New Roman" w:hAnsi="Times New Roman" w:eastAsia="仿宋_GB2312" w:cs="仿宋"/>
          <w:color w:val="auto"/>
          <w:spacing w:val="-11"/>
          <w:sz w:val="32"/>
          <w:szCs w:val="32"/>
          <w:highlight w:val="none"/>
          <w:u w:val="none"/>
          <w:lang w:bidi="ar-SA"/>
        </w:rPr>
        <w:t>培训基地</w:t>
      </w:r>
      <w:r>
        <w:rPr>
          <w:rFonts w:hint="eastAsia" w:ascii="Times New Roman" w:hAnsi="Times New Roman" w:eastAsia="仿宋_GB2312" w:cs="仿宋"/>
          <w:color w:val="auto"/>
          <w:spacing w:val="-11"/>
          <w:sz w:val="32"/>
          <w:szCs w:val="32"/>
          <w:highlight w:val="none"/>
          <w:u w:val="none"/>
          <w:lang w:eastAsia="zh-CN" w:bidi="ar-SA"/>
        </w:rPr>
        <w:t>名单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600" w:leftChars="0"/>
        <w:textAlignment w:val="auto"/>
        <w:rPr>
          <w:rFonts w:hint="eastAsia" w:ascii="Times New Roman" w:hAnsi="Times New Roman" w:eastAsia="仿宋_GB2312" w:cs="仿宋"/>
          <w:color w:val="auto"/>
          <w:spacing w:val="0"/>
          <w:sz w:val="32"/>
          <w:szCs w:val="32"/>
          <w:highlight w:val="none"/>
          <w:u w:val="none"/>
          <w:lang w:val="en-US" w:eastAsia="zh-CN" w:bidi="ar-SA"/>
        </w:rPr>
      </w:pPr>
      <w:r>
        <w:rPr>
          <w:rFonts w:hint="default" w:ascii="Times New Roman" w:hAnsi="Times New Roman" w:eastAsia="仿宋_GB2312" w:cs="仿宋"/>
          <w:color w:val="auto"/>
          <w:spacing w:val="0"/>
          <w:sz w:val="32"/>
          <w:szCs w:val="32"/>
          <w:highlight w:val="none"/>
          <w:u w:val="none"/>
          <w:lang w:val="en-US" w:eastAsia="zh-CN" w:bidi="ar-SA"/>
        </w:rPr>
        <w:t>2</w:t>
      </w:r>
      <w:r>
        <w:rPr>
          <w:rFonts w:hint="eastAsia" w:ascii="Times New Roman" w:hAnsi="Times New Roman" w:eastAsia="仿宋_GB2312" w:cs="仿宋"/>
          <w:color w:val="auto"/>
          <w:spacing w:val="0"/>
          <w:sz w:val="32"/>
          <w:szCs w:val="32"/>
          <w:highlight w:val="none"/>
          <w:u w:val="none"/>
          <w:lang w:val="en-US" w:eastAsia="zh-CN" w:bidi="ar-SA"/>
        </w:rPr>
        <w:t>-2.西学中结业证书样式</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jc w:val="both"/>
        <w:textAlignment w:val="auto"/>
        <w:outlineLvl w:val="9"/>
        <w:rPr>
          <w:rFonts w:hint="eastAsia" w:ascii="Times New Roman" w:hAnsi="Times New Roman" w:eastAsia="仿宋_GB2312" w:cs="仿宋"/>
          <w:color w:val="auto"/>
          <w:spacing w:val="0"/>
          <w:sz w:val="32"/>
          <w:szCs w:val="32"/>
          <w:highlight w:val="none"/>
          <w:u w:val="none"/>
          <w:lang w:val="en-US" w:eastAsia="zh-CN" w:bidi="ar-SA"/>
        </w:rPr>
      </w:pPr>
      <w:r>
        <w:rPr>
          <w:rFonts w:hint="default" w:ascii="Times New Roman" w:hAnsi="Times New Roman" w:eastAsia="仿宋_GB2312" w:cs="仿宋"/>
          <w:color w:val="auto"/>
          <w:spacing w:val="0"/>
          <w:sz w:val="32"/>
          <w:szCs w:val="32"/>
          <w:highlight w:val="none"/>
          <w:u w:val="none"/>
          <w:lang w:val="en-US" w:eastAsia="zh-CN" w:bidi="ar-SA"/>
        </w:rPr>
        <w:t>2</w:t>
      </w:r>
      <w:r>
        <w:rPr>
          <w:rFonts w:hint="eastAsia" w:ascii="Times New Roman" w:hAnsi="Times New Roman" w:eastAsia="仿宋_GB2312" w:cs="仿宋"/>
          <w:color w:val="auto"/>
          <w:spacing w:val="0"/>
          <w:sz w:val="32"/>
          <w:szCs w:val="32"/>
          <w:highlight w:val="none"/>
          <w:u w:val="none"/>
          <w:lang w:val="en-US" w:eastAsia="zh-CN" w:bidi="ar-SA"/>
        </w:rPr>
        <w:t>-3.西学中结业证书下载操作流程</w:t>
      </w:r>
    </w:p>
    <w:p>
      <w:pPr>
        <w:keepNext w:val="0"/>
        <w:keepLines w:val="0"/>
        <w:pageBreakBefore w:val="0"/>
        <w:widowControl w:val="0"/>
        <w:kinsoku/>
        <w:wordWrap/>
        <w:overflowPunct/>
        <w:topLinePunct w:val="0"/>
        <w:autoSpaceDE/>
        <w:autoSpaceDN/>
        <w:bidi w:val="0"/>
        <w:adjustRightInd/>
        <w:snapToGrid/>
        <w:spacing w:line="600" w:lineRule="exact"/>
        <w:ind w:left="2238" w:leftChars="304" w:hanging="1600" w:hangingChars="500"/>
        <w:jc w:val="both"/>
        <w:textAlignment w:val="auto"/>
        <w:outlineLvl w:val="9"/>
        <w:rPr>
          <w:rFonts w:hint="eastAsia" w:ascii="Times New Roman" w:hAnsi="Times New Roman" w:eastAsia="仿宋_GB2312" w:cs="仿宋"/>
          <w:color w:val="auto"/>
          <w:spacing w:val="0"/>
          <w:sz w:val="32"/>
          <w:szCs w:val="32"/>
          <w:highlight w:val="none"/>
          <w:u w:val="none"/>
          <w:lang w:val="en-US" w:eastAsia="zh-CN" w:bidi="ar-SA"/>
        </w:rPr>
      </w:pPr>
      <w:r>
        <w:rPr>
          <w:rFonts w:hint="eastAsia" w:ascii="Times New Roman" w:hAnsi="Times New Roman" w:eastAsia="仿宋_GB2312" w:cs="仿宋"/>
          <w:color w:val="auto"/>
          <w:spacing w:val="0"/>
          <w:sz w:val="32"/>
          <w:szCs w:val="32"/>
          <w:highlight w:val="none"/>
          <w:u w:val="none"/>
          <w:lang w:val="en-US" w:eastAsia="zh-CN" w:bidi="ar-SA"/>
        </w:rPr>
        <w:t xml:space="preserve">      </w:t>
      </w:r>
      <w:r>
        <w:rPr>
          <w:rFonts w:hint="eastAsia" w:eastAsia="仿宋_GB2312" w:cs="仿宋"/>
          <w:color w:val="auto"/>
          <w:spacing w:val="0"/>
          <w:sz w:val="32"/>
          <w:szCs w:val="32"/>
          <w:highlight w:val="none"/>
          <w:u w:val="none"/>
          <w:lang w:val="en-US" w:eastAsia="zh-CN" w:bidi="ar-SA"/>
        </w:rPr>
        <w:t>2-4.</w:t>
      </w:r>
      <w:r>
        <w:rPr>
          <w:rFonts w:hint="eastAsia" w:ascii="Times New Roman" w:hAnsi="Times New Roman" w:eastAsia="仿宋_GB2312" w:cs="仿宋"/>
          <w:i w:val="0"/>
          <w:color w:val="auto"/>
          <w:kern w:val="2"/>
          <w:sz w:val="32"/>
          <w:szCs w:val="32"/>
          <w:highlight w:val="none"/>
          <w:u w:val="none"/>
          <w:lang w:val="en-US" w:eastAsia="zh-CN" w:bidi="ar-SA"/>
        </w:rPr>
        <w:t>西学中</w:t>
      </w:r>
      <w:r>
        <w:rPr>
          <w:rFonts w:hint="eastAsia" w:eastAsia="仿宋_GB2312" w:cs="仿宋"/>
          <w:i w:val="0"/>
          <w:color w:val="auto"/>
          <w:kern w:val="2"/>
          <w:sz w:val="32"/>
          <w:szCs w:val="32"/>
          <w:highlight w:val="none"/>
          <w:u w:val="none"/>
          <w:lang w:val="en-US" w:eastAsia="zh-CN" w:bidi="ar-SA"/>
        </w:rPr>
        <w:t>证书查验操作</w:t>
      </w:r>
      <w:r>
        <w:rPr>
          <w:rFonts w:hint="eastAsia" w:ascii="Times New Roman" w:hAnsi="Times New Roman" w:eastAsia="仿宋_GB2312" w:cs="仿宋"/>
          <w:i w:val="0"/>
          <w:color w:val="auto"/>
          <w:kern w:val="2"/>
          <w:sz w:val="32"/>
          <w:szCs w:val="32"/>
          <w:highlight w:val="none"/>
          <w:u w:val="none"/>
          <w:lang w:val="en-US" w:eastAsia="zh-CN" w:bidi="ar-SA"/>
        </w:rPr>
        <w:t>流程</w:t>
      </w:r>
    </w:p>
    <w:p>
      <w:pPr>
        <w:keepNext w:val="0"/>
        <w:keepLines w:val="0"/>
        <w:pageBreakBefore w:val="0"/>
        <w:widowControl w:val="0"/>
        <w:kinsoku/>
        <w:wordWrap/>
        <w:overflowPunct/>
        <w:topLinePunct w:val="0"/>
        <w:autoSpaceDE/>
        <w:autoSpaceDN/>
        <w:bidi w:val="0"/>
        <w:adjustRightInd/>
        <w:snapToGrid/>
        <w:spacing w:line="600" w:lineRule="exact"/>
        <w:ind w:left="2236" w:leftChars="760" w:hanging="640" w:hangingChars="200"/>
        <w:jc w:val="both"/>
        <w:textAlignment w:val="auto"/>
        <w:outlineLvl w:val="9"/>
        <w:rPr>
          <w:rFonts w:hint="eastAsia" w:ascii="Times New Roman" w:hAnsi="Times New Roman" w:eastAsia="仿宋_GB2312" w:cs="仿宋"/>
          <w:color w:val="auto"/>
          <w:spacing w:val="0"/>
          <w:sz w:val="32"/>
          <w:szCs w:val="32"/>
          <w:highlight w:val="none"/>
          <w:u w:val="none"/>
          <w:lang w:val="en-US" w:eastAsia="zh-CN" w:bidi="ar-SA"/>
        </w:rPr>
      </w:pPr>
      <w:r>
        <w:rPr>
          <w:rFonts w:hint="default" w:ascii="Times New Roman" w:hAnsi="Times New Roman" w:eastAsia="仿宋_GB2312" w:cs="仿宋"/>
          <w:color w:val="auto"/>
          <w:spacing w:val="0"/>
          <w:sz w:val="32"/>
          <w:szCs w:val="32"/>
          <w:highlight w:val="none"/>
          <w:u w:val="none"/>
          <w:lang w:val="en-US" w:eastAsia="zh-CN" w:bidi="ar-SA"/>
        </w:rPr>
        <w:t>2</w:t>
      </w:r>
      <w:r>
        <w:rPr>
          <w:rFonts w:hint="eastAsia" w:ascii="Times New Roman" w:hAnsi="Times New Roman" w:eastAsia="仿宋_GB2312" w:cs="仿宋"/>
          <w:color w:val="auto"/>
          <w:spacing w:val="0"/>
          <w:sz w:val="32"/>
          <w:szCs w:val="32"/>
          <w:highlight w:val="none"/>
          <w:u w:val="none"/>
          <w:lang w:val="en-US" w:eastAsia="zh-CN" w:bidi="ar-SA"/>
        </w:rPr>
        <w:t>-</w:t>
      </w:r>
      <w:r>
        <w:rPr>
          <w:rFonts w:hint="eastAsia" w:eastAsia="仿宋_GB2312" w:cs="仿宋"/>
          <w:color w:val="auto"/>
          <w:spacing w:val="0"/>
          <w:sz w:val="32"/>
          <w:szCs w:val="32"/>
          <w:highlight w:val="none"/>
          <w:u w:val="none"/>
          <w:lang w:val="en-US" w:eastAsia="zh-CN" w:bidi="ar-SA"/>
        </w:rPr>
        <w:t>5</w:t>
      </w:r>
      <w:r>
        <w:rPr>
          <w:rFonts w:hint="eastAsia" w:ascii="Times New Roman" w:hAnsi="Times New Roman" w:eastAsia="仿宋_GB2312" w:cs="仿宋"/>
          <w:color w:val="auto"/>
          <w:spacing w:val="0"/>
          <w:sz w:val="32"/>
          <w:szCs w:val="32"/>
          <w:highlight w:val="none"/>
          <w:u w:val="none"/>
          <w:lang w:val="en-US" w:eastAsia="zh-CN" w:bidi="ar-SA"/>
        </w:rPr>
        <w:t>.西学中学员信息表</w:t>
      </w:r>
    </w:p>
    <w:p>
      <w:pPr>
        <w:keepNext w:val="0"/>
        <w:keepLines w:val="0"/>
        <w:pageBreakBefore w:val="0"/>
        <w:widowControl w:val="0"/>
        <w:kinsoku/>
        <w:wordWrap/>
        <w:overflowPunct/>
        <w:topLinePunct w:val="0"/>
        <w:autoSpaceDE/>
        <w:autoSpaceDN/>
        <w:bidi w:val="0"/>
        <w:adjustRightInd/>
        <w:snapToGrid/>
        <w:spacing w:line="600" w:lineRule="exact"/>
        <w:ind w:left="2238" w:leftChars="304" w:hanging="1600" w:hangingChars="500"/>
        <w:jc w:val="both"/>
        <w:textAlignment w:val="auto"/>
        <w:outlineLvl w:val="9"/>
        <w:rPr>
          <w:rFonts w:hint="eastAsia" w:ascii="Times New Roman" w:hAnsi="Times New Roman" w:eastAsia="仿宋_GB2312" w:cs="仿宋"/>
          <w:color w:val="auto"/>
          <w:spacing w:val="0"/>
          <w:sz w:val="32"/>
          <w:szCs w:val="32"/>
          <w:highlight w:val="none"/>
          <w:u w:val="none"/>
          <w:lang w:val="en-US" w:eastAsia="zh-CN" w:bidi="ar-SA"/>
        </w:rPr>
      </w:pPr>
      <w:r>
        <w:rPr>
          <w:rFonts w:hint="eastAsia" w:ascii="Times New Roman" w:hAnsi="Times New Roman" w:eastAsia="仿宋_GB2312" w:cs="仿宋"/>
          <w:color w:val="auto"/>
          <w:spacing w:val="0"/>
          <w:sz w:val="32"/>
          <w:szCs w:val="32"/>
          <w:highlight w:val="none"/>
          <w:u w:val="none"/>
          <w:lang w:val="en-US" w:eastAsia="zh-CN" w:bidi="ar-SA"/>
        </w:rPr>
        <w:t xml:space="preserve">      </w:t>
      </w:r>
      <w:r>
        <w:rPr>
          <w:rFonts w:hint="default" w:ascii="Times New Roman" w:hAnsi="Times New Roman" w:eastAsia="仿宋_GB2312" w:cs="仿宋"/>
          <w:color w:val="auto"/>
          <w:spacing w:val="0"/>
          <w:sz w:val="32"/>
          <w:szCs w:val="32"/>
          <w:highlight w:val="none"/>
          <w:u w:val="none"/>
          <w:lang w:val="en-US" w:eastAsia="zh-CN" w:bidi="ar-SA"/>
        </w:rPr>
        <w:t>2</w:t>
      </w:r>
      <w:r>
        <w:rPr>
          <w:rFonts w:hint="eastAsia" w:ascii="Times New Roman" w:hAnsi="Times New Roman" w:eastAsia="仿宋_GB2312" w:cs="仿宋"/>
          <w:color w:val="auto"/>
          <w:spacing w:val="0"/>
          <w:sz w:val="32"/>
          <w:szCs w:val="32"/>
          <w:highlight w:val="none"/>
          <w:u w:val="none"/>
          <w:lang w:val="en-US" w:eastAsia="zh-CN" w:bidi="ar-SA"/>
        </w:rPr>
        <w:t>-</w:t>
      </w:r>
      <w:r>
        <w:rPr>
          <w:rFonts w:hint="eastAsia" w:eastAsia="仿宋_GB2312" w:cs="仿宋"/>
          <w:color w:val="auto"/>
          <w:spacing w:val="0"/>
          <w:sz w:val="32"/>
          <w:szCs w:val="32"/>
          <w:highlight w:val="none"/>
          <w:u w:val="none"/>
          <w:lang w:val="en-US" w:eastAsia="zh-CN" w:bidi="ar-SA"/>
        </w:rPr>
        <w:t>6</w:t>
      </w:r>
      <w:r>
        <w:rPr>
          <w:rFonts w:hint="eastAsia" w:ascii="Times New Roman" w:hAnsi="Times New Roman" w:eastAsia="仿宋_GB2312" w:cs="仿宋"/>
          <w:color w:val="auto"/>
          <w:spacing w:val="0"/>
          <w:sz w:val="32"/>
          <w:szCs w:val="32"/>
          <w:highlight w:val="none"/>
          <w:u w:val="none"/>
          <w:lang w:val="en-US" w:eastAsia="zh-CN" w:bidi="ar-SA"/>
        </w:rPr>
        <w:t>.西学中学员考核成绩表</w:t>
      </w:r>
    </w:p>
    <w:p>
      <w:pPr>
        <w:keepNext w:val="0"/>
        <w:keepLines w:val="0"/>
        <w:pageBreakBefore w:val="0"/>
        <w:widowControl w:val="0"/>
        <w:kinsoku/>
        <w:wordWrap/>
        <w:overflowPunct/>
        <w:topLinePunct w:val="0"/>
        <w:autoSpaceDE/>
        <w:autoSpaceDN/>
        <w:bidi w:val="0"/>
        <w:adjustRightInd/>
        <w:snapToGrid/>
        <w:spacing w:line="600" w:lineRule="exact"/>
        <w:ind w:left="2236" w:leftChars="760" w:hanging="640" w:hangingChars="200"/>
        <w:textAlignment w:val="auto"/>
        <w:outlineLvl w:val="9"/>
        <w:rPr>
          <w:rFonts w:hint="eastAsia" w:ascii="Times New Roman" w:hAnsi="Times New Roman" w:eastAsia="黑体" w:cs="黑体"/>
          <w:color w:val="auto"/>
          <w:sz w:val="32"/>
          <w:highlight w:val="none"/>
          <w:u w:val="none"/>
          <w:lang w:eastAsia="zh-CN" w:bidi="ar-SA"/>
        </w:rPr>
      </w:pPr>
      <w:r>
        <w:rPr>
          <w:rFonts w:hint="default" w:ascii="Times New Roman" w:hAnsi="Times New Roman" w:eastAsia="黑体" w:cs="黑体"/>
          <w:color w:val="auto"/>
          <w:sz w:val="32"/>
          <w:szCs w:val="32"/>
          <w:highlight w:val="none"/>
          <w:u w:val="none"/>
          <w:lang w:val="en-US" w:eastAsia="zh-CN" w:bidi="ar-SA"/>
        </w:rPr>
        <w:t>2</w:t>
      </w:r>
      <w:r>
        <w:rPr>
          <w:rFonts w:hint="eastAsia" w:ascii="Times New Roman" w:hAnsi="Times New Roman" w:eastAsia="仿宋_GB2312" w:cs="仿宋"/>
          <w:color w:val="auto"/>
          <w:spacing w:val="0"/>
          <w:sz w:val="32"/>
          <w:szCs w:val="32"/>
          <w:highlight w:val="none"/>
          <w:u w:val="none"/>
          <w:lang w:val="en-US" w:eastAsia="zh-CN" w:bidi="ar-SA"/>
        </w:rPr>
        <w:t>-</w:t>
      </w:r>
      <w:r>
        <w:rPr>
          <w:rFonts w:hint="eastAsia" w:eastAsia="仿宋_GB2312" w:cs="仿宋"/>
          <w:color w:val="auto"/>
          <w:spacing w:val="0"/>
          <w:sz w:val="32"/>
          <w:szCs w:val="32"/>
          <w:highlight w:val="none"/>
          <w:u w:val="none"/>
          <w:lang w:val="en-US" w:eastAsia="zh-CN" w:bidi="ar-SA"/>
        </w:rPr>
        <w:t>7</w:t>
      </w:r>
      <w:r>
        <w:rPr>
          <w:rFonts w:hint="eastAsia" w:ascii="Times New Roman" w:hAnsi="Times New Roman" w:eastAsia="仿宋_GB2312" w:cs="仿宋"/>
          <w:color w:val="auto"/>
          <w:spacing w:val="0"/>
          <w:sz w:val="32"/>
          <w:szCs w:val="32"/>
          <w:highlight w:val="none"/>
          <w:u w:val="none"/>
          <w:lang w:val="en-US" w:eastAsia="zh-CN" w:bidi="ar-SA"/>
        </w:rPr>
        <w:t>.学员学习考核手册</w:t>
      </w:r>
    </w:p>
    <w:p>
      <w:pPr>
        <w:spacing w:line="560" w:lineRule="exact"/>
        <w:rPr>
          <w:rFonts w:hint="eastAsia" w:ascii="Times New Roman" w:hAnsi="Times New Roman" w:eastAsia="黑体" w:cs="黑体"/>
          <w:color w:val="auto"/>
          <w:sz w:val="32"/>
          <w:highlight w:val="none"/>
          <w:lang w:val="en-US" w:eastAsia="zh-CN" w:bidi="ar-SA"/>
        </w:rPr>
      </w:pPr>
      <w:r>
        <w:rPr>
          <w:rFonts w:hint="eastAsia" w:ascii="Times New Roman" w:hAnsi="Times New Roman" w:eastAsia="黑体" w:cs="黑体"/>
          <w:color w:val="auto"/>
          <w:sz w:val="32"/>
          <w:highlight w:val="none"/>
          <w:lang w:eastAsia="zh-CN" w:bidi="ar-SA"/>
        </w:rPr>
        <w:br w:type="page"/>
      </w:r>
      <w:r>
        <w:rPr>
          <w:rFonts w:hint="eastAsia" w:ascii="Times New Roman" w:hAnsi="Times New Roman" w:eastAsia="黑体" w:cs="黑体"/>
          <w:color w:val="auto"/>
          <w:sz w:val="32"/>
          <w:highlight w:val="none"/>
          <w:lang w:eastAsia="zh-CN" w:bidi="ar-SA"/>
        </w:rPr>
        <w:t>附</w:t>
      </w:r>
      <w:r>
        <w:rPr>
          <w:rFonts w:hint="eastAsia" w:ascii="Times New Roman" w:hAnsi="Times New Roman" w:eastAsia="黑体" w:cs="黑体"/>
          <w:color w:val="auto"/>
          <w:sz w:val="32"/>
          <w:highlight w:val="none"/>
          <w:lang w:val="en-US" w:eastAsia="zh-CN" w:bidi="ar-SA"/>
        </w:rPr>
        <w:t>录</w:t>
      </w:r>
      <w:r>
        <w:rPr>
          <w:rFonts w:hint="default" w:ascii="Times New Roman" w:hAnsi="Times New Roman" w:eastAsia="黑体" w:cs="黑体"/>
          <w:color w:val="auto"/>
          <w:sz w:val="32"/>
          <w:highlight w:val="none"/>
          <w:lang w:val="en-US" w:eastAsia="zh-CN" w:bidi="ar-SA"/>
        </w:rPr>
        <w:t>2</w:t>
      </w:r>
      <w:r>
        <w:rPr>
          <w:rFonts w:hint="eastAsia" w:ascii="Times New Roman" w:hAnsi="Times New Roman" w:eastAsia="黑体" w:cs="黑体"/>
          <w:color w:val="auto"/>
          <w:sz w:val="32"/>
          <w:highlight w:val="none"/>
          <w:lang w:val="en-US" w:eastAsia="zh-CN" w:bidi="ar-SA"/>
        </w:rPr>
        <w:t>-1</w:t>
      </w:r>
    </w:p>
    <w:p>
      <w:pPr>
        <w:spacing w:line="560" w:lineRule="exact"/>
        <w:rPr>
          <w:rFonts w:hint="default" w:ascii="Times New Roman" w:hAnsi="Times New Roman" w:eastAsia="黑体" w:cs="黑体"/>
          <w:color w:val="auto"/>
          <w:sz w:val="32"/>
          <w:highlight w:val="none"/>
          <w:lang w:val="en-US" w:eastAsia="zh-CN" w:bidi="ar-SA"/>
        </w:rPr>
      </w:pPr>
    </w:p>
    <w:p>
      <w:pPr>
        <w:spacing w:line="560" w:lineRule="exact"/>
        <w:jc w:val="center"/>
        <w:rPr>
          <w:rFonts w:hint="eastAsia" w:ascii="方正小标宋简体" w:hAnsi="方正小标宋简体" w:eastAsia="方正小标宋简体" w:cs="方正小标宋简体"/>
          <w:color w:val="auto"/>
          <w:spacing w:val="0"/>
          <w:sz w:val="44"/>
          <w:szCs w:val="44"/>
          <w:highlight w:val="none"/>
          <w:lang w:val="en-US" w:eastAsia="zh-CN" w:bidi="ar-SA"/>
        </w:rPr>
      </w:pPr>
      <w:r>
        <w:rPr>
          <w:rFonts w:hint="eastAsia" w:ascii="方正小标宋简体" w:hAnsi="方正小标宋简体" w:eastAsia="方正小标宋简体" w:cs="方正小标宋简体"/>
          <w:color w:val="auto"/>
          <w:spacing w:val="0"/>
          <w:sz w:val="44"/>
          <w:szCs w:val="44"/>
          <w:highlight w:val="none"/>
          <w:lang w:bidi="ar-SA"/>
        </w:rPr>
        <w:t>广西</w:t>
      </w:r>
      <w:r>
        <w:rPr>
          <w:rFonts w:hint="eastAsia" w:ascii="方正小标宋简体" w:hAnsi="方正小标宋简体" w:eastAsia="方正小标宋简体" w:cs="方正小标宋简体"/>
          <w:color w:val="auto"/>
          <w:spacing w:val="0"/>
          <w:sz w:val="44"/>
          <w:szCs w:val="44"/>
          <w:highlight w:val="none"/>
          <w:lang w:eastAsia="zh-CN" w:bidi="ar-SA"/>
        </w:rPr>
        <w:t>非中医类别医师中医药</w:t>
      </w:r>
      <w:r>
        <w:rPr>
          <w:rFonts w:hint="eastAsia" w:ascii="方正小标宋简体" w:hAnsi="方正小标宋简体" w:eastAsia="方正小标宋简体" w:cs="方正小标宋简体"/>
          <w:color w:val="auto"/>
          <w:spacing w:val="0"/>
          <w:sz w:val="44"/>
          <w:szCs w:val="44"/>
          <w:highlight w:val="none"/>
          <w:lang w:val="en-US" w:eastAsia="zh-CN" w:bidi="ar-SA"/>
        </w:rPr>
        <w:t>专业知识</w:t>
      </w:r>
    </w:p>
    <w:p>
      <w:pPr>
        <w:spacing w:line="560" w:lineRule="exact"/>
        <w:jc w:val="center"/>
        <w:rPr>
          <w:rFonts w:hint="eastAsia" w:ascii="方正小标宋简体" w:hAnsi="方正小标宋简体" w:eastAsia="方正小标宋简体" w:cs="方正小标宋简体"/>
          <w:color w:val="auto"/>
          <w:spacing w:val="0"/>
          <w:sz w:val="44"/>
          <w:szCs w:val="44"/>
          <w:highlight w:val="none"/>
          <w:lang w:eastAsia="zh-CN" w:bidi="ar-SA"/>
        </w:rPr>
      </w:pPr>
      <w:r>
        <w:rPr>
          <w:rFonts w:hint="eastAsia" w:ascii="方正小标宋简体" w:hAnsi="方正小标宋简体" w:eastAsia="方正小标宋简体" w:cs="方正小标宋简体"/>
          <w:color w:val="auto"/>
          <w:spacing w:val="0"/>
          <w:sz w:val="44"/>
          <w:szCs w:val="44"/>
          <w:highlight w:val="none"/>
          <w:lang w:bidi="ar-SA"/>
        </w:rPr>
        <w:t>培训基地</w:t>
      </w:r>
      <w:r>
        <w:rPr>
          <w:rFonts w:hint="eastAsia" w:ascii="方正小标宋简体" w:hAnsi="方正小标宋简体" w:eastAsia="方正小标宋简体" w:cs="方正小标宋简体"/>
          <w:color w:val="auto"/>
          <w:spacing w:val="0"/>
          <w:sz w:val="44"/>
          <w:szCs w:val="44"/>
          <w:highlight w:val="none"/>
          <w:lang w:eastAsia="zh-CN" w:bidi="ar-SA"/>
        </w:rPr>
        <w:t>名单</w:t>
      </w:r>
    </w:p>
    <w:p>
      <w:pPr>
        <w:spacing w:line="560" w:lineRule="exact"/>
        <w:jc w:val="center"/>
        <w:rPr>
          <w:rFonts w:hint="eastAsia" w:ascii="方正小标宋简体" w:hAnsi="方正小标宋简体" w:eastAsia="方正小标宋简体" w:cs="方正小标宋简体"/>
          <w:color w:val="auto"/>
          <w:spacing w:val="0"/>
          <w:sz w:val="44"/>
          <w:szCs w:val="44"/>
          <w:highlight w:val="none"/>
          <w:lang w:eastAsia="zh-CN" w:bidi="ar-SA"/>
        </w:rPr>
      </w:pPr>
    </w:p>
    <w:tbl>
      <w:tblPr>
        <w:tblStyle w:val="7"/>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5609"/>
        <w:gridCol w:w="2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黑体" w:cs="黑体"/>
                <w:bCs/>
                <w:color w:val="auto"/>
                <w:sz w:val="32"/>
                <w:szCs w:val="32"/>
                <w:highlight w:val="none"/>
                <w:vertAlign w:val="baseline"/>
                <w:lang w:eastAsia="zh-CN" w:bidi="ar-SA"/>
              </w:rPr>
            </w:pPr>
            <w:r>
              <w:rPr>
                <w:rFonts w:hint="eastAsia" w:ascii="Times New Roman" w:hAnsi="Times New Roman" w:eastAsia="黑体" w:cs="黑体"/>
                <w:bCs/>
                <w:color w:val="auto"/>
                <w:sz w:val="32"/>
                <w:szCs w:val="32"/>
                <w:highlight w:val="none"/>
                <w:vertAlign w:val="baseline"/>
                <w:lang w:eastAsia="zh-CN" w:bidi="ar-SA"/>
              </w:rPr>
              <w:t>序号</w:t>
            </w:r>
          </w:p>
        </w:tc>
        <w:tc>
          <w:tcPr>
            <w:tcW w:w="5609" w:type="dxa"/>
            <w:noWrap w:val="0"/>
            <w:vAlign w:val="center"/>
          </w:tcPr>
          <w:p>
            <w:pPr>
              <w:spacing w:line="560" w:lineRule="exact"/>
              <w:jc w:val="center"/>
              <w:rPr>
                <w:rFonts w:hint="eastAsia" w:ascii="Times New Roman" w:hAnsi="Times New Roman" w:eastAsia="黑体" w:cs="黑体"/>
                <w:bCs/>
                <w:color w:val="auto"/>
                <w:sz w:val="32"/>
                <w:szCs w:val="32"/>
                <w:highlight w:val="none"/>
                <w:vertAlign w:val="baseline"/>
                <w:lang w:eastAsia="zh-CN" w:bidi="ar-SA"/>
              </w:rPr>
            </w:pPr>
            <w:r>
              <w:rPr>
                <w:rFonts w:hint="eastAsia" w:ascii="Times New Roman" w:hAnsi="Times New Roman" w:eastAsia="黑体" w:cs="黑体"/>
                <w:bCs/>
                <w:color w:val="auto"/>
                <w:sz w:val="32"/>
                <w:szCs w:val="32"/>
                <w:highlight w:val="none"/>
                <w:vertAlign w:val="baseline"/>
                <w:lang w:val="en-US" w:eastAsia="zh-CN" w:bidi="ar-SA"/>
              </w:rPr>
              <w:t>培训基地</w:t>
            </w:r>
          </w:p>
        </w:tc>
        <w:tc>
          <w:tcPr>
            <w:tcW w:w="2630" w:type="dxa"/>
            <w:noWrap w:val="0"/>
            <w:vAlign w:val="center"/>
          </w:tcPr>
          <w:p>
            <w:pPr>
              <w:spacing w:line="560" w:lineRule="exact"/>
              <w:jc w:val="center"/>
              <w:rPr>
                <w:rFonts w:hint="eastAsia" w:ascii="Times New Roman" w:hAnsi="Times New Roman" w:eastAsia="黑体" w:cs="黑体"/>
                <w:bCs/>
                <w:color w:val="auto"/>
                <w:sz w:val="32"/>
                <w:szCs w:val="32"/>
                <w:highlight w:val="none"/>
                <w:vertAlign w:val="baseline"/>
                <w:lang w:eastAsia="zh-CN" w:bidi="ar-SA"/>
              </w:rPr>
            </w:pPr>
            <w:r>
              <w:rPr>
                <w:rFonts w:hint="eastAsia" w:ascii="Times New Roman" w:hAnsi="Times New Roman" w:eastAsia="黑体" w:cs="黑体"/>
                <w:bCs/>
                <w:color w:val="auto"/>
                <w:sz w:val="32"/>
                <w:szCs w:val="32"/>
                <w:highlight w:val="none"/>
                <w:vertAlign w:val="baseline"/>
                <w:lang w:eastAsia="zh-CN" w:bidi="ar-SA"/>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1</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广西中医药大学</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0771-3115873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2</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广西中医药大学第一附属医院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0771-589</w:t>
            </w:r>
            <w:r>
              <w:rPr>
                <w:rFonts w:hint="eastAsia" w:ascii="Times New Roman" w:hAnsi="Times New Roman" w:eastAsia="仿宋_GB2312" w:cs="仿宋_GB2312"/>
                <w:color w:val="auto"/>
                <w:sz w:val="28"/>
                <w:szCs w:val="28"/>
                <w:highlight w:val="none"/>
                <w:lang w:val="en-US" w:eastAsia="zh-CN" w:bidi="ar-SA"/>
              </w:rPr>
              <w:t>223</w:t>
            </w:r>
            <w:r>
              <w:rPr>
                <w:rFonts w:hint="eastAsia" w:ascii="Times New Roman" w:hAnsi="Times New Roman" w:eastAsia="仿宋_GB2312" w:cs="仿宋_GB2312"/>
                <w:color w:val="auto"/>
                <w:sz w:val="28"/>
                <w:szCs w:val="28"/>
                <w:highlight w:val="none"/>
                <w:lang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3</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广西中医药大学附属瑞康医院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0771-2326952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4</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广西国际壮医医院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0771-3376622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5</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南宁市中医医院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0771-3956155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6</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柳州市中医医院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0772-3357133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7</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桂林市中医医院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0773-2899205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8</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梧州市中医医院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0774-2026133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9</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北海市中医医院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0779-2030151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10</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防城港市中医医院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0770-</w:t>
            </w:r>
            <w:r>
              <w:rPr>
                <w:rFonts w:hint="eastAsia" w:ascii="Times New Roman" w:hAnsi="Times New Roman" w:eastAsia="仿宋_GB2312" w:cs="仿宋_GB2312"/>
                <w:color w:val="auto"/>
                <w:sz w:val="28"/>
                <w:szCs w:val="28"/>
                <w:highlight w:val="none"/>
              </w:rPr>
              <w:t>3298017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11</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钦州市中医医院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0777-3788360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12</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玉林市中医医院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0775-2581576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13</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贺州市中医医院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0774-5100359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14</w:t>
            </w:r>
          </w:p>
        </w:tc>
        <w:tc>
          <w:tcPr>
            <w:tcW w:w="5609" w:type="dxa"/>
            <w:noWrap w:val="0"/>
            <w:vAlign w:val="center"/>
          </w:tcPr>
          <w:p>
            <w:pPr>
              <w:spacing w:line="560" w:lineRule="exact"/>
              <w:jc w:val="center"/>
              <w:rPr>
                <w:rFonts w:hint="eastAsia" w:ascii="Times New Roman" w:hAnsi="Times New Roman" w:eastAsia="仿宋_GB2312" w:cs="仿宋_GB2312"/>
                <w:bCs/>
                <w:color w:val="auto"/>
                <w:sz w:val="32"/>
                <w:szCs w:val="32"/>
                <w:highlight w:val="none"/>
                <w:vertAlign w:val="baseline"/>
                <w:lang w:eastAsia="zh-CN" w:bidi="ar-SA"/>
              </w:rPr>
            </w:pPr>
            <w:r>
              <w:rPr>
                <w:rFonts w:hint="eastAsia" w:ascii="Times New Roman" w:hAnsi="Times New Roman" w:eastAsia="仿宋_GB2312" w:cs="仿宋_GB2312"/>
                <w:color w:val="auto"/>
                <w:sz w:val="32"/>
                <w:szCs w:val="32"/>
                <w:highlight w:val="none"/>
                <w:lang w:eastAsia="zh-CN" w:bidi="ar-SA"/>
              </w:rPr>
              <w:t>河池市中医医院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0778-2560041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default"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15</w:t>
            </w:r>
          </w:p>
        </w:tc>
        <w:tc>
          <w:tcPr>
            <w:tcW w:w="5609" w:type="dxa"/>
            <w:noWrap w:val="0"/>
            <w:vAlign w:val="center"/>
          </w:tcPr>
          <w:p>
            <w:pPr>
              <w:spacing w:line="560" w:lineRule="exact"/>
              <w:jc w:val="center"/>
              <w:rPr>
                <w:rFonts w:hint="eastAsia" w:ascii="Times New Roman" w:hAnsi="Times New Roman" w:eastAsia="仿宋_GB2312" w:cs="仿宋_GB2312"/>
                <w:color w:val="auto"/>
                <w:sz w:val="32"/>
                <w:szCs w:val="32"/>
                <w:highlight w:val="none"/>
                <w:lang w:eastAsia="zh-CN" w:bidi="ar-SA"/>
              </w:rPr>
            </w:pPr>
            <w:r>
              <w:rPr>
                <w:rFonts w:hint="eastAsia" w:ascii="Times New Roman" w:hAnsi="Times New Roman" w:eastAsia="仿宋_GB2312" w:cs="仿宋_GB2312"/>
                <w:color w:val="auto"/>
                <w:sz w:val="32"/>
                <w:szCs w:val="32"/>
                <w:highlight w:val="none"/>
                <w:lang w:eastAsia="zh-CN" w:bidi="ar-SA"/>
              </w:rPr>
              <w:t>贵港市中医医院</w:t>
            </w:r>
          </w:p>
        </w:tc>
        <w:tc>
          <w:tcPr>
            <w:tcW w:w="2630" w:type="dxa"/>
            <w:noWrap w:val="0"/>
            <w:vAlign w:val="center"/>
          </w:tcPr>
          <w:p>
            <w:pPr>
              <w:spacing w:line="560" w:lineRule="exact"/>
              <w:jc w:val="center"/>
              <w:rPr>
                <w:rFonts w:hint="eastAsia" w:ascii="Times New Roman" w:hAnsi="Times New Roman" w:eastAsia="仿宋_GB2312" w:cs="仿宋_GB2312"/>
                <w:color w:val="auto"/>
                <w:sz w:val="28"/>
                <w:szCs w:val="28"/>
                <w:highlight w:val="none"/>
                <w:lang w:eastAsia="zh-CN" w:bidi="ar-SA"/>
              </w:rPr>
            </w:pPr>
            <w:r>
              <w:rPr>
                <w:rFonts w:hint="eastAsia" w:ascii="Times New Roman" w:hAnsi="Times New Roman" w:eastAsia="仿宋_GB2312" w:cs="仿宋_GB2312"/>
                <w:color w:val="auto"/>
                <w:sz w:val="28"/>
                <w:szCs w:val="28"/>
                <w:highlight w:val="none"/>
                <w:lang w:eastAsia="zh-CN" w:bidi="ar-SA"/>
              </w:rPr>
              <w:t>0775-4363211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default"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16</w:t>
            </w:r>
          </w:p>
        </w:tc>
        <w:tc>
          <w:tcPr>
            <w:tcW w:w="5609" w:type="dxa"/>
            <w:noWrap w:val="0"/>
            <w:vAlign w:val="center"/>
          </w:tcPr>
          <w:p>
            <w:pPr>
              <w:spacing w:line="560" w:lineRule="exact"/>
              <w:jc w:val="center"/>
              <w:rPr>
                <w:rFonts w:hint="eastAsia" w:ascii="Times New Roman" w:hAnsi="Times New Roman" w:eastAsia="仿宋_GB2312" w:cs="仿宋_GB2312"/>
                <w:color w:val="auto"/>
                <w:sz w:val="32"/>
                <w:szCs w:val="32"/>
                <w:highlight w:val="none"/>
                <w:lang w:eastAsia="zh-CN" w:bidi="ar-SA"/>
              </w:rPr>
            </w:pPr>
            <w:r>
              <w:rPr>
                <w:rFonts w:hint="eastAsia" w:ascii="Times New Roman" w:hAnsi="Times New Roman" w:eastAsia="仿宋_GB2312" w:cs="仿宋_GB2312"/>
                <w:color w:val="auto"/>
                <w:sz w:val="32"/>
                <w:szCs w:val="32"/>
                <w:highlight w:val="none"/>
                <w:lang w:eastAsia="zh-CN" w:bidi="ar-SA"/>
              </w:rPr>
              <w:t>百色市中医医院</w:t>
            </w:r>
          </w:p>
        </w:tc>
        <w:tc>
          <w:tcPr>
            <w:tcW w:w="2630" w:type="dxa"/>
            <w:noWrap w:val="0"/>
            <w:vAlign w:val="center"/>
          </w:tcPr>
          <w:p>
            <w:pPr>
              <w:spacing w:line="560" w:lineRule="exact"/>
              <w:jc w:val="center"/>
              <w:rPr>
                <w:rFonts w:hint="default" w:ascii="Times New Roman" w:hAnsi="Times New Roman" w:eastAsia="仿宋_GB2312" w:cs="仿宋_GB2312"/>
                <w:color w:val="auto"/>
                <w:sz w:val="28"/>
                <w:szCs w:val="28"/>
                <w:highlight w:val="none"/>
                <w:lang w:val="en-US" w:eastAsia="zh-CN" w:bidi="ar-SA"/>
              </w:rPr>
            </w:pPr>
            <w:r>
              <w:rPr>
                <w:rFonts w:hint="eastAsia" w:ascii="Times New Roman" w:hAnsi="Times New Roman" w:eastAsia="仿宋_GB2312" w:cs="仿宋_GB2312"/>
                <w:color w:val="auto"/>
                <w:sz w:val="28"/>
                <w:szCs w:val="28"/>
                <w:highlight w:val="none"/>
                <w:lang w:val="en-US" w:eastAsia="zh-CN" w:bidi="ar-SA"/>
              </w:rPr>
              <w:t>0776-2995992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60" w:type="dxa"/>
            <w:noWrap w:val="0"/>
            <w:vAlign w:val="center"/>
          </w:tcPr>
          <w:p>
            <w:pPr>
              <w:spacing w:line="560" w:lineRule="exact"/>
              <w:jc w:val="center"/>
              <w:rPr>
                <w:rFonts w:hint="default" w:ascii="Times New Roman" w:hAnsi="Times New Roman" w:eastAsia="仿宋_GB2312" w:cs="仿宋_GB2312"/>
                <w:bCs/>
                <w:color w:val="auto"/>
                <w:sz w:val="32"/>
                <w:szCs w:val="32"/>
                <w:highlight w:val="none"/>
                <w:vertAlign w:val="baseline"/>
                <w:lang w:val="en-US" w:eastAsia="zh-CN" w:bidi="ar-SA"/>
              </w:rPr>
            </w:pPr>
            <w:r>
              <w:rPr>
                <w:rFonts w:hint="eastAsia" w:ascii="Times New Roman" w:hAnsi="Times New Roman" w:eastAsia="仿宋_GB2312" w:cs="仿宋_GB2312"/>
                <w:bCs/>
                <w:color w:val="auto"/>
                <w:sz w:val="32"/>
                <w:szCs w:val="32"/>
                <w:highlight w:val="none"/>
                <w:vertAlign w:val="baseline"/>
                <w:lang w:val="en-US" w:eastAsia="zh-CN" w:bidi="ar-SA"/>
              </w:rPr>
              <w:t>17</w:t>
            </w:r>
          </w:p>
        </w:tc>
        <w:tc>
          <w:tcPr>
            <w:tcW w:w="5609" w:type="dxa"/>
            <w:noWrap w:val="0"/>
            <w:vAlign w:val="center"/>
          </w:tcPr>
          <w:p>
            <w:pPr>
              <w:spacing w:line="560" w:lineRule="exact"/>
              <w:jc w:val="center"/>
              <w:rPr>
                <w:rFonts w:hint="default" w:ascii="Times New Roman" w:hAnsi="Times New Roman" w:eastAsia="仿宋_GB2312" w:cs="仿宋_GB2312"/>
                <w:color w:val="auto"/>
                <w:sz w:val="32"/>
                <w:szCs w:val="32"/>
                <w:highlight w:val="none"/>
                <w:lang w:val="en-US" w:eastAsia="zh-CN" w:bidi="ar-SA"/>
              </w:rPr>
            </w:pPr>
            <w:r>
              <w:rPr>
                <w:rFonts w:hint="eastAsia" w:ascii="Times New Roman" w:hAnsi="Times New Roman" w:eastAsia="仿宋_GB2312" w:cs="仿宋_GB2312"/>
                <w:color w:val="auto"/>
                <w:sz w:val="32"/>
                <w:szCs w:val="32"/>
                <w:highlight w:val="none"/>
                <w:lang w:val="en-US" w:eastAsia="zh-CN" w:bidi="ar-SA"/>
              </w:rPr>
              <w:t>来宾市中医医院</w:t>
            </w:r>
          </w:p>
        </w:tc>
        <w:tc>
          <w:tcPr>
            <w:tcW w:w="2630" w:type="dxa"/>
            <w:noWrap w:val="0"/>
            <w:vAlign w:val="center"/>
          </w:tcPr>
          <w:p>
            <w:pPr>
              <w:spacing w:line="560" w:lineRule="exact"/>
              <w:jc w:val="center"/>
              <w:rPr>
                <w:rFonts w:hint="default" w:ascii="Times New Roman" w:hAnsi="Times New Roman" w:eastAsia="仿宋_GB2312" w:cs="仿宋_GB2312"/>
                <w:color w:val="auto"/>
                <w:sz w:val="28"/>
                <w:szCs w:val="28"/>
                <w:highlight w:val="none"/>
                <w:lang w:val="en-US" w:eastAsia="zh-CN" w:bidi="ar-SA"/>
              </w:rPr>
            </w:pPr>
            <w:r>
              <w:rPr>
                <w:rFonts w:hint="eastAsia" w:ascii="Times New Roman" w:hAnsi="Times New Roman" w:eastAsia="仿宋_GB2312" w:cs="仿宋_GB2312"/>
                <w:color w:val="auto"/>
                <w:sz w:val="28"/>
                <w:szCs w:val="28"/>
                <w:highlight w:val="none"/>
                <w:lang w:val="en-US" w:eastAsia="zh-CN" w:bidi="ar-SA"/>
              </w:rPr>
              <w:t>0772-4833958</w:t>
            </w:r>
          </w:p>
        </w:tc>
      </w:tr>
    </w:tbl>
    <w:p>
      <w:pPr>
        <w:spacing w:after="320" w:afterLines="100" w:line="560" w:lineRule="exact"/>
        <w:jc w:val="both"/>
        <w:rPr>
          <w:rFonts w:hint="eastAsia" w:ascii="Times New Roman" w:hAnsi="Times New Roman" w:eastAsia="黑体" w:cs="黑体"/>
          <w:b w:val="0"/>
          <w:bCs/>
          <w:color w:val="auto"/>
          <w:sz w:val="32"/>
          <w:szCs w:val="32"/>
          <w:highlight w:val="none"/>
          <w:lang w:val="en-US" w:eastAsia="zh-CN"/>
        </w:rPr>
      </w:pPr>
      <w:r>
        <w:rPr>
          <w:rFonts w:hint="eastAsia" w:ascii="Times New Roman" w:hAnsi="Times New Roman" w:eastAsia="黑体" w:cs="黑体"/>
          <w:b w:val="0"/>
          <w:bCs/>
          <w:color w:val="auto"/>
          <w:sz w:val="32"/>
          <w:szCs w:val="32"/>
          <w:highlight w:val="none"/>
          <w:lang w:val="en-US" w:eastAsia="zh-CN"/>
        </w:rPr>
        <w:br w:type="page"/>
      </w:r>
      <w:r>
        <w:rPr>
          <w:rFonts w:hint="eastAsia" w:ascii="Times New Roman" w:hAnsi="Times New Roman" w:eastAsia="黑体" w:cs="黑体"/>
          <w:b w:val="0"/>
          <w:bCs/>
          <w:color w:val="auto"/>
          <w:sz w:val="32"/>
          <w:szCs w:val="32"/>
          <w:highlight w:val="none"/>
          <w:lang w:val="en-US" w:eastAsia="zh-CN"/>
        </w:rPr>
        <w:t>附录</w:t>
      </w:r>
      <w:r>
        <w:rPr>
          <w:rFonts w:hint="default" w:ascii="Times New Roman" w:hAnsi="Times New Roman" w:eastAsia="黑体" w:cs="黑体"/>
          <w:b w:val="0"/>
          <w:bCs/>
          <w:color w:val="auto"/>
          <w:sz w:val="32"/>
          <w:szCs w:val="32"/>
          <w:highlight w:val="none"/>
          <w:lang w:val="en-US" w:eastAsia="zh-CN"/>
        </w:rPr>
        <w:t>2</w:t>
      </w:r>
      <w:r>
        <w:rPr>
          <w:rFonts w:hint="eastAsia" w:ascii="Times New Roman" w:hAnsi="Times New Roman" w:eastAsia="黑体" w:cs="黑体"/>
          <w:b w:val="0"/>
          <w:bCs/>
          <w:color w:val="auto"/>
          <w:sz w:val="32"/>
          <w:szCs w:val="32"/>
          <w:highlight w:val="none"/>
          <w:lang w:val="en-US" w:eastAsia="zh-CN"/>
        </w:rPr>
        <w:t>-2</w:t>
      </w:r>
    </w:p>
    <w:p>
      <w:pPr>
        <w:pStyle w:val="4"/>
        <w:rPr>
          <w:rFonts w:hint="default" w:ascii="Times New Roman" w:hAnsi="Times New Roman"/>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西学中结业证书样式</w:t>
      </w:r>
    </w:p>
    <w:p>
      <w:pPr>
        <w:rPr>
          <w:rFonts w:hint="eastAsia"/>
          <w:color w:val="auto"/>
          <w:highlight w:val="none"/>
          <w:lang w:val="en-US" w:eastAsia="zh-CN"/>
        </w:rPr>
      </w:pPr>
    </w:p>
    <w:p>
      <w:pPr>
        <w:pStyle w:val="5"/>
        <w:numPr>
          <w:ilvl w:val="0"/>
          <w:numId w:val="0"/>
        </w:numPr>
        <w:ind w:left="0" w:leftChars="0" w:firstLine="640" w:firstLineChars="200"/>
        <w:rPr>
          <w:rFonts w:hint="eastAsia"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lang w:val="en-US" w:eastAsia="zh-CN"/>
        </w:rPr>
        <w:t>一、一年制结业证书</w:t>
      </w:r>
      <w:r>
        <w:rPr>
          <w:rFonts w:hint="eastAsia" w:ascii="Times New Roman" w:hAnsi="Times New Roman" w:eastAsia="黑体" w:cs="黑体"/>
          <w:color w:val="auto"/>
          <w:sz w:val="32"/>
          <w:szCs w:val="32"/>
          <w:highlight w:val="none"/>
          <w:u w:val="none"/>
          <w:lang w:val="en-US" w:eastAsia="zh-CN"/>
        </w:rPr>
        <w:t>样式</w:t>
      </w:r>
    </w:p>
    <w:p>
      <w:pPr>
        <w:numPr>
          <w:ilvl w:val="0"/>
          <w:numId w:val="0"/>
        </w:numPr>
        <w:spacing w:line="240" w:lineRule="auto"/>
        <w:jc w:val="center"/>
        <w:rPr>
          <w:rFonts w:hint="default" w:ascii="Times New Roman" w:hAnsi="Times New Roman"/>
          <w:color w:val="auto"/>
          <w:highlight w:val="none"/>
          <w:lang w:val="en-US" w:eastAsia="zh-CN"/>
        </w:rPr>
      </w:pPr>
      <w:r>
        <w:rPr>
          <w:color w:val="auto"/>
          <w:highlight w:val="none"/>
        </w:rPr>
        <w:drawing>
          <wp:inline distT="0" distB="0" distL="114300" distR="114300">
            <wp:extent cx="4829810" cy="2856230"/>
            <wp:effectExtent l="0" t="0" r="8890" b="1270"/>
            <wp:docPr id="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
                    <pic:cNvPicPr>
                      <a:picLocks noChangeAspect="1"/>
                    </pic:cNvPicPr>
                  </pic:nvPicPr>
                  <pic:blipFill>
                    <a:blip r:embed="rId7"/>
                    <a:srcRect l="9091" t="8372" r="9113" b="7944"/>
                    <a:stretch>
                      <a:fillRect/>
                    </a:stretch>
                  </pic:blipFill>
                  <pic:spPr>
                    <a:xfrm>
                      <a:off x="0" y="0"/>
                      <a:ext cx="4829810" cy="2856230"/>
                    </a:xfrm>
                    <a:prstGeom prst="rect">
                      <a:avLst/>
                    </a:prstGeom>
                    <a:noFill/>
                    <a:ln>
                      <a:noFill/>
                    </a:ln>
                  </pic:spPr>
                </pic:pic>
              </a:graphicData>
            </a:graphic>
          </wp:inline>
        </w:drawing>
      </w:r>
    </w:p>
    <w:p>
      <w:pPr>
        <w:numPr>
          <w:ilvl w:val="0"/>
          <w:numId w:val="0"/>
        </w:numPr>
        <w:spacing w:line="240" w:lineRule="auto"/>
        <w:ind w:firstLine="640" w:firstLineChars="200"/>
        <w:jc w:val="left"/>
        <w:rPr>
          <w:rFonts w:hint="eastAsia"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lang w:val="en-US" w:eastAsia="zh-CN"/>
        </w:rPr>
        <w:t>二、二年制（中药）结业证书</w:t>
      </w:r>
      <w:r>
        <w:rPr>
          <w:rFonts w:hint="eastAsia" w:ascii="Times New Roman" w:hAnsi="Times New Roman" w:eastAsia="黑体" w:cs="黑体"/>
          <w:color w:val="auto"/>
          <w:sz w:val="32"/>
          <w:szCs w:val="32"/>
          <w:highlight w:val="none"/>
          <w:u w:val="none"/>
          <w:lang w:val="en-US" w:eastAsia="zh-CN"/>
        </w:rPr>
        <w:t>样式</w:t>
      </w:r>
    </w:p>
    <w:p>
      <w:pPr>
        <w:numPr>
          <w:ilvl w:val="0"/>
          <w:numId w:val="0"/>
        </w:numPr>
        <w:spacing w:line="240" w:lineRule="auto"/>
        <w:ind w:firstLine="640" w:firstLineChars="200"/>
        <w:jc w:val="left"/>
        <w:rPr>
          <w:rFonts w:hint="eastAsia" w:ascii="楷体_GB2312" w:hAnsi="楷体_GB2312" w:eastAsia="楷体_GB2312" w:cs="楷体_GB2312"/>
          <w:color w:val="auto"/>
          <w:highlight w:val="none"/>
          <w:lang w:val="en-US" w:eastAsia="zh-CN"/>
        </w:rPr>
      </w:pPr>
      <w:r>
        <w:rPr>
          <w:rFonts w:hint="eastAsia" w:ascii="楷体_GB2312" w:hAnsi="楷体_GB2312" w:eastAsia="楷体_GB2312" w:cs="楷体_GB2312"/>
          <w:color w:val="auto"/>
          <w:sz w:val="32"/>
          <w:szCs w:val="32"/>
          <w:highlight w:val="none"/>
          <w:lang w:val="en-US" w:eastAsia="zh-CN"/>
        </w:rPr>
        <w:t>（一）本方案印发前证书</w:t>
      </w:r>
      <w:r>
        <w:rPr>
          <w:rFonts w:hint="eastAsia" w:ascii="楷体_GB2312" w:hAnsi="楷体_GB2312" w:eastAsia="楷体_GB2312" w:cs="楷体_GB2312"/>
          <w:color w:val="auto"/>
          <w:sz w:val="32"/>
          <w:szCs w:val="32"/>
          <w:highlight w:val="none"/>
          <w:u w:val="none"/>
          <w:lang w:val="en-US" w:eastAsia="zh-CN"/>
        </w:rPr>
        <w:t>样式</w:t>
      </w:r>
      <w:r>
        <w:rPr>
          <w:rFonts w:hint="eastAsia" w:ascii="楷体_GB2312" w:hAnsi="楷体_GB2312" w:eastAsia="楷体_GB2312" w:cs="楷体_GB2312"/>
          <w:color w:val="auto"/>
          <w:sz w:val="32"/>
          <w:szCs w:val="32"/>
          <w:highlight w:val="none"/>
          <w:lang w:val="en-US" w:eastAsia="zh-CN"/>
        </w:rPr>
        <w:t>。</w:t>
      </w:r>
    </w:p>
    <w:p>
      <w:pPr>
        <w:numPr>
          <w:ilvl w:val="0"/>
          <w:numId w:val="0"/>
        </w:numPr>
        <w:jc w:val="center"/>
        <w:rPr>
          <w:rFonts w:hint="eastAsia" w:eastAsia="宋体"/>
          <w:color w:val="auto"/>
          <w:highlight w:val="none"/>
          <w:lang w:eastAsia="zh-CN"/>
        </w:rPr>
      </w:pPr>
      <w:r>
        <w:rPr>
          <w:color w:val="auto"/>
          <w:highlight w:val="none"/>
        </w:rPr>
        <w:drawing>
          <wp:inline distT="0" distB="0" distL="114300" distR="114300">
            <wp:extent cx="4830445" cy="2856230"/>
            <wp:effectExtent l="0" t="0" r="8255" b="1270"/>
            <wp:docPr id="14"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2"/>
                    <pic:cNvPicPr>
                      <a:picLocks noChangeAspect="1"/>
                    </pic:cNvPicPr>
                  </pic:nvPicPr>
                  <pic:blipFill>
                    <a:blip r:embed="rId8"/>
                    <a:srcRect r="975"/>
                    <a:stretch>
                      <a:fillRect/>
                    </a:stretch>
                  </pic:blipFill>
                  <pic:spPr>
                    <a:xfrm>
                      <a:off x="0" y="0"/>
                      <a:ext cx="4830445" cy="2856230"/>
                    </a:xfrm>
                    <a:prstGeom prst="rect">
                      <a:avLst/>
                    </a:prstGeom>
                    <a:noFill/>
                    <a:ln>
                      <a:noFill/>
                    </a:ln>
                  </pic:spPr>
                </pic:pic>
              </a:graphicData>
            </a:graphic>
          </wp:inline>
        </w:drawing>
      </w:r>
    </w:p>
    <w:p>
      <w:pPr>
        <w:numPr>
          <w:ilvl w:val="0"/>
          <w:numId w:val="0"/>
        </w:numPr>
        <w:ind w:firstLine="640" w:firstLineChars="200"/>
        <w:jc w:val="left"/>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（二）本方案印发后证书</w:t>
      </w:r>
      <w:r>
        <w:rPr>
          <w:rFonts w:hint="eastAsia" w:ascii="楷体_GB2312" w:hAnsi="楷体_GB2312" w:eastAsia="楷体_GB2312" w:cs="楷体_GB2312"/>
          <w:color w:val="auto"/>
          <w:sz w:val="32"/>
          <w:szCs w:val="32"/>
          <w:highlight w:val="none"/>
          <w:u w:val="none"/>
          <w:lang w:val="en-US" w:eastAsia="zh-CN"/>
        </w:rPr>
        <w:t>样式</w:t>
      </w:r>
      <w:r>
        <w:rPr>
          <w:rFonts w:hint="eastAsia" w:ascii="楷体_GB2312" w:hAnsi="楷体_GB2312" w:eastAsia="楷体_GB2312" w:cs="楷体_GB2312"/>
          <w:color w:val="auto"/>
          <w:sz w:val="32"/>
          <w:szCs w:val="32"/>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none"/>
          <w:lang w:val="en-US" w:eastAsia="zh-CN"/>
        </w:rPr>
      </w:pPr>
      <w:r>
        <w:rPr>
          <w:color w:val="auto"/>
          <w:highlight w:val="none"/>
        </w:rPr>
        <w:drawing>
          <wp:inline distT="0" distB="0" distL="114300" distR="114300">
            <wp:extent cx="5087620" cy="3520440"/>
            <wp:effectExtent l="0" t="0" r="1778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5087620" cy="3520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ind w:firstLine="640" w:firstLineChars="200"/>
        <w:jc w:val="both"/>
        <w:textAlignment w:val="auto"/>
        <w:rPr>
          <w:rFonts w:hint="eastAsia" w:ascii="Times New Roman" w:hAnsi="Times New Roman" w:eastAsia="黑体" w:cs="黑体"/>
          <w:b w:val="0"/>
          <w:color w:val="auto"/>
          <w:kern w:val="2"/>
          <w:sz w:val="32"/>
          <w:szCs w:val="32"/>
          <w:highlight w:val="none"/>
          <w:lang w:val="en-US" w:eastAsia="zh-CN" w:bidi="ar-SA"/>
        </w:rPr>
      </w:pPr>
      <w:r>
        <w:rPr>
          <w:rFonts w:hint="eastAsia" w:ascii="Times New Roman" w:hAnsi="Times New Roman" w:eastAsia="黑体" w:cs="黑体"/>
          <w:b w:val="0"/>
          <w:color w:val="auto"/>
          <w:kern w:val="2"/>
          <w:sz w:val="32"/>
          <w:szCs w:val="32"/>
          <w:highlight w:val="none"/>
          <w:lang w:val="en-US" w:eastAsia="zh-CN" w:bidi="ar-SA"/>
        </w:rPr>
        <w:t>三、二年制（中医医疗技术）结业证书</w:t>
      </w:r>
      <w:r>
        <w:rPr>
          <w:rFonts w:hint="eastAsia" w:ascii="Times New Roman" w:hAnsi="Times New Roman" w:eastAsia="黑体" w:cs="黑体"/>
          <w:color w:val="auto"/>
          <w:sz w:val="32"/>
          <w:szCs w:val="32"/>
          <w:highlight w:val="none"/>
          <w:u w:val="none"/>
          <w:lang w:val="en-US" w:eastAsia="zh-CN"/>
        </w:rPr>
        <w:t>样式</w:t>
      </w:r>
    </w:p>
    <w:p>
      <w:pPr>
        <w:jc w:val="center"/>
        <w:rPr>
          <w:rFonts w:hint="eastAsia" w:ascii="Times New Roman" w:hAnsi="Times New Roman" w:eastAsia="宋体"/>
          <w:color w:val="auto"/>
          <w:highlight w:val="none"/>
          <w:lang w:val="en-US" w:eastAsia="zh-CN"/>
        </w:rPr>
      </w:pPr>
      <w:r>
        <w:rPr>
          <w:color w:val="auto"/>
          <w:highlight w:val="none"/>
        </w:rPr>
        <w:drawing>
          <wp:inline distT="0" distB="0" distL="114300" distR="114300">
            <wp:extent cx="5074920" cy="3648075"/>
            <wp:effectExtent l="0" t="0" r="11430" b="952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5074920" cy="3648075"/>
                    </a:xfrm>
                    <a:prstGeom prst="rect">
                      <a:avLst/>
                    </a:prstGeom>
                    <a:noFill/>
                    <a:ln>
                      <a:noFill/>
                    </a:ln>
                  </pic:spPr>
                </pic:pic>
              </a:graphicData>
            </a:graphic>
          </wp:inline>
        </w:drawing>
      </w:r>
    </w:p>
    <w:p>
      <w:pPr>
        <w:pStyle w:val="4"/>
        <w:ind w:firstLine="0" w:firstLineChars="0"/>
        <w:jc w:val="left"/>
        <w:rPr>
          <w:rFonts w:hint="eastAsia" w:ascii="Times New Roman" w:hAnsi="Times New Roman" w:eastAsia="黑体" w:cs="黑体"/>
          <w:b w:val="0"/>
          <w:color w:val="auto"/>
          <w:kern w:val="2"/>
          <w:szCs w:val="32"/>
          <w:highlight w:val="none"/>
          <w:lang w:val="en-US" w:eastAsia="zh-CN"/>
        </w:rPr>
      </w:pPr>
      <w:r>
        <w:rPr>
          <w:rFonts w:hint="eastAsia"/>
          <w:color w:val="auto"/>
          <w:highlight w:val="none"/>
          <w:lang w:val="en-US" w:eastAsia="zh-CN"/>
        </w:rPr>
        <w:t xml:space="preserve">    </w:t>
      </w:r>
      <w:r>
        <w:rPr>
          <w:rFonts w:hint="eastAsia" w:ascii="Times New Roman" w:hAnsi="Times New Roman" w:eastAsia="黑体" w:cs="黑体"/>
          <w:b w:val="0"/>
          <w:color w:val="auto"/>
          <w:kern w:val="2"/>
          <w:sz w:val="32"/>
          <w:szCs w:val="32"/>
          <w:highlight w:val="none"/>
          <w:lang w:val="en-US" w:eastAsia="zh-CN" w:bidi="ar-SA"/>
        </w:rPr>
        <w:t>四、二年制（中药+中医医疗技术）结业证书</w:t>
      </w:r>
      <w:r>
        <w:rPr>
          <w:rFonts w:hint="eastAsia" w:ascii="Times New Roman" w:hAnsi="Times New Roman" w:eastAsia="黑体" w:cs="黑体"/>
          <w:b w:val="0"/>
          <w:color w:val="auto"/>
          <w:kern w:val="2"/>
          <w:sz w:val="32"/>
          <w:szCs w:val="32"/>
          <w:highlight w:val="none"/>
          <w:u w:val="none"/>
          <w:lang w:val="en-US" w:eastAsia="zh-CN"/>
        </w:rPr>
        <w:t>样式</w:t>
      </w:r>
    </w:p>
    <w:p>
      <w:pPr>
        <w:jc w:val="center"/>
        <w:rPr>
          <w:rFonts w:hint="eastAsia" w:ascii="Times New Roman" w:hAnsi="Times New Roman"/>
          <w:color w:val="auto"/>
          <w:highlight w:val="none"/>
          <w:lang w:val="en-US" w:eastAsia="zh-CN"/>
        </w:rPr>
      </w:pPr>
      <w:r>
        <w:rPr>
          <w:color w:val="auto"/>
          <w:highlight w:val="none"/>
        </w:rPr>
        <w:drawing>
          <wp:inline distT="0" distB="0" distL="114300" distR="114300">
            <wp:extent cx="4829810" cy="3178175"/>
            <wp:effectExtent l="0" t="0" r="8890" b="317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4829810" cy="3178175"/>
                    </a:xfrm>
                    <a:prstGeom prst="rect">
                      <a:avLst/>
                    </a:prstGeom>
                    <a:noFill/>
                    <a:ln>
                      <a:noFill/>
                    </a:ln>
                  </pic:spPr>
                </pic:pic>
              </a:graphicData>
            </a:graphic>
          </wp:inline>
        </w:drawing>
      </w: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color w:val="auto"/>
          <w:highlight w:val="none"/>
          <w:lang w:val="en-US" w:eastAsia="zh-CN"/>
        </w:rPr>
      </w:pPr>
    </w:p>
    <w:p>
      <w:pPr>
        <w:rPr>
          <w:rFonts w:hint="eastAsia" w:ascii="Times New Roman" w:hAnsi="Times New Roman" w:eastAsia="黑体" w:cs="黑体"/>
          <w:b w:val="0"/>
          <w:bCs/>
          <w:color w:val="auto"/>
          <w:highlight w:val="none"/>
          <w:lang w:val="en-US" w:eastAsia="zh-CN"/>
        </w:rPr>
      </w:pPr>
      <w:r>
        <w:rPr>
          <w:rFonts w:hint="eastAsia" w:ascii="Times New Roman" w:hAnsi="Times New Roman" w:eastAsia="黑体" w:cs="黑体"/>
          <w:b w:val="0"/>
          <w:bCs/>
          <w:color w:val="auto"/>
          <w:sz w:val="32"/>
          <w:szCs w:val="32"/>
          <w:highlight w:val="none"/>
          <w:lang w:val="en-US" w:eastAsia="zh-CN"/>
        </w:rPr>
        <w:t>附录</w:t>
      </w:r>
      <w:r>
        <w:rPr>
          <w:rFonts w:hint="default" w:ascii="Times New Roman" w:hAnsi="Times New Roman" w:eastAsia="黑体" w:cs="黑体"/>
          <w:b w:val="0"/>
          <w:bCs/>
          <w:color w:val="auto"/>
          <w:sz w:val="32"/>
          <w:szCs w:val="32"/>
          <w:highlight w:val="none"/>
          <w:lang w:val="en-US" w:eastAsia="zh-CN"/>
        </w:rPr>
        <w:t>2</w:t>
      </w:r>
      <w:r>
        <w:rPr>
          <w:rFonts w:hint="eastAsia" w:ascii="Times New Roman" w:hAnsi="Times New Roman" w:eastAsia="黑体" w:cs="黑体"/>
          <w:b w:val="0"/>
          <w:bCs/>
          <w:color w:val="auto"/>
          <w:sz w:val="32"/>
          <w:szCs w:val="32"/>
          <w:highlight w:val="none"/>
          <w:lang w:val="en-US" w:eastAsia="zh-CN"/>
        </w:rPr>
        <w:t>-3</w:t>
      </w:r>
    </w:p>
    <w:p>
      <w:pPr>
        <w:pStyle w:val="5"/>
        <w:rPr>
          <w:rFonts w:hint="eastAsia" w:ascii="Times New Roman" w:hAnsi="Times New Roman"/>
          <w:color w:val="auto"/>
          <w:highlight w:val="none"/>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方正小标宋简体" w:cs="方正小标宋简体"/>
          <w:i w:val="0"/>
          <w:color w:val="auto"/>
          <w:kern w:val="0"/>
          <w:sz w:val="44"/>
          <w:szCs w:val="44"/>
          <w:highlight w:val="none"/>
          <w:u w:val="none"/>
          <w:lang w:val="en-US" w:eastAsia="zh-CN" w:bidi="ar"/>
        </w:rPr>
      </w:pPr>
      <w:r>
        <w:rPr>
          <w:rFonts w:hint="eastAsia" w:ascii="Times New Roman" w:hAnsi="Times New Roman" w:eastAsia="方正小标宋简体" w:cs="方正小标宋简体"/>
          <w:i w:val="0"/>
          <w:color w:val="auto"/>
          <w:kern w:val="0"/>
          <w:sz w:val="44"/>
          <w:szCs w:val="44"/>
          <w:highlight w:val="none"/>
          <w:u w:val="none"/>
          <w:lang w:val="en-US" w:eastAsia="zh-CN" w:bidi="ar"/>
        </w:rPr>
        <w:t>西学中结业证书下载操作流程</w:t>
      </w:r>
    </w:p>
    <w:p>
      <w:pPr>
        <w:rPr>
          <w:rFonts w:hint="default" w:ascii="Times New Roman" w:hAnsi="Times New Roman"/>
          <w:color w:val="auto"/>
          <w:highlight w:val="none"/>
          <w:lang w:val="en-US" w:eastAsia="zh-CN"/>
        </w:rPr>
      </w:pPr>
    </w:p>
    <w:p>
      <w:pPr>
        <w:rPr>
          <w:rFonts w:ascii="Times New Roman" w:hAnsi="Times New Roman"/>
          <w:color w:val="auto"/>
          <w:sz w:val="52"/>
          <w:highlight w:val="none"/>
        </w:rPr>
      </w:pPr>
      <w:r>
        <w:rPr>
          <w:rFonts w:ascii="Times New Roman" w:hAnsi="Times New Roman"/>
          <w:color w:val="auto"/>
          <w:sz w:val="52"/>
          <w:highlight w:val="none"/>
        </w:rPr>
        <mc:AlternateContent>
          <mc:Choice Requires="wpg">
            <w:drawing>
              <wp:anchor distT="0" distB="0" distL="114300" distR="114300" simplePos="0" relativeHeight="251659264" behindDoc="0" locked="0" layoutInCell="1" allowOverlap="1">
                <wp:simplePos x="0" y="0"/>
                <wp:positionH relativeFrom="column">
                  <wp:posOffset>954405</wp:posOffset>
                </wp:positionH>
                <wp:positionV relativeFrom="paragraph">
                  <wp:posOffset>205740</wp:posOffset>
                </wp:positionV>
                <wp:extent cx="3612515" cy="5403215"/>
                <wp:effectExtent l="6350" t="6350" r="19685" b="19685"/>
                <wp:wrapNone/>
                <wp:docPr id="13" name="组合 13"/>
                <wp:cNvGraphicFramePr/>
                <a:graphic xmlns:a="http://schemas.openxmlformats.org/drawingml/2006/main">
                  <a:graphicData uri="http://schemas.microsoft.com/office/word/2010/wordprocessingGroup">
                    <wpg:wgp>
                      <wpg:cNvGrpSpPr/>
                      <wpg:grpSpPr>
                        <a:xfrm>
                          <a:off x="0" y="0"/>
                          <a:ext cx="3612515" cy="5403215"/>
                          <a:chOff x="6447" y="161763"/>
                          <a:chExt cx="5689" cy="8509"/>
                        </a:xfrm>
                      </wpg:grpSpPr>
                      <wps:wsp>
                        <wps:cNvPr id="4" name="圆角矩形 4"/>
                        <wps:cNvSpPr/>
                        <wps:spPr>
                          <a:xfrm>
                            <a:off x="6468" y="161763"/>
                            <a:ext cx="5669" cy="964"/>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sz w:val="24"/>
                                  <w:szCs w:val="24"/>
                                  <w:lang w:val="en-US" w:eastAsia="zh-CN"/>
                                </w:rPr>
                              </w:pPr>
                              <w:r>
                                <w:rPr>
                                  <w:rFonts w:hint="eastAsia"/>
                                  <w:sz w:val="24"/>
                                  <w:szCs w:val="24"/>
                                  <w:lang w:val="en-US" w:eastAsia="zh-CN"/>
                                </w:rPr>
                                <w:t>学员登录广西“西学中”学习考核平台</w:t>
                              </w:r>
                            </w:p>
                            <w:p>
                              <w:pPr>
                                <w:jc w:val="center"/>
                                <w:rPr>
                                  <w:rFonts w:hint="default" w:eastAsia="宋体"/>
                                  <w:sz w:val="24"/>
                                  <w:szCs w:val="24"/>
                                  <w:lang w:val="en-US" w:eastAsia="zh-CN"/>
                                </w:rPr>
                              </w:pPr>
                              <w:r>
                                <w:rPr>
                                  <w:rFonts w:hint="eastAsia"/>
                                  <w:sz w:val="24"/>
                                  <w:szCs w:val="24"/>
                                  <w:lang w:val="en-US" w:eastAsia="zh-CN"/>
                                </w:rPr>
                                <w:t>（网址：</w:t>
                              </w:r>
                              <w:r>
                                <w:rPr>
                                  <w:rFonts w:hint="default" w:ascii="Times New Roman" w:hAnsi="Times New Roman" w:cs="Times New Roman"/>
                                  <w:sz w:val="24"/>
                                  <w:szCs w:val="24"/>
                                  <w:lang w:val="en-US" w:eastAsia="zh-CN"/>
                                </w:rPr>
                                <w:t>http://xxz.gxgjzy.com</w:t>
                              </w:r>
                              <w:r>
                                <w:rPr>
                                  <w:rFonts w:hint="eastAsia"/>
                                  <w:sz w:val="24"/>
                                  <w:szCs w:val="24"/>
                                  <w:lang w:val="en-US" w:eastAsia="zh-CN"/>
                                </w:rPr>
                                <w:t>）</w:t>
                              </w:r>
                            </w:p>
                          </w:txbxContent>
                        </wps:txbx>
                        <wps:bodyPr anchor="ctr" anchorCtr="0" upright="1"/>
                      </wps:wsp>
                      <wps:wsp>
                        <wps:cNvPr id="5" name="流程图: 可选过程 5"/>
                        <wps:cNvSpPr/>
                        <wps:spPr>
                          <a:xfrm>
                            <a:off x="6447" y="163439"/>
                            <a:ext cx="5669" cy="1180"/>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pacing w:line="280" w:lineRule="atLeast"/>
                                <w:jc w:val="both"/>
                                <w:rPr>
                                  <w:rFonts w:hint="default" w:eastAsia="宋体"/>
                                  <w:sz w:val="24"/>
                                  <w:szCs w:val="24"/>
                                  <w:lang w:val="en-US" w:eastAsia="zh-CN"/>
                                </w:rPr>
                              </w:pPr>
                              <w:r>
                                <w:rPr>
                                  <w:rFonts w:hint="eastAsia"/>
                                  <w:sz w:val="24"/>
                                  <w:szCs w:val="24"/>
                                  <w:lang w:val="en-US" w:eastAsia="zh-CN"/>
                                </w:rPr>
                                <w:t>用户名：手机号码（根据培训基地报送至自治区中医药局的“附录2-5/6”中的手机号码），初始密码：手机号后六位</w:t>
                              </w:r>
                            </w:p>
                          </w:txbxContent>
                        </wps:txbx>
                        <wps:bodyPr anchor="ctr" anchorCtr="0" upright="1"/>
                      </wps:wsp>
                      <wps:wsp>
                        <wps:cNvPr id="6" name="下箭头 6"/>
                        <wps:cNvSpPr/>
                        <wps:spPr>
                          <a:xfrm>
                            <a:off x="8908" y="162811"/>
                            <a:ext cx="630" cy="567"/>
                          </a:xfrm>
                          <a:prstGeom prst="downArrow">
                            <a:avLst>
                              <a:gd name="adj1" fmla="val 50000"/>
                              <a:gd name="adj2" fmla="val 50000"/>
                            </a:avLst>
                          </a:prstGeom>
                          <a:solidFill>
                            <a:srgbClr val="FFFFFF"/>
                          </a:solidFill>
                          <a:ln w="12700" cap="flat" cmpd="sng">
                            <a:solidFill>
                              <a:srgbClr val="000000"/>
                            </a:solidFill>
                            <a:prstDash val="solid"/>
                            <a:miter/>
                            <a:headEnd type="none" w="med" len="med"/>
                            <a:tailEnd type="none" w="med" len="med"/>
                          </a:ln>
                        </wps:spPr>
                        <wps:bodyPr anchor="ctr" anchorCtr="0" upright="1"/>
                      </wps:wsp>
                      <wps:wsp>
                        <wps:cNvPr id="7" name="下箭头 7"/>
                        <wps:cNvSpPr/>
                        <wps:spPr>
                          <a:xfrm>
                            <a:off x="8989" y="164823"/>
                            <a:ext cx="630" cy="567"/>
                          </a:xfrm>
                          <a:prstGeom prst="downArrow">
                            <a:avLst>
                              <a:gd name="adj1" fmla="val 50000"/>
                              <a:gd name="adj2" fmla="val 50000"/>
                            </a:avLst>
                          </a:prstGeom>
                          <a:solidFill>
                            <a:srgbClr val="FFFFFF"/>
                          </a:solidFill>
                          <a:ln w="12700" cap="flat" cmpd="sng">
                            <a:solidFill>
                              <a:srgbClr val="000000"/>
                            </a:solidFill>
                            <a:prstDash val="solid"/>
                            <a:miter/>
                            <a:headEnd type="none" w="med" len="med"/>
                            <a:tailEnd type="none" w="med" len="med"/>
                          </a:ln>
                        </wps:spPr>
                        <wps:bodyPr anchor="ctr" anchorCtr="0" upright="1"/>
                      </wps:wsp>
                      <wps:wsp>
                        <wps:cNvPr id="8" name="圆角矩形 8"/>
                        <wps:cNvSpPr/>
                        <wps:spPr>
                          <a:xfrm>
                            <a:off x="6468" y="165558"/>
                            <a:ext cx="5669" cy="964"/>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spacing w:line="480" w:lineRule="auto"/>
                                <w:jc w:val="center"/>
                                <w:rPr>
                                  <w:rFonts w:hint="default" w:eastAsia="宋体"/>
                                  <w:sz w:val="24"/>
                                  <w:szCs w:val="24"/>
                                  <w:lang w:val="en-US" w:eastAsia="zh-CN"/>
                                </w:rPr>
                              </w:pPr>
                              <w:r>
                                <w:rPr>
                                  <w:rFonts w:hint="eastAsia"/>
                                  <w:sz w:val="24"/>
                                  <w:szCs w:val="24"/>
                                  <w:lang w:val="en-US" w:eastAsia="zh-CN"/>
                                </w:rPr>
                                <w:t>按照提示输入验证码</w:t>
                              </w:r>
                            </w:p>
                          </w:txbxContent>
                        </wps:txbx>
                        <wps:bodyPr anchor="ctr" anchorCtr="0" upright="1"/>
                      </wps:wsp>
                      <wps:wsp>
                        <wps:cNvPr id="9" name="下箭头 9"/>
                        <wps:cNvSpPr/>
                        <wps:spPr>
                          <a:xfrm>
                            <a:off x="8989" y="166698"/>
                            <a:ext cx="630" cy="567"/>
                          </a:xfrm>
                          <a:prstGeom prst="downArrow">
                            <a:avLst>
                              <a:gd name="adj1" fmla="val 50000"/>
                              <a:gd name="adj2" fmla="val 50000"/>
                            </a:avLst>
                          </a:prstGeom>
                          <a:solidFill>
                            <a:srgbClr val="FFFFFF"/>
                          </a:solidFill>
                          <a:ln w="12700" cap="flat" cmpd="sng">
                            <a:solidFill>
                              <a:srgbClr val="000000"/>
                            </a:solidFill>
                            <a:prstDash val="solid"/>
                            <a:miter/>
                            <a:headEnd type="none" w="med" len="med"/>
                            <a:tailEnd type="none" w="med" len="med"/>
                          </a:ln>
                        </wps:spPr>
                        <wps:bodyPr anchor="ctr" anchorCtr="0" upright="1"/>
                      </wps:wsp>
                      <wps:wsp>
                        <wps:cNvPr id="10" name="圆角矩形 10"/>
                        <wps:cNvSpPr/>
                        <wps:spPr>
                          <a:xfrm>
                            <a:off x="6468" y="167388"/>
                            <a:ext cx="5669" cy="964"/>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spacing w:line="480" w:lineRule="auto"/>
                                <w:jc w:val="center"/>
                                <w:rPr>
                                  <w:rFonts w:hint="default" w:eastAsia="宋体"/>
                                  <w:sz w:val="24"/>
                                  <w:szCs w:val="24"/>
                                  <w:lang w:val="en-US" w:eastAsia="zh-CN"/>
                                </w:rPr>
                              </w:pPr>
                              <w:r>
                                <w:rPr>
                                  <w:rFonts w:hint="eastAsia"/>
                                  <w:sz w:val="24"/>
                                  <w:szCs w:val="24"/>
                                  <w:lang w:val="en-US" w:eastAsia="zh-CN"/>
                                </w:rPr>
                                <w:t>登录界面后，点击“我的证书”下载即可</w:t>
                              </w:r>
                            </w:p>
                          </w:txbxContent>
                        </wps:txbx>
                        <wps:bodyPr anchor="ctr" anchorCtr="0" upright="1"/>
                      </wps:wsp>
                      <wps:wsp>
                        <wps:cNvPr id="11" name="下箭头 11"/>
                        <wps:cNvSpPr/>
                        <wps:spPr>
                          <a:xfrm>
                            <a:off x="8989" y="168543"/>
                            <a:ext cx="630" cy="567"/>
                          </a:xfrm>
                          <a:prstGeom prst="downArrow">
                            <a:avLst>
                              <a:gd name="adj1" fmla="val 50000"/>
                              <a:gd name="adj2" fmla="val 50000"/>
                            </a:avLst>
                          </a:prstGeom>
                          <a:solidFill>
                            <a:srgbClr val="FFFFFF"/>
                          </a:solidFill>
                          <a:ln w="12700" cap="flat" cmpd="sng">
                            <a:solidFill>
                              <a:srgbClr val="000000"/>
                            </a:solidFill>
                            <a:prstDash val="solid"/>
                            <a:miter/>
                            <a:headEnd type="none" w="med" len="med"/>
                            <a:tailEnd type="none" w="med" len="med"/>
                          </a:ln>
                        </wps:spPr>
                        <wps:bodyPr anchor="ctr" anchorCtr="0" upright="1"/>
                      </wps:wsp>
                      <wps:wsp>
                        <wps:cNvPr id="12" name="圆角矩形 12"/>
                        <wps:cNvSpPr/>
                        <wps:spPr>
                          <a:xfrm>
                            <a:off x="6468" y="169308"/>
                            <a:ext cx="5669" cy="964"/>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default" w:eastAsia="宋体"/>
                                  <w:sz w:val="24"/>
                                  <w:szCs w:val="24"/>
                                  <w:lang w:val="en-US" w:eastAsia="zh-CN"/>
                                </w:rPr>
                              </w:pPr>
                              <w:r>
                                <w:rPr>
                                  <w:rFonts w:hint="eastAsia"/>
                                  <w:sz w:val="24"/>
                                  <w:szCs w:val="24"/>
                                  <w:lang w:val="en-US" w:eastAsia="zh-CN"/>
                                </w:rPr>
                                <w:t>遇到系统操作问题实名添加</w:t>
                              </w:r>
                              <w:r>
                                <w:rPr>
                                  <w:rFonts w:hint="default" w:ascii="Times New Roman" w:hAnsi="Times New Roman" w:cs="Times New Roman"/>
                                  <w:sz w:val="24"/>
                                  <w:szCs w:val="24"/>
                                  <w:lang w:val="en-US" w:eastAsia="zh-CN"/>
                                </w:rPr>
                                <w:t>QQ</w:t>
                              </w:r>
                              <w:r>
                                <w:rPr>
                                  <w:rFonts w:hint="eastAsia"/>
                                  <w:sz w:val="24"/>
                                  <w:szCs w:val="24"/>
                                  <w:lang w:val="en-US" w:eastAsia="zh-CN"/>
                                </w:rPr>
                                <w:t>技术交流群：</w:t>
                              </w:r>
                              <w:r>
                                <w:rPr>
                                  <w:rFonts w:hint="eastAsia" w:ascii="Times New Roman" w:hAnsi="Times New Roman" w:cs="Times New Roman"/>
                                  <w:sz w:val="24"/>
                                  <w:szCs w:val="24"/>
                                  <w:lang w:val="en-US" w:eastAsia="zh-CN"/>
                                </w:rPr>
                                <w:t>868891866</w:t>
                              </w:r>
                            </w:p>
                          </w:txbxContent>
                        </wps:txbx>
                        <wps:bodyPr anchor="ctr" anchorCtr="0" upright="1"/>
                      </wps:wsp>
                    </wpg:wgp>
                  </a:graphicData>
                </a:graphic>
              </wp:anchor>
            </w:drawing>
          </mc:Choice>
          <mc:Fallback>
            <w:pict>
              <v:group id="_x0000_s1026" o:spid="_x0000_s1026" o:spt="203" style="position:absolute;left:0pt;margin-left:75.15pt;margin-top:16.2pt;height:425.45pt;width:284.45pt;z-index:251659264;mso-width-relative:page;mso-height-relative:page;" coordorigin="6447,161763" coordsize="5689,8509" o:gfxdata="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W&#10;AAAAZHJzL1BLAQIUABQAAAAIAIdO4kC5weMl2gAAAAoBAAAPAAAAAAAAAAEAIAAAADgAAABkcnMv&#10;ZG93bnJldi54bWxQSwECFAAUAAAACACHTuJANsaDd5cEAACeHgAADgAAAAAAAAABACAAAAA/AQAA&#10;ZHJzL2Uyb0RvYy54bWxQSwUGAAAAAAYABgBZAQAASAgAAAAA&#10;">
                <o:lock v:ext="edit" aspectratio="f"/>
                <v:roundrect id="_x0000_s1026" o:spid="_x0000_s1026" o:spt="2" style="position:absolute;left:6468;top:161763;height:964;width:5669;v-text-anchor:middle;" fillcolor="#FFFFFF" filled="t" stroked="t" coordsize="21600,21600" arcsize="0.166666666666667" o:gfxdata="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tjTJa7AAAA2gAAAA8AAAAAAAAAAQAgAAAAOAAAAGRycy9kb3ducmV2Lnht&#10;bFBLAQIUABQAAAAIAIdO4kAzLwWeOwAAADkAAAAQAAAAAAAAAAEAIAAAACABAABkcnMvc2hhcGV4&#10;bWwueG1sUEsFBgAAAAAGAAYAWwEAAMoDAAAAAA==&#10;">
                  <v:fill on="t" focussize="0,0"/>
                  <v:stroke weight="1pt" color="#000000"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学员登录广西“西学中”学习考核平台</w:t>
                        </w:r>
                      </w:p>
                      <w:p>
                        <w:pPr>
                          <w:jc w:val="center"/>
                          <w:rPr>
                            <w:rFonts w:hint="default" w:eastAsia="宋体"/>
                            <w:sz w:val="24"/>
                            <w:szCs w:val="24"/>
                            <w:lang w:val="en-US" w:eastAsia="zh-CN"/>
                          </w:rPr>
                        </w:pPr>
                        <w:r>
                          <w:rPr>
                            <w:rFonts w:hint="eastAsia"/>
                            <w:sz w:val="24"/>
                            <w:szCs w:val="24"/>
                            <w:lang w:val="en-US" w:eastAsia="zh-CN"/>
                          </w:rPr>
                          <w:t>（网址：</w:t>
                        </w:r>
                        <w:r>
                          <w:rPr>
                            <w:rFonts w:hint="default" w:ascii="Times New Roman" w:hAnsi="Times New Roman" w:cs="Times New Roman"/>
                            <w:sz w:val="24"/>
                            <w:szCs w:val="24"/>
                            <w:lang w:val="en-US" w:eastAsia="zh-CN"/>
                          </w:rPr>
                          <w:t>http://xxz.gxgjzy.com</w:t>
                        </w:r>
                        <w:r>
                          <w:rPr>
                            <w:rFonts w:hint="eastAsia"/>
                            <w:sz w:val="24"/>
                            <w:szCs w:val="24"/>
                            <w:lang w:val="en-US" w:eastAsia="zh-CN"/>
                          </w:rPr>
                          <w:t>）</w:t>
                        </w:r>
                      </w:p>
                    </w:txbxContent>
                  </v:textbox>
                </v:roundrect>
                <v:shape id="_x0000_s1026" o:spid="_x0000_s1026" o:spt="176" type="#_x0000_t176" style="position:absolute;left:6447;top:163439;height:1180;width:5669;v-text-anchor:middle;" fillcolor="#FFFFFF" filled="t" stroked="t" coordsize="21600,21600" o:gfxdata="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mTPovAAAANoAAAAPAAAAAAAAAAEAIAAAADgAAABkcnMvZG93bnJldi54&#10;bWxQSwECFAAUAAAACACHTuJAMy8FnjsAAAA5AAAAEAAAAAAAAAABACAAAAAhAQAAZHJzL3NoYXBl&#10;eG1sLnhtbFBLBQYAAAAABgAGAFsBAADLAwAAAAA=&#10;">
                  <v:fill on="t" focussize="0,0"/>
                  <v:stroke weight="1pt" color="#000000" joinstyle="miter"/>
                  <v:imagedata o:title=""/>
                  <o:lock v:ext="edit" aspectratio="f"/>
                  <v:textbox>
                    <w:txbxContent>
                      <w:p>
                        <w:pPr>
                          <w:spacing w:line="280" w:lineRule="atLeast"/>
                          <w:jc w:val="both"/>
                          <w:rPr>
                            <w:rFonts w:hint="default" w:eastAsia="宋体"/>
                            <w:sz w:val="24"/>
                            <w:szCs w:val="24"/>
                            <w:lang w:val="en-US" w:eastAsia="zh-CN"/>
                          </w:rPr>
                        </w:pPr>
                        <w:r>
                          <w:rPr>
                            <w:rFonts w:hint="eastAsia"/>
                            <w:sz w:val="24"/>
                            <w:szCs w:val="24"/>
                            <w:lang w:val="en-US" w:eastAsia="zh-CN"/>
                          </w:rPr>
                          <w:t>用户名：手机号码（根据培训基地报送至自治区中医药局的“附录2-5/6”中的手机号码），初始密码：手机号后六位</w:t>
                        </w:r>
                      </w:p>
                    </w:txbxContent>
                  </v:textbox>
                </v:shape>
                <v:shape id="_x0000_s1026" o:spid="_x0000_s1026" o:spt="67" type="#_x0000_t67" style="position:absolute;left:8908;top:162811;height:567;width:630;v-text-anchor:middle;" fillcolor="#FFFFFF" filled="t" stroked="t" coordsize="21600,21600" o:gfxdata="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E0QabtgAAANoAAAAPAAAAAAAAAAEAIAAAADgAAABkcnMvZG93bnJldi54bWxQSwEC&#10;FAAUAAAACACHTuJAMy8FnjsAAAA5AAAAEAAAAAAAAAABACAAAAAbAQAAZHJzL3NoYXBleG1sLnht&#10;bFBLBQYAAAAABgAGAFsBAADFAwAAAAA=&#10;" adj="10800,5400">
                  <v:fill on="t" focussize="0,0"/>
                  <v:stroke weight="1pt" color="#000000" joinstyle="miter"/>
                  <v:imagedata o:title=""/>
                  <o:lock v:ext="edit" aspectratio="f"/>
                </v:shape>
                <v:shape id="_x0000_s1026" o:spid="_x0000_s1026" o:spt="67" type="#_x0000_t67" style="position:absolute;left:8989;top:164823;height:567;width:630;v-text-anchor:middle;" fillcolor="#FFFFFF" filled="t" stroked="t" coordsize="21600,21600" o:gfxdata="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rnaMAvAAAANoAAAAPAAAAAAAAAAEAIAAAADgAAABkcnMvZG93bnJldi54&#10;bWxQSwECFAAUAAAACACHTuJAMy8FnjsAAAA5AAAAEAAAAAAAAAABACAAAAAhAQAAZHJzL3NoYXBl&#10;eG1sLnhtbFBLBQYAAAAABgAGAFsBAADLAwAAAAA=&#10;" adj="10800,5400">
                  <v:fill on="t" focussize="0,0"/>
                  <v:stroke weight="1pt" color="#000000" joinstyle="miter"/>
                  <v:imagedata o:title=""/>
                  <o:lock v:ext="edit" aspectratio="f"/>
                </v:shape>
                <v:roundrect id="_x0000_s1026" o:spid="_x0000_s1026" o:spt="2" style="position:absolute;left:6468;top:165558;height:964;width:5669;v-text-anchor:middle;" fillcolor="#FFFFFF" filled="t" stroked="t" coordsize="21600,21600" arcsize="0.166666666666667" o:gfxdata="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giLSFvAAAANsAAAAPAAAAAAAAAAEAIAAAADgAAABkcnMvZG93bnJldi54&#10;bWxQSwECFAAUAAAACACHTuJAMy8FnjsAAAA5AAAAEAAAAAAAAAABACAAAAAhAQAAZHJzL3NoYXBl&#10;eG1sLnhtbFBLBQYAAAAABgAGAFsBAADLAwAAAAA=&#10;">
                  <v:fill on="t" focussize="0,0"/>
                  <v:stroke weight="1pt" color="#000000" joinstyle="miter"/>
                  <v:imagedata o:title=""/>
                  <o:lock v:ext="edit" aspectratio="f"/>
                  <v:textbox>
                    <w:txbxContent>
                      <w:p>
                        <w:pPr>
                          <w:spacing w:line="480" w:lineRule="auto"/>
                          <w:jc w:val="center"/>
                          <w:rPr>
                            <w:rFonts w:hint="default" w:eastAsia="宋体"/>
                            <w:sz w:val="24"/>
                            <w:szCs w:val="24"/>
                            <w:lang w:val="en-US" w:eastAsia="zh-CN"/>
                          </w:rPr>
                        </w:pPr>
                        <w:r>
                          <w:rPr>
                            <w:rFonts w:hint="eastAsia"/>
                            <w:sz w:val="24"/>
                            <w:szCs w:val="24"/>
                            <w:lang w:val="en-US" w:eastAsia="zh-CN"/>
                          </w:rPr>
                          <w:t>按照提示输入验证码</w:t>
                        </w:r>
                      </w:p>
                    </w:txbxContent>
                  </v:textbox>
                </v:roundrect>
                <v:shape id="_x0000_s1026" o:spid="_x0000_s1026" o:spt="67" type="#_x0000_t67" style="position:absolute;left:8989;top:166698;height:567;width:630;v-text-anchor:middle;" fillcolor="#FFFFFF" filled="t" stroked="t" coordsize="21600,21600" o:gfxdata="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zOY+67AAAA2wAAAA8AAAAAAAAAAQAgAAAAOAAAAGRycy9kb3ducmV2Lnht&#10;bFBLAQIUABQAAAAIAIdO4kAzLwWeOwAAADkAAAAQAAAAAAAAAAEAIAAAACABAABkcnMvc2hhcGV4&#10;bWwueG1sUEsFBgAAAAAGAAYAWwEAAMoDAAAAAA==&#10;" adj="10800,5400">
                  <v:fill on="t" focussize="0,0"/>
                  <v:stroke weight="1pt" color="#000000" joinstyle="miter"/>
                  <v:imagedata o:title=""/>
                  <o:lock v:ext="edit" aspectratio="f"/>
                </v:shape>
                <v:roundrect id="_x0000_s1026" o:spid="_x0000_s1026" o:spt="2" style="position:absolute;left:6468;top:167388;height:964;width:5669;v-text-anchor:middle;" fillcolor="#FFFFFF" filled="t" stroked="t" coordsize="21600,21600" arcsize="0.166666666666667" o:gfxdata="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&#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QWiryuQAAANsAAAAPAAAAAAAAAAEAIAAAADgAAABkcnMvZG93bnJldi54bWxQ&#10;SwECFAAUAAAACACHTuJAMy8FnjsAAAA5AAAAEAAAAAAAAAABACAAAAAeAQAAZHJzL3NoYXBleG1s&#10;LnhtbFBLBQYAAAAABgAGAFsBAADIAwAAAAA=&#10;">
                  <v:fill on="t" focussize="0,0"/>
                  <v:stroke weight="1pt" color="#000000" joinstyle="miter"/>
                  <v:imagedata o:title=""/>
                  <o:lock v:ext="edit" aspectratio="f"/>
                  <v:textbox>
                    <w:txbxContent>
                      <w:p>
                        <w:pPr>
                          <w:spacing w:line="480" w:lineRule="auto"/>
                          <w:jc w:val="center"/>
                          <w:rPr>
                            <w:rFonts w:hint="default" w:eastAsia="宋体"/>
                            <w:sz w:val="24"/>
                            <w:szCs w:val="24"/>
                            <w:lang w:val="en-US" w:eastAsia="zh-CN"/>
                          </w:rPr>
                        </w:pPr>
                        <w:r>
                          <w:rPr>
                            <w:rFonts w:hint="eastAsia"/>
                            <w:sz w:val="24"/>
                            <w:szCs w:val="24"/>
                            <w:lang w:val="en-US" w:eastAsia="zh-CN"/>
                          </w:rPr>
                          <w:t>登录界面后，点击“我的证书”下载即可</w:t>
                        </w:r>
                      </w:p>
                    </w:txbxContent>
                  </v:textbox>
                </v:roundrect>
                <v:shape id="_x0000_s1026" o:spid="_x0000_s1026" o:spt="67" type="#_x0000_t67" style="position:absolute;left:8989;top:168543;height:567;width:630;v-text-anchor:middle;" fillcolor="#FFFFFF" filled="t" stroked="t" coordsize="21600,21600" o:gfxdata="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xrXgG7AAAA2wAAAA8AAAAAAAAAAQAgAAAAOAAAAGRycy9kb3ducmV2Lnht&#10;bFBLAQIUABQAAAAIAIdO4kAzLwWeOwAAADkAAAAQAAAAAAAAAAEAIAAAACABAABkcnMvc2hhcGV4&#10;bWwueG1sUEsFBgAAAAAGAAYAWwEAAMoDAAAAAA==&#10;" adj="10800,5400">
                  <v:fill on="t" focussize="0,0"/>
                  <v:stroke weight="1pt" color="#000000" joinstyle="miter"/>
                  <v:imagedata o:title=""/>
                  <o:lock v:ext="edit" aspectratio="f"/>
                </v:shape>
                <v:roundrect id="_x0000_s1026" o:spid="_x0000_s1026" o:spt="2" style="position:absolute;left:6468;top:169308;height:964;width:5669;v-text-anchor:middle;" fillcolor="#FFFFFF" filled="t" stroked="t" coordsize="21600,21600" arcsize="0.166666666666667" o:gfxdata="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P8XHboAAADbAAAADwAAAAAAAAABACAAAAA4AAAAZHJzL2Rvd25yZXYueG1s&#10;UEsBAhQAFAAAAAgAh07iQDMvBZ47AAAAOQAAABAAAAAAAAAAAQAgAAAAHwEAAGRycy9zaGFwZXht&#10;bC54bWxQSwUGAAAAAAYABgBbAQAAyQMAAAAA&#10;">
                  <v:fill on="t" focussize="0,0"/>
                  <v:stroke weight="1pt" color="#000000"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遇到系统操作问题实名添加</w:t>
                        </w:r>
                        <w:r>
                          <w:rPr>
                            <w:rFonts w:hint="default" w:ascii="Times New Roman" w:hAnsi="Times New Roman" w:cs="Times New Roman"/>
                            <w:sz w:val="24"/>
                            <w:szCs w:val="24"/>
                            <w:lang w:val="en-US" w:eastAsia="zh-CN"/>
                          </w:rPr>
                          <w:t>QQ</w:t>
                        </w:r>
                        <w:r>
                          <w:rPr>
                            <w:rFonts w:hint="eastAsia"/>
                            <w:sz w:val="24"/>
                            <w:szCs w:val="24"/>
                            <w:lang w:val="en-US" w:eastAsia="zh-CN"/>
                          </w:rPr>
                          <w:t>技术交流群：</w:t>
                        </w:r>
                        <w:r>
                          <w:rPr>
                            <w:rFonts w:hint="eastAsia" w:ascii="Times New Roman" w:hAnsi="Times New Roman" w:cs="Times New Roman"/>
                            <w:sz w:val="24"/>
                            <w:szCs w:val="24"/>
                            <w:lang w:val="en-US" w:eastAsia="zh-CN"/>
                          </w:rPr>
                          <w:t>868891866</w:t>
                        </w:r>
                      </w:p>
                    </w:txbxContent>
                  </v:textbox>
                </v:roundrect>
              </v:group>
            </w:pict>
          </mc:Fallback>
        </mc:AlternateContent>
      </w:r>
    </w:p>
    <w:p>
      <w:pPr>
        <w:bidi w:val="0"/>
        <w:rPr>
          <w:rFonts w:hint="default" w:ascii="Times New Roman" w:hAnsi="Times New Roman" w:eastAsia="宋体" w:cs="Times New Roman"/>
          <w:color w:val="auto"/>
          <w:kern w:val="2"/>
          <w:sz w:val="21"/>
          <w:szCs w:val="22"/>
          <w:highlight w:val="none"/>
          <w:lang w:val="en-US" w:eastAsia="zh-CN" w:bidi="ar-SA"/>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bidi w:val="0"/>
        <w:rPr>
          <w:rFonts w:hint="default" w:ascii="Times New Roman" w:hAnsi="Times New Roman"/>
          <w:color w:val="auto"/>
          <w:highlight w:val="none"/>
          <w:lang w:val="en-US" w:eastAsia="zh-CN"/>
        </w:rPr>
      </w:pPr>
    </w:p>
    <w:p>
      <w:pPr>
        <w:pStyle w:val="5"/>
        <w:keepNext w:val="0"/>
        <w:keepLines w:val="0"/>
        <w:pageBreakBefore w:val="0"/>
        <w:kinsoku/>
        <w:wordWrap/>
        <w:overflowPunct/>
        <w:topLinePunct w:val="0"/>
        <w:autoSpaceDE/>
        <w:autoSpaceDN/>
        <w:bidi w:val="0"/>
        <w:adjustRightInd/>
        <w:snapToGrid/>
        <w:spacing w:line="560" w:lineRule="exact"/>
        <w:ind w:left="0" w:leftChars="0" w:firstLine="0" w:firstLineChars="0"/>
        <w:rPr>
          <w:rFonts w:hint="eastAsia" w:ascii="Times New Roman" w:hAnsi="Times New Roman" w:eastAsia="方正黑体_GBK" w:cs="方正黑体_GBK"/>
          <w:color w:val="auto"/>
          <w:sz w:val="32"/>
          <w:szCs w:val="32"/>
          <w:highlight w:val="none"/>
          <w:lang w:val="en-US" w:eastAsia="zh-CN"/>
        </w:rPr>
      </w:pPr>
    </w:p>
    <w:p>
      <w:pPr>
        <w:rPr>
          <w:rFonts w:hint="eastAsia" w:ascii="Times New Roman" w:hAnsi="Times New Roman" w:eastAsia="方正黑体_GBK" w:cs="方正黑体_GBK"/>
          <w:color w:val="auto"/>
          <w:sz w:val="32"/>
          <w:szCs w:val="32"/>
          <w:highlight w:val="none"/>
          <w:lang w:val="en-US" w:eastAsia="zh-CN"/>
        </w:rPr>
      </w:pPr>
    </w:p>
    <w:p>
      <w:pPr>
        <w:pStyle w:val="4"/>
        <w:rPr>
          <w:rFonts w:hint="eastAsia"/>
          <w:color w:val="auto"/>
          <w:lang w:val="en-US" w:eastAsia="zh-CN"/>
        </w:rPr>
      </w:pPr>
    </w:p>
    <w:p>
      <w:pPr>
        <w:rPr>
          <w:rFonts w:hint="eastAsia" w:ascii="Times New Roman" w:hAnsi="Times New Roman" w:eastAsia="方正黑体_GBK" w:cs="方正黑体_GBK"/>
          <w:color w:val="auto"/>
          <w:sz w:val="32"/>
          <w:szCs w:val="32"/>
          <w:highlight w:val="none"/>
          <w:lang w:val="en-US" w:eastAsia="zh-CN"/>
        </w:rPr>
      </w:pPr>
    </w:p>
    <w:p>
      <w:pPr>
        <w:pStyle w:val="4"/>
        <w:jc w:val="both"/>
        <w:rPr>
          <w:rFonts w:hint="eastAsia" w:ascii="Times New Roman" w:hAnsi="Times New Roman" w:eastAsia="方正黑体_GBK" w:cs="方正黑体_GBK"/>
          <w:color w:val="auto"/>
          <w:sz w:val="32"/>
          <w:szCs w:val="32"/>
          <w:highlight w:val="none"/>
          <w:lang w:val="en-US" w:eastAsia="zh-CN"/>
        </w:rPr>
      </w:pPr>
    </w:p>
    <w:p>
      <w:pPr>
        <w:rPr>
          <w:rFonts w:hint="eastAsia" w:ascii="Times New Roman" w:hAnsi="Times New Roman" w:eastAsia="方正黑体_GBK" w:cs="方正黑体_GBK"/>
          <w:color w:val="auto"/>
          <w:sz w:val="32"/>
          <w:szCs w:val="32"/>
          <w:highlight w:val="none"/>
          <w:lang w:val="en-US" w:eastAsia="zh-CN"/>
        </w:rPr>
      </w:pPr>
    </w:p>
    <w:p>
      <w:pPr>
        <w:pStyle w:val="4"/>
        <w:jc w:val="both"/>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附录2-4</w:t>
      </w:r>
    </w:p>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方正小标宋简体" w:cs="方正小标宋简体"/>
          <w:i w:val="0"/>
          <w:color w:val="auto"/>
          <w:kern w:val="0"/>
          <w:sz w:val="44"/>
          <w:szCs w:val="44"/>
          <w:highlight w:val="none"/>
          <w:u w:val="none"/>
          <w:lang w:val="en-US" w:eastAsia="zh-CN" w:bidi="ar"/>
        </w:rPr>
      </w:pPr>
    </w:p>
    <w:p>
      <w:pPr>
        <w:keepNext w:val="0"/>
        <w:keepLines w:val="0"/>
        <w:pageBreakBefore w:val="0"/>
        <w:kinsoku/>
        <w:wordWrap/>
        <w:overflowPunct/>
        <w:topLinePunct w:val="0"/>
        <w:autoSpaceDE/>
        <w:autoSpaceDN/>
        <w:bidi w:val="0"/>
        <w:adjustRightInd/>
        <w:snapToGrid/>
        <w:spacing w:line="560" w:lineRule="exact"/>
        <w:jc w:val="center"/>
        <w:rPr>
          <w:rFonts w:hint="eastAsia" w:eastAsia="方正小标宋简体" w:cs="方正小标宋简体"/>
          <w:i w:val="0"/>
          <w:color w:val="auto"/>
          <w:kern w:val="0"/>
          <w:sz w:val="44"/>
          <w:szCs w:val="44"/>
          <w:highlight w:val="none"/>
          <w:u w:val="none"/>
          <w:lang w:val="en-US" w:eastAsia="zh-CN" w:bidi="ar"/>
        </w:rPr>
      </w:pPr>
      <w:r>
        <w:rPr>
          <w:rFonts w:hint="eastAsia" w:ascii="Times New Roman" w:hAnsi="Times New Roman" w:eastAsia="方正小标宋简体" w:cs="方正小标宋简体"/>
          <w:i w:val="0"/>
          <w:color w:val="auto"/>
          <w:kern w:val="0"/>
          <w:sz w:val="44"/>
          <w:szCs w:val="44"/>
          <w:highlight w:val="none"/>
          <w:u w:val="none"/>
          <w:lang w:val="en-US" w:eastAsia="zh-CN" w:bidi="ar"/>
        </w:rPr>
        <w:t>西学中</w:t>
      </w:r>
      <w:r>
        <w:rPr>
          <w:rFonts w:hint="eastAsia" w:eastAsia="方正小标宋简体" w:cs="方正小标宋简体"/>
          <w:i w:val="0"/>
          <w:color w:val="auto"/>
          <w:kern w:val="0"/>
          <w:sz w:val="44"/>
          <w:szCs w:val="44"/>
          <w:highlight w:val="none"/>
          <w:u w:val="none"/>
          <w:lang w:val="en-US" w:eastAsia="zh-CN" w:bidi="ar"/>
        </w:rPr>
        <w:t>证书查验操作流程</w:t>
      </w:r>
    </w:p>
    <w:p>
      <w:pPr>
        <w:pStyle w:val="4"/>
        <w:rPr>
          <w:rFonts w:hint="eastAsia"/>
          <w:color w:val="auto"/>
          <w:lang w:val="en-US" w:eastAsia="zh-CN"/>
        </w:rPr>
      </w:pPr>
    </w:p>
    <w:p>
      <w:pPr>
        <w:rPr>
          <w:rFonts w:hint="eastAsia"/>
          <w:color w:val="auto"/>
          <w:lang w:val="en-US"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451485</wp:posOffset>
                </wp:positionH>
                <wp:positionV relativeFrom="paragraph">
                  <wp:posOffset>198120</wp:posOffset>
                </wp:positionV>
                <wp:extent cx="4391025" cy="673100"/>
                <wp:effectExtent l="5080" t="5080" r="4445" b="7620"/>
                <wp:wrapSquare wrapText="bothSides"/>
                <wp:docPr id="27" name="文本框 27"/>
                <wp:cNvGraphicFramePr/>
                <a:graphic xmlns:a="http://schemas.openxmlformats.org/drawingml/2006/main">
                  <a:graphicData uri="http://schemas.microsoft.com/office/word/2010/wordprocessingShape">
                    <wps:wsp>
                      <wps:cNvSpPr txBox="1"/>
                      <wps:spPr>
                        <a:xfrm>
                          <a:off x="0" y="0"/>
                          <a:ext cx="4391025" cy="673100"/>
                        </a:xfrm>
                        <a:prstGeom prst="roundRect">
                          <a:avLst/>
                        </a:prstGeom>
                        <a:solidFill>
                          <a:srgbClr val="FFFFFF"/>
                        </a:solidFill>
                        <a:ln w="6350">
                          <a:solidFill>
                            <a:prstClr val="black"/>
                          </a:solidFill>
                        </a:ln>
                        <a:effectLst/>
                      </wps:spPr>
                      <wps:txbx>
                        <w:txbxContent>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打开广西“西学中”学习考核平台</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（网址：</w:t>
                            </w:r>
                            <w:r>
                              <w:rPr>
                                <w:rFonts w:hint="eastAsia" w:ascii="Times New Roman" w:hAnsi="Times New Roman" w:eastAsia="宋体" w:cs="Times New Roman"/>
                                <w:sz w:val="24"/>
                                <w:szCs w:val="24"/>
                                <w:u w:val="none"/>
                                <w:lang w:val="en-US" w:eastAsia="zh-CN"/>
                              </w:rPr>
                              <w:t>http://xxz.gxgjzy.com/）</w:t>
                            </w:r>
                            <w:r>
                              <w:rPr>
                                <w:rFonts w:hint="eastAsia" w:ascii="Times New Roman" w:hAnsi="Times New Roman" w:eastAsia="宋体" w:cs="Times New Roman"/>
                                <w:sz w:val="24"/>
                                <w:szCs w:val="24"/>
                                <w:lang w:val="en-US" w:eastAsia="zh-CN"/>
                              </w:rPr>
                              <w:t>，点击证书查验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35.55pt;margin-top:15.6pt;height:53pt;width:345.75pt;mso-wrap-distance-bottom:0pt;mso-wrap-distance-left:9pt;mso-wrap-distance-right:9pt;mso-wrap-distance-top:0pt;z-index:251661312;mso-width-relative:page;mso-height-relative:page;" fillcolor="#FFFFFF" filled="t" stroked="t" coordsize="21600,21600" arcsize="0.166666666666667" o:gfxdata="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JGuBrLZAAAACQEAAA8AAAAAAAAAAQAgAAAA&#10;OAAAAGRycy9kb3ducmV2LnhtbFBLAQIUABQAAAAIAIdO4kD+zamNZgIAAMwEAAAOAAAAAAAAAAEA&#10;IAAAAD4BAABkcnMvZTJvRG9jLnhtbFBLBQYAAAAABgAGAFkBAAAWBgAAAAA=&#10;">
                <v:path/>
                <v:fill on="t" focussize="0,0"/>
                <v:stroke weight="0.5pt"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打开广西“西学中”学习考核平台</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（网址：</w:t>
                      </w:r>
                      <w:r>
                        <w:rPr>
                          <w:rFonts w:hint="eastAsia" w:ascii="Times New Roman" w:hAnsi="Times New Roman" w:eastAsia="宋体" w:cs="Times New Roman"/>
                          <w:sz w:val="24"/>
                          <w:szCs w:val="24"/>
                          <w:u w:val="none"/>
                          <w:lang w:val="en-US" w:eastAsia="zh-CN"/>
                        </w:rPr>
                        <w:t>http://xxz.gxgjzy.com/）</w:t>
                      </w:r>
                      <w:r>
                        <w:rPr>
                          <w:rFonts w:hint="eastAsia" w:ascii="Times New Roman" w:hAnsi="Times New Roman" w:eastAsia="宋体" w:cs="Times New Roman"/>
                          <w:sz w:val="24"/>
                          <w:szCs w:val="24"/>
                          <w:lang w:val="en-US" w:eastAsia="zh-CN"/>
                        </w:rPr>
                        <w:t>，点击证书查验</w:t>
                      </w:r>
                    </w:p>
                  </w:txbxContent>
                </v:textbox>
                <w10:wrap type="square"/>
              </v:roundrect>
            </w:pict>
          </mc:Fallback>
        </mc:AlternateContent>
      </w:r>
    </w:p>
    <w:p>
      <w:pPr>
        <w:rPr>
          <w:rFonts w:hint="eastAsia"/>
          <w:color w:val="auto"/>
          <w:lang w:val="en-US" w:eastAsia="zh-CN"/>
        </w:rPr>
      </w:pPr>
    </w:p>
    <w:p>
      <w:pPr>
        <w:rPr>
          <w:rFonts w:hint="default"/>
          <w:color w:val="auto"/>
          <w:lang w:val="en-US" w:eastAsia="zh-CN"/>
        </w:rPr>
      </w:pPr>
    </w:p>
    <w:p>
      <w:pPr>
        <w:rPr>
          <w:rFonts w:hint="eastAsia"/>
          <w:color w:val="auto"/>
          <w:lang w:val="en-US" w:eastAsia="zh-CN"/>
        </w:rPr>
      </w:pPr>
    </w:p>
    <w:p>
      <w:pPr>
        <w:rPr>
          <w:rFonts w:hint="eastAsia"/>
          <w:color w:val="auto"/>
          <w:lang w:val="en-US" w:eastAsia="zh-CN"/>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2445385</wp:posOffset>
                </wp:positionH>
                <wp:positionV relativeFrom="paragraph">
                  <wp:posOffset>22860</wp:posOffset>
                </wp:positionV>
                <wp:extent cx="473075" cy="611505"/>
                <wp:effectExtent l="12700" t="12700" r="28575" b="23495"/>
                <wp:wrapNone/>
                <wp:docPr id="28" name="下箭头 28"/>
                <wp:cNvGraphicFramePr/>
                <a:graphic xmlns:a="http://schemas.openxmlformats.org/drawingml/2006/main">
                  <a:graphicData uri="http://schemas.microsoft.com/office/word/2010/wordprocessingShape">
                    <wps:wsp>
                      <wps:cNvSpPr/>
                      <wps:spPr>
                        <a:xfrm>
                          <a:off x="3550285" y="2764790"/>
                          <a:ext cx="473075" cy="611505"/>
                        </a:xfrm>
                        <a:prstGeom prst="downArrow">
                          <a:avLst/>
                        </a:prstGeom>
                        <a:noFill/>
                        <a:ln w="25400" cap="flat" cmpd="sng" algn="ctr">
                          <a:solidFill>
                            <a:srgbClr val="00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2.55pt;margin-top:1.8pt;height:48.15pt;width:37.25pt;z-index:251664384;v-text-anchor:middle;mso-width-relative:page;mso-height-relative:page;" filled="f" stroked="t" coordsize="21600,21600" o:gfxdata="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ndzE&#10;O9YAAAAIAQAADwAAAAAAAAABACAAAAA4AAAAZHJzL2Rvd25yZXYueG1sUEsBAhQAFAAAAAgAh07i&#10;QNI8McuAAgAA4gQAAA4AAAAAAAAAAQAgAAAAOwEAAGRycy9lMm9Eb2MueG1sUEsFBgAAAAAGAAYA&#10;WQEAAC0GAAAAAA==&#10;" adj="13245,5400">
                <v:path/>
                <v:fill on="f" focussize="0,0"/>
                <v:stroke weight="2pt" joinstyle="round"/>
                <v:imagedata o:title=""/>
                <o:lock v:ext="edit" aspectratio="f"/>
                <v:textbox>
                  <w:txbxContent>
                    <w:p>
                      <w:pPr>
                        <w:jc w:val="center"/>
                      </w:pPr>
                    </w:p>
                  </w:txbxContent>
                </v:textbox>
              </v:shape>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430530</wp:posOffset>
                </wp:positionH>
                <wp:positionV relativeFrom="paragraph">
                  <wp:posOffset>4445</wp:posOffset>
                </wp:positionV>
                <wp:extent cx="4423410" cy="640715"/>
                <wp:effectExtent l="4445" t="4445" r="10795" b="21590"/>
                <wp:wrapSquare wrapText="bothSides"/>
                <wp:docPr id="29" name="文本框 29"/>
                <wp:cNvGraphicFramePr/>
                <a:graphic xmlns:a="http://schemas.openxmlformats.org/drawingml/2006/main">
                  <a:graphicData uri="http://schemas.microsoft.com/office/word/2010/wordprocessingShape">
                    <wps:wsp>
                      <wps:cNvSpPr txBox="1"/>
                      <wps:spPr>
                        <a:xfrm>
                          <a:off x="0" y="0"/>
                          <a:ext cx="4423410" cy="640715"/>
                        </a:xfrm>
                        <a:prstGeom prst="roundRect">
                          <a:avLst/>
                        </a:prstGeom>
                        <a:solidFill>
                          <a:srgbClr val="FFFFFF"/>
                        </a:solidFill>
                        <a:ln w="6350">
                          <a:solidFill>
                            <a:prstClr val="black"/>
                          </a:solidFill>
                        </a:ln>
                        <a:effectLst/>
                      </wps:spPr>
                      <wps:txbx>
                        <w:txbxContent>
                          <w:p>
                            <w:pPr>
                              <w:jc w:val="center"/>
                              <w:rPr>
                                <w:rFonts w:hint="eastAsia"/>
                                <w:sz w:val="28"/>
                                <w:szCs w:val="28"/>
                                <w:lang w:val="en-US" w:eastAsia="zh-CN"/>
                              </w:rPr>
                            </w:pPr>
                            <w:r>
                              <w:rPr>
                                <w:rFonts w:hint="eastAsia"/>
                                <w:sz w:val="28"/>
                                <w:szCs w:val="28"/>
                                <w:lang w:val="en-US" w:eastAsia="zh-CN"/>
                              </w:rPr>
                              <w:t>输入姓名、身份证号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33.9pt;margin-top:0.35pt;height:50.45pt;width:348.3pt;mso-wrap-distance-bottom:0pt;mso-wrap-distance-left:9pt;mso-wrap-distance-right:9pt;mso-wrap-distance-top:0pt;z-index:251662336;mso-width-relative:page;mso-height-relative:page;" fillcolor="#FFFFFF" filled="t" stroked="t" coordsize="21600,21600" arcsize="0.166666666666667" o:gfxdata="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&#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AMkO5Z1wAAAAcBAAAPAAAAAAAAAAEAIAAAADgAAABk&#10;cnMvZG93bnJldi54bWxQSwECFAAUAAAACACHTuJAeMrMBWMCAADMBAAADgAAAAAAAAABACAAAAA8&#10;AQAAZHJzL2Uyb0RvYy54bWxQSwUGAAAAAAYABgBZAQAAEQYAAAAA&#10;">
                <v:path/>
                <v:fill on="t" focussize="0,0"/>
                <v:stroke weight="0.5pt" joinstyle="round"/>
                <v:imagedata o:title=""/>
                <o:lock v:ext="edit" aspectratio="f"/>
                <v:textbox>
                  <w:txbxContent>
                    <w:p>
                      <w:pPr>
                        <w:jc w:val="center"/>
                        <w:rPr>
                          <w:rFonts w:hint="eastAsia"/>
                          <w:sz w:val="28"/>
                          <w:szCs w:val="28"/>
                          <w:lang w:val="en-US" w:eastAsia="zh-CN"/>
                        </w:rPr>
                      </w:pPr>
                      <w:r>
                        <w:rPr>
                          <w:rFonts w:hint="eastAsia"/>
                          <w:sz w:val="28"/>
                          <w:szCs w:val="28"/>
                          <w:lang w:val="en-US" w:eastAsia="zh-CN"/>
                        </w:rPr>
                        <w:t>输入姓名、身份证号</w:t>
                      </w:r>
                    </w:p>
                  </w:txbxContent>
                </v:textbox>
                <w10:wrap type="square"/>
              </v:roundrect>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2453640</wp:posOffset>
                </wp:positionH>
                <wp:positionV relativeFrom="paragraph">
                  <wp:posOffset>17780</wp:posOffset>
                </wp:positionV>
                <wp:extent cx="389255" cy="597535"/>
                <wp:effectExtent l="12700" t="12700" r="17145" b="18415"/>
                <wp:wrapNone/>
                <wp:docPr id="30" name="下箭头 30"/>
                <wp:cNvGraphicFramePr/>
                <a:graphic xmlns:a="http://schemas.openxmlformats.org/drawingml/2006/main">
                  <a:graphicData uri="http://schemas.microsoft.com/office/word/2010/wordprocessingShape">
                    <wps:wsp>
                      <wps:cNvSpPr/>
                      <wps:spPr>
                        <a:xfrm>
                          <a:off x="3669030" y="3836670"/>
                          <a:ext cx="389255" cy="597535"/>
                        </a:xfrm>
                        <a:prstGeom prst="downArrow">
                          <a:avLst/>
                        </a:prstGeom>
                        <a:noFill/>
                        <a:ln w="25400" cap="flat" cmpd="sng" algn="ctr">
                          <a:solidFill>
                            <a:srgbClr val="00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3.2pt;margin-top:1.4pt;height:47.05pt;width:30.65pt;z-index:251665408;v-text-anchor:middle;mso-width-relative:page;mso-height-relative:page;" filled="f" stroked="t" coordsize="21600,21600" o:gfxdata="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DRlMZ3&#10;2QAAAAgBAAAPAAAAAAAAAAEAIAAAADgAAABkcnMvZG93bnJldi54bWxQSwECFAAUAAAACACHTuJA&#10;eJtV1nwCAADiBAAADgAAAAAAAAABACAAAAA+AQAAZHJzL2Uyb0RvYy54bWxQSwUGAAAAAAYABgBZ&#10;AQAALAYAAAAA&#10;" adj="14565,5400">
                <v:path/>
                <v:fill on="f" focussize="0,0"/>
                <v:stroke weight="2pt" joinstyle="round"/>
                <v:imagedata o:title=""/>
                <o:lock v:ext="edit" aspectratio="f"/>
                <v:textbox>
                  <w:txbxContent>
                    <w:p>
                      <w:pPr>
                        <w:jc w:val="center"/>
                      </w:pPr>
                    </w:p>
                  </w:txbxContent>
                </v:textbox>
              </v:shape>
            </w:pict>
          </mc:Fallback>
        </mc:AlternateContent>
      </w:r>
    </w:p>
    <w:p>
      <w:pPr>
        <w:rPr>
          <w:rFonts w:hint="eastAsia"/>
          <w:color w:val="auto"/>
          <w:lang w:val="en-US" w:eastAsia="zh-CN"/>
        </w:rPr>
      </w:pPr>
    </w:p>
    <w:p>
      <w:pPr>
        <w:rPr>
          <w:rFonts w:hint="eastAsia"/>
          <w:color w:val="auto"/>
          <w:lang w:val="en-US" w:eastAsia="zh-CN"/>
        </w:rPr>
      </w:pP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406400</wp:posOffset>
                </wp:positionH>
                <wp:positionV relativeFrom="paragraph">
                  <wp:posOffset>208280</wp:posOffset>
                </wp:positionV>
                <wp:extent cx="4457065" cy="549910"/>
                <wp:effectExtent l="4445" t="4445" r="15240" b="17145"/>
                <wp:wrapSquare wrapText="bothSides"/>
                <wp:docPr id="31" name="文本框 31"/>
                <wp:cNvGraphicFramePr/>
                <a:graphic xmlns:a="http://schemas.openxmlformats.org/drawingml/2006/main">
                  <a:graphicData uri="http://schemas.microsoft.com/office/word/2010/wordprocessingShape">
                    <wps:wsp>
                      <wps:cNvSpPr txBox="1"/>
                      <wps:spPr>
                        <a:xfrm>
                          <a:off x="0" y="0"/>
                          <a:ext cx="4457065" cy="549910"/>
                        </a:xfrm>
                        <a:prstGeom prst="roundRect">
                          <a:avLst/>
                        </a:prstGeom>
                        <a:solidFill>
                          <a:srgbClr val="FFFFFF"/>
                        </a:solidFill>
                        <a:ln w="6350">
                          <a:solidFill>
                            <a:prstClr val="black"/>
                          </a:solidFill>
                        </a:ln>
                        <a:effectLst/>
                      </wps:spPr>
                      <wps:txbx>
                        <w:txbxContent>
                          <w:p>
                            <w:pPr>
                              <w:jc w:val="center"/>
                              <w:rPr>
                                <w:rFonts w:hint="eastAsia"/>
                                <w:sz w:val="28"/>
                                <w:szCs w:val="28"/>
                                <w:lang w:val="en-US" w:eastAsia="zh-CN"/>
                              </w:rPr>
                            </w:pPr>
                            <w:r>
                              <w:rPr>
                                <w:rFonts w:hint="eastAsia"/>
                                <w:sz w:val="28"/>
                                <w:szCs w:val="28"/>
                                <w:lang w:val="en-US" w:eastAsia="zh-CN"/>
                              </w:rPr>
                              <w:t>点击查询即可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32pt;margin-top:16.4pt;height:43.3pt;width:350.95pt;mso-wrap-distance-bottom:0pt;mso-wrap-distance-left:9pt;mso-wrap-distance-right:9pt;mso-wrap-distance-top:0pt;z-index:251663360;mso-width-relative:page;mso-height-relative:page;" fillcolor="#FFFFFF" filled="t" stroked="t" coordsize="21600,21600" arcsize="0.166666666666667" o:gfxdata="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E+oiPPaAAAACQEAAA8AAAAAAAAAAQAgAAAA&#10;OAAAAGRycy9kb3ducmV2LnhtbFBLAQIUABQAAAAIAIdO4kBvuYrBZQIAAMwEAAAOAAAAAAAAAAEA&#10;IAAAAD8BAABkcnMvZTJvRG9jLnhtbFBLBQYAAAAABgAGAFkBAAAWBgAAAAA=&#10;">
                <v:path/>
                <v:fill on="t" focussize="0,0"/>
                <v:stroke weight="0.5pt" joinstyle="round"/>
                <v:imagedata o:title=""/>
                <o:lock v:ext="edit" aspectratio="f"/>
                <v:textbox>
                  <w:txbxContent>
                    <w:p>
                      <w:pPr>
                        <w:jc w:val="center"/>
                        <w:rPr>
                          <w:rFonts w:hint="eastAsia"/>
                          <w:sz w:val="28"/>
                          <w:szCs w:val="28"/>
                          <w:lang w:val="en-US" w:eastAsia="zh-CN"/>
                        </w:rPr>
                      </w:pPr>
                      <w:r>
                        <w:rPr>
                          <w:rFonts w:hint="eastAsia"/>
                          <w:sz w:val="28"/>
                          <w:szCs w:val="28"/>
                          <w:lang w:val="en-US" w:eastAsia="zh-CN"/>
                        </w:rPr>
                        <w:t>点击查询即可</w:t>
                      </w:r>
                    </w:p>
                  </w:txbxContent>
                </v:textbox>
                <w10:wrap type="square"/>
              </v:roundrect>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2461260</wp:posOffset>
                </wp:positionH>
                <wp:positionV relativeFrom="paragraph">
                  <wp:posOffset>110490</wp:posOffset>
                </wp:positionV>
                <wp:extent cx="372745" cy="466090"/>
                <wp:effectExtent l="12700" t="12700" r="14605" b="16510"/>
                <wp:wrapNone/>
                <wp:docPr id="32" name="下箭头 32"/>
                <wp:cNvGraphicFramePr/>
                <a:graphic xmlns:a="http://schemas.openxmlformats.org/drawingml/2006/main">
                  <a:graphicData uri="http://schemas.microsoft.com/office/word/2010/wordprocessingShape">
                    <wps:wsp>
                      <wps:cNvSpPr/>
                      <wps:spPr>
                        <a:xfrm>
                          <a:off x="3621405" y="4796790"/>
                          <a:ext cx="372745" cy="466090"/>
                        </a:xfrm>
                        <a:prstGeom prst="downArrow">
                          <a:avLst/>
                        </a:prstGeom>
                        <a:noFill/>
                        <a:ln w="25400" cap="flat" cmpd="sng" algn="ctr">
                          <a:solidFill>
                            <a:srgbClr val="00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3.8pt;margin-top:8.7pt;height:36.7pt;width:29.35pt;z-index:251667456;v-text-anchor:middle;mso-width-relative:page;mso-height-relative:page;" filled="f" stroked="t" coordsize="21600,21600" o:gfxdata="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53qA&#10;adcAAAAJAQAADwAAAAAAAAABACAAAAA4AAAAZHJzL2Rvd25yZXYueG1sUEsBAhQAFAAAAAgAh07i&#10;QLCUhx9/AgAA4gQAAA4AAAAAAAAAAQAgAAAAPAEAAGRycy9lMm9Eb2MueG1sUEsFBgAAAAAGAAYA&#10;WQEAAC0GAAAAAA==&#10;" adj="12963,5400">
                <v:path/>
                <v:fill on="f" focussize="0,0"/>
                <v:stroke weight="2pt" joinstyle="round"/>
                <v:imagedata o:title=""/>
                <o:lock v:ext="edit" aspectratio="f"/>
                <v:textbox>
                  <w:txbxContent>
                    <w:p>
                      <w:pPr>
                        <w:jc w:val="center"/>
                      </w:pPr>
                    </w:p>
                  </w:txbxContent>
                </v:textbox>
              </v:shape>
            </w:pict>
          </mc:Fallback>
        </mc:AlternateContent>
      </w:r>
    </w:p>
    <w:p>
      <w:pPr>
        <w:rPr>
          <w:rFonts w:hint="eastAsia"/>
          <w:color w:val="auto"/>
          <w:lang w:val="en-US" w:eastAsia="zh-CN"/>
        </w:rPr>
      </w:pPr>
    </w:p>
    <w:p>
      <w:pPr>
        <w:rPr>
          <w:rFonts w:hint="eastAsia"/>
          <w:color w:val="auto"/>
          <w:lang w:val="en-US" w:eastAsia="zh-CN"/>
        </w:rPr>
      </w:pP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415925</wp:posOffset>
                </wp:positionH>
                <wp:positionV relativeFrom="paragraph">
                  <wp:posOffset>134620</wp:posOffset>
                </wp:positionV>
                <wp:extent cx="4445000" cy="598170"/>
                <wp:effectExtent l="5080" t="5080" r="7620" b="6350"/>
                <wp:wrapNone/>
                <wp:docPr id="33" name="文本框 33"/>
                <wp:cNvGraphicFramePr/>
                <a:graphic xmlns:a="http://schemas.openxmlformats.org/drawingml/2006/main">
                  <a:graphicData uri="http://schemas.microsoft.com/office/word/2010/wordprocessingShape">
                    <wps:wsp>
                      <wps:cNvSpPr txBox="1"/>
                      <wps:spPr>
                        <a:xfrm>
                          <a:off x="1581785" y="5225415"/>
                          <a:ext cx="4445000" cy="598170"/>
                        </a:xfrm>
                        <a:prstGeom prst="roundRect">
                          <a:avLst/>
                        </a:prstGeom>
                        <a:solidFill>
                          <a:srgbClr val="FFFFFF"/>
                        </a:solidFill>
                        <a:ln w="6350">
                          <a:solidFill>
                            <a:prstClr val="black"/>
                          </a:solidFill>
                        </a:ln>
                        <a:effectLst/>
                      </wps:spPr>
                      <wps:txbx>
                        <w:txbxContent>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如有问题可加入QQ群：868891866，进</w:t>
                            </w:r>
                            <w:r>
                              <w:rPr>
                                <w:rFonts w:hint="eastAsia" w:ascii="宋体" w:hAnsi="宋体" w:cs="宋体"/>
                                <w:sz w:val="28"/>
                                <w:szCs w:val="28"/>
                                <w:lang w:val="en-US" w:eastAsia="zh-CN"/>
                              </w:rPr>
                              <w:t>群</w:t>
                            </w:r>
                            <w:r>
                              <w:rPr>
                                <w:rFonts w:hint="eastAsia" w:ascii="宋体" w:hAnsi="宋体" w:eastAsia="宋体" w:cs="宋体"/>
                                <w:sz w:val="28"/>
                                <w:szCs w:val="28"/>
                                <w:lang w:val="en-US" w:eastAsia="zh-CN"/>
                              </w:rPr>
                              <w:t>咨询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32.75pt;margin-top:10.6pt;height:47.1pt;width:350pt;z-index:251666432;mso-width-relative:page;mso-height-relative:page;" fillcolor="#FFFFFF" filled="t" stroked="t" coordsize="21600,21600" arcsize="0.166666666666667" o:gfxdata="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2x8EEdgAAAAJAQAADwAA&#10;AAAAAAABACAAAAA4AAAAZHJzL2Rvd25yZXYueG1sUEsBAhQAFAAAAAgAh07iQJu7b/RyAgAA2AQA&#10;AA4AAAAAAAAAAQAgAAAAPQEAAGRycy9lMm9Eb2MueG1sUEsFBgAAAAAGAAYAWQEAACEGAAAAAA==&#10;">
                <v:path/>
                <v:fill on="t" focussize="0,0"/>
                <v:stroke weight="0.5pt" joinstyle="round"/>
                <v:imagedata o:title=""/>
                <o:lock v:ext="edit" aspectratio="f"/>
                <v:textbox>
                  <w:txbxContent>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如有问题可加入QQ群：868891866，进</w:t>
                      </w:r>
                      <w:r>
                        <w:rPr>
                          <w:rFonts w:hint="eastAsia" w:ascii="宋体" w:hAnsi="宋体" w:cs="宋体"/>
                          <w:sz w:val="28"/>
                          <w:szCs w:val="28"/>
                          <w:lang w:val="en-US" w:eastAsia="zh-CN"/>
                        </w:rPr>
                        <w:t>群</w:t>
                      </w:r>
                      <w:r>
                        <w:rPr>
                          <w:rFonts w:hint="eastAsia" w:ascii="宋体" w:hAnsi="宋体" w:eastAsia="宋体" w:cs="宋体"/>
                          <w:sz w:val="28"/>
                          <w:szCs w:val="28"/>
                          <w:lang w:val="en-US" w:eastAsia="zh-CN"/>
                        </w:rPr>
                        <w:t>咨询</w:t>
                      </w:r>
                    </w:p>
                  </w:txbxContent>
                </v:textbox>
              </v:roundrect>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sectPr>
          <w:footerReference r:id="rId3" w:type="default"/>
          <w:pgSz w:w="11906" w:h="16838"/>
          <w:pgMar w:top="1701" w:right="1417" w:bottom="1417" w:left="1701" w:header="851" w:footer="992" w:gutter="0"/>
          <w:pgBorders>
            <w:top w:val="none" w:sz="0" w:space="0"/>
            <w:left w:val="none" w:sz="0" w:space="0"/>
            <w:bottom w:val="none" w:sz="0" w:space="0"/>
            <w:right w:val="none" w:sz="0" w:space="0"/>
          </w:pgBorders>
          <w:pgNumType w:fmt="decimal" w:start="3"/>
          <w:cols w:space="720" w:num="1"/>
          <w:rtlGutter w:val="0"/>
          <w:docGrid w:type="lines" w:linePitch="335" w:charSpace="0"/>
        </w:sectPr>
      </w:pPr>
    </w:p>
    <w:p>
      <w:pPr>
        <w:pStyle w:val="5"/>
        <w:keepNext w:val="0"/>
        <w:keepLines w:val="0"/>
        <w:pageBreakBefore w:val="0"/>
        <w:kinsoku/>
        <w:wordWrap/>
        <w:overflowPunct/>
        <w:topLinePunct w:val="0"/>
        <w:autoSpaceDE/>
        <w:autoSpaceDN/>
        <w:bidi w:val="0"/>
        <w:adjustRightInd/>
        <w:snapToGrid/>
        <w:spacing w:line="560" w:lineRule="exact"/>
        <w:ind w:left="0" w:leftChars="0" w:firstLine="0" w:firstLineChars="0"/>
        <w:rPr>
          <w:rFonts w:hint="eastAsia" w:ascii="Times New Roman" w:hAnsi="Times New Roman" w:eastAsia="方正黑体_GBK" w:cs="方正黑体_GBK"/>
          <w:color w:val="auto"/>
          <w:sz w:val="32"/>
          <w:szCs w:val="32"/>
          <w:highlight w:val="none"/>
          <w:lang w:val="en-US" w:eastAsia="zh-CN"/>
        </w:rPr>
      </w:pPr>
      <w:r>
        <w:rPr>
          <w:rFonts w:hint="eastAsia" w:ascii="Times New Roman" w:hAnsi="Times New Roman" w:eastAsia="方正黑体_GBK" w:cs="方正黑体_GBK"/>
          <w:color w:val="auto"/>
          <w:sz w:val="32"/>
          <w:szCs w:val="32"/>
          <w:highlight w:val="none"/>
          <w:lang w:val="en-US" w:eastAsia="zh-CN"/>
        </w:rPr>
        <w:t>附录</w:t>
      </w:r>
      <w:r>
        <w:rPr>
          <w:rFonts w:hint="default" w:ascii="Times New Roman" w:hAnsi="Times New Roman" w:eastAsia="方正黑体_GBK" w:cs="方正黑体_GBK"/>
          <w:color w:val="auto"/>
          <w:sz w:val="32"/>
          <w:szCs w:val="32"/>
          <w:highlight w:val="none"/>
          <w:lang w:val="en-US" w:eastAsia="zh-CN"/>
        </w:rPr>
        <w:t>2</w:t>
      </w:r>
      <w:r>
        <w:rPr>
          <w:rFonts w:hint="eastAsia" w:ascii="Times New Roman" w:hAnsi="Times New Roman" w:eastAsia="方正黑体_GBK" w:cs="方正黑体_GBK"/>
          <w:color w:val="auto"/>
          <w:sz w:val="32"/>
          <w:szCs w:val="32"/>
          <w:highlight w:val="none"/>
          <w:lang w:val="en-US" w:eastAsia="zh-CN"/>
        </w:rPr>
        <w:t>-</w:t>
      </w:r>
      <w:r>
        <w:rPr>
          <w:rFonts w:hint="eastAsia" w:eastAsia="方正黑体_GBK" w:cs="方正黑体_GBK"/>
          <w:color w:val="auto"/>
          <w:sz w:val="32"/>
          <w:szCs w:val="32"/>
          <w:highlight w:val="none"/>
          <w:lang w:val="en-US" w:eastAsia="zh-CN"/>
        </w:rPr>
        <w:t>5</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方正小标宋简体" w:cs="方正小标宋简体"/>
          <w:color w:val="auto"/>
          <w:sz w:val="44"/>
          <w:szCs w:val="4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Times New Roman" w:hAnsi="Times New Roman" w:eastAsia="方正小标宋简体" w:cs="方正小标宋简体"/>
          <w:color w:val="auto"/>
          <w:sz w:val="44"/>
          <w:szCs w:val="44"/>
          <w:highlight w:val="none"/>
          <w:lang w:val="en-US" w:eastAsia="zh-CN" w:bidi="ar-SA"/>
        </w:rPr>
      </w:pPr>
      <w:r>
        <w:rPr>
          <w:rFonts w:hint="eastAsia" w:ascii="Times New Roman" w:hAnsi="Times New Roman" w:eastAsia="方正小标宋简体" w:cs="方正小标宋简体"/>
          <w:color w:val="auto"/>
          <w:sz w:val="44"/>
          <w:szCs w:val="44"/>
          <w:highlight w:val="none"/>
          <w:lang w:val="en-US" w:eastAsia="zh-CN" w:bidi="ar-SA"/>
        </w:rPr>
        <w:t>西学中学员信息表</w:t>
      </w:r>
    </w:p>
    <w:p>
      <w:pPr>
        <w:pStyle w:val="4"/>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bidi="ar-SA"/>
        </w:rPr>
        <w:t>□二年制（中药）  □二年制（中医医疗技术）    □二年制（中药+中医医疗技术）</w:t>
      </w:r>
    </w:p>
    <w:p>
      <w:pPr>
        <w:pStyle w:val="4"/>
        <w:keepNext w:val="0"/>
        <w:keepLines w:val="0"/>
        <w:pageBreakBefore w:val="0"/>
        <w:kinsoku/>
        <w:wordWrap/>
        <w:overflowPunct/>
        <w:topLinePunct w:val="0"/>
        <w:autoSpaceDE/>
        <w:autoSpaceDN/>
        <w:bidi w:val="0"/>
        <w:adjustRightInd/>
        <w:snapToGrid/>
        <w:spacing w:line="560" w:lineRule="exact"/>
        <w:jc w:val="left"/>
        <w:rPr>
          <w:rFonts w:hint="eastAsia" w:ascii="黑体" w:hAnsi="黑体" w:eastAsia="黑体" w:cs="黑体"/>
          <w:b w:val="0"/>
          <w:bCs/>
          <w:color w:val="auto"/>
          <w:sz w:val="28"/>
          <w:szCs w:val="18"/>
          <w:highlight w:val="none"/>
          <w:lang w:val="en-US" w:eastAsia="zh-CN"/>
        </w:rPr>
      </w:pPr>
      <w:r>
        <w:rPr>
          <w:rFonts w:hint="eastAsia" w:ascii="黑体" w:hAnsi="黑体" w:eastAsia="黑体" w:cs="黑体"/>
          <w:b w:val="0"/>
          <w:bCs/>
          <w:color w:val="auto"/>
          <w:sz w:val="28"/>
          <w:szCs w:val="18"/>
          <w:highlight w:val="none"/>
          <w:lang w:val="en-US" w:eastAsia="zh-CN"/>
        </w:rPr>
        <w:t>报送单位（盖章）：                       联系人及电话：                      报送日期：</w:t>
      </w:r>
    </w:p>
    <w:tbl>
      <w:tblPr>
        <w:tblStyle w:val="7"/>
        <w:tblW w:w="145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
        <w:gridCol w:w="1085"/>
        <w:gridCol w:w="1297"/>
        <w:gridCol w:w="1836"/>
        <w:gridCol w:w="1491"/>
        <w:gridCol w:w="1529"/>
        <w:gridCol w:w="1921"/>
        <w:gridCol w:w="1497"/>
        <w:gridCol w:w="1517"/>
        <w:gridCol w:w="15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jc w:val="center"/>
        </w:trPr>
        <w:tc>
          <w:tcPr>
            <w:tcW w:w="900" w:type="dxa"/>
            <w:tcBorders>
              <w:top w:val="single" w:color="000000" w:sz="8" w:space="0"/>
              <w:left w:val="single" w:color="000000" w:sz="8" w:space="0"/>
              <w:bottom w:val="single" w:color="000000" w:sz="8" w:space="0"/>
              <w:right w:val="single" w:color="000000" w:sz="8" w:space="0"/>
            </w:tcBorders>
            <w:noWrap w:val="0"/>
            <w:vAlign w:val="center"/>
          </w:tcPr>
          <w:p>
            <w:pPr>
              <w:pStyle w:val="4"/>
              <w:widowControl w:val="0"/>
              <w:spacing w:before="0" w:after="0" w:line="360" w:lineRule="exact"/>
              <w:jc w:val="center"/>
              <w:textAlignment w:val="auto"/>
              <w:rPr>
                <w:rFonts w:hint="eastAsia" w:ascii="Times New Roman" w:hAnsi="Times New Roman" w:eastAsia="黑体" w:cs="黑体"/>
                <w:b w:val="0"/>
                <w:bCs/>
                <w:i w:val="0"/>
                <w:iCs w:val="0"/>
                <w:color w:val="auto"/>
                <w:sz w:val="28"/>
                <w:szCs w:val="28"/>
                <w:highlight w:val="none"/>
                <w:u w:val="none"/>
              </w:rPr>
            </w:pPr>
            <w:r>
              <w:rPr>
                <w:rFonts w:hint="eastAsia" w:ascii="Times New Roman" w:hAnsi="Times New Roman" w:eastAsia="黑体" w:cs="黑体"/>
                <w:b w:val="0"/>
                <w:bCs/>
                <w:i w:val="0"/>
                <w:iCs w:val="0"/>
                <w:color w:val="auto"/>
                <w:kern w:val="2"/>
                <w:sz w:val="28"/>
                <w:szCs w:val="28"/>
                <w:highlight w:val="none"/>
                <w:u w:val="none"/>
                <w:lang w:val="en-US" w:eastAsia="zh-CN" w:bidi="ar"/>
              </w:rPr>
              <w:t>序号</w:t>
            </w:r>
          </w:p>
        </w:tc>
        <w:tc>
          <w:tcPr>
            <w:tcW w:w="1085" w:type="dxa"/>
            <w:tcBorders>
              <w:top w:val="single" w:color="000000" w:sz="8" w:space="0"/>
              <w:left w:val="single" w:color="000000" w:sz="8" w:space="0"/>
              <w:bottom w:val="single" w:color="000000" w:sz="8" w:space="0"/>
              <w:right w:val="single" w:color="000000" w:sz="8" w:space="0"/>
            </w:tcBorders>
            <w:noWrap w:val="0"/>
            <w:vAlign w:val="center"/>
          </w:tcPr>
          <w:p>
            <w:pPr>
              <w:pStyle w:val="4"/>
              <w:widowControl w:val="0"/>
              <w:spacing w:before="0" w:after="0" w:line="360" w:lineRule="exact"/>
              <w:jc w:val="center"/>
              <w:textAlignment w:val="auto"/>
              <w:rPr>
                <w:rFonts w:hint="eastAsia" w:ascii="Times New Roman" w:hAnsi="Times New Roman" w:eastAsia="黑体" w:cs="黑体"/>
                <w:b w:val="0"/>
                <w:bCs/>
                <w:i w:val="0"/>
                <w:iCs w:val="0"/>
                <w:color w:val="auto"/>
                <w:sz w:val="28"/>
                <w:szCs w:val="28"/>
                <w:highlight w:val="none"/>
                <w:u w:val="none"/>
              </w:rPr>
            </w:pPr>
            <w:r>
              <w:rPr>
                <w:rFonts w:hint="eastAsia" w:ascii="Times New Roman" w:hAnsi="Times New Roman" w:eastAsia="黑体" w:cs="黑体"/>
                <w:b w:val="0"/>
                <w:bCs/>
                <w:i w:val="0"/>
                <w:iCs w:val="0"/>
                <w:color w:val="auto"/>
                <w:kern w:val="2"/>
                <w:sz w:val="28"/>
                <w:szCs w:val="28"/>
                <w:highlight w:val="none"/>
                <w:u w:val="none"/>
                <w:lang w:val="en-US" w:eastAsia="zh-CN" w:bidi="ar"/>
              </w:rPr>
              <w:t>姓名</w:t>
            </w:r>
          </w:p>
        </w:tc>
        <w:tc>
          <w:tcPr>
            <w:tcW w:w="1297" w:type="dxa"/>
            <w:tcBorders>
              <w:top w:val="single" w:color="000000" w:sz="8" w:space="0"/>
              <w:left w:val="single" w:color="000000" w:sz="8" w:space="0"/>
              <w:bottom w:val="single" w:color="000000" w:sz="8" w:space="0"/>
              <w:right w:val="single" w:color="000000" w:sz="8" w:space="0"/>
            </w:tcBorders>
            <w:noWrap w:val="0"/>
            <w:vAlign w:val="center"/>
          </w:tcPr>
          <w:p>
            <w:pPr>
              <w:pStyle w:val="4"/>
              <w:widowControl w:val="0"/>
              <w:spacing w:before="0" w:after="0" w:line="360" w:lineRule="exact"/>
              <w:jc w:val="center"/>
              <w:textAlignment w:val="auto"/>
              <w:rPr>
                <w:rFonts w:hint="eastAsia" w:ascii="Times New Roman" w:hAnsi="Times New Roman" w:eastAsia="黑体" w:cs="黑体"/>
                <w:b w:val="0"/>
                <w:bCs/>
                <w:i w:val="0"/>
                <w:iCs w:val="0"/>
                <w:color w:val="auto"/>
                <w:sz w:val="28"/>
                <w:szCs w:val="28"/>
                <w:highlight w:val="none"/>
                <w:u w:val="none"/>
              </w:rPr>
            </w:pPr>
            <w:r>
              <w:rPr>
                <w:rFonts w:hint="eastAsia" w:ascii="Times New Roman" w:hAnsi="Times New Roman" w:eastAsia="黑体" w:cs="黑体"/>
                <w:b w:val="0"/>
                <w:bCs/>
                <w:i w:val="0"/>
                <w:iCs w:val="0"/>
                <w:color w:val="auto"/>
                <w:kern w:val="2"/>
                <w:sz w:val="28"/>
                <w:szCs w:val="28"/>
                <w:highlight w:val="none"/>
                <w:u w:val="none"/>
                <w:lang w:val="en-US" w:eastAsia="zh-CN" w:bidi="ar"/>
              </w:rPr>
              <w:t>性别</w:t>
            </w:r>
          </w:p>
        </w:tc>
        <w:tc>
          <w:tcPr>
            <w:tcW w:w="1836" w:type="dxa"/>
            <w:tcBorders>
              <w:top w:val="single" w:color="000000" w:sz="8" w:space="0"/>
              <w:left w:val="single" w:color="000000" w:sz="8" w:space="0"/>
              <w:bottom w:val="single" w:color="000000" w:sz="8" w:space="0"/>
              <w:right w:val="single" w:color="000000" w:sz="8" w:space="0"/>
            </w:tcBorders>
            <w:noWrap w:val="0"/>
            <w:vAlign w:val="center"/>
          </w:tcPr>
          <w:p>
            <w:pPr>
              <w:pStyle w:val="4"/>
              <w:widowControl w:val="0"/>
              <w:spacing w:before="0" w:after="0" w:line="360" w:lineRule="exact"/>
              <w:jc w:val="center"/>
              <w:textAlignment w:val="auto"/>
              <w:rPr>
                <w:rFonts w:hint="eastAsia" w:ascii="Times New Roman" w:hAnsi="Times New Roman" w:eastAsia="黑体" w:cs="黑体"/>
                <w:b w:val="0"/>
                <w:bCs/>
                <w:i w:val="0"/>
                <w:iCs w:val="0"/>
                <w:color w:val="auto"/>
                <w:sz w:val="28"/>
                <w:szCs w:val="28"/>
                <w:highlight w:val="none"/>
                <w:u w:val="none"/>
              </w:rPr>
            </w:pPr>
            <w:r>
              <w:rPr>
                <w:rFonts w:hint="eastAsia" w:ascii="Times New Roman" w:hAnsi="Times New Roman" w:eastAsia="黑体" w:cs="黑体"/>
                <w:b w:val="0"/>
                <w:bCs/>
                <w:i w:val="0"/>
                <w:iCs w:val="0"/>
                <w:color w:val="auto"/>
                <w:kern w:val="2"/>
                <w:sz w:val="28"/>
                <w:szCs w:val="28"/>
                <w:highlight w:val="none"/>
                <w:u w:val="none"/>
                <w:lang w:val="en-US" w:eastAsia="zh-CN" w:bidi="ar"/>
              </w:rPr>
              <w:t>身份证号码</w:t>
            </w:r>
          </w:p>
        </w:tc>
        <w:tc>
          <w:tcPr>
            <w:tcW w:w="1491" w:type="dxa"/>
            <w:tcBorders>
              <w:top w:val="single" w:color="000000" w:sz="8" w:space="0"/>
              <w:left w:val="single" w:color="000000" w:sz="8" w:space="0"/>
              <w:bottom w:val="single" w:color="000000" w:sz="8" w:space="0"/>
              <w:right w:val="single" w:color="000000" w:sz="8" w:space="0"/>
            </w:tcBorders>
            <w:noWrap w:val="0"/>
            <w:vAlign w:val="center"/>
          </w:tcPr>
          <w:p>
            <w:pPr>
              <w:pStyle w:val="4"/>
              <w:widowControl w:val="0"/>
              <w:spacing w:before="0" w:after="0" w:line="360" w:lineRule="exact"/>
              <w:jc w:val="center"/>
              <w:textAlignment w:val="auto"/>
              <w:rPr>
                <w:rFonts w:hint="eastAsia" w:ascii="Times New Roman" w:hAnsi="Times New Roman" w:eastAsia="黑体" w:cs="黑体"/>
                <w:b w:val="0"/>
                <w:bCs/>
                <w:i w:val="0"/>
                <w:iCs w:val="0"/>
                <w:color w:val="auto"/>
                <w:sz w:val="28"/>
                <w:szCs w:val="28"/>
                <w:highlight w:val="none"/>
                <w:u w:val="none"/>
              </w:rPr>
            </w:pPr>
            <w:r>
              <w:rPr>
                <w:rFonts w:hint="eastAsia" w:ascii="Times New Roman" w:hAnsi="Times New Roman" w:eastAsia="黑体" w:cs="黑体"/>
                <w:b w:val="0"/>
                <w:bCs/>
                <w:i w:val="0"/>
                <w:iCs w:val="0"/>
                <w:color w:val="auto"/>
                <w:kern w:val="2"/>
                <w:sz w:val="28"/>
                <w:szCs w:val="28"/>
                <w:highlight w:val="none"/>
                <w:u w:val="none"/>
                <w:lang w:val="en-US" w:eastAsia="zh-CN" w:bidi="ar"/>
              </w:rPr>
              <w:t>手机号码</w:t>
            </w:r>
          </w:p>
        </w:tc>
        <w:tc>
          <w:tcPr>
            <w:tcW w:w="1529" w:type="dxa"/>
            <w:tcBorders>
              <w:top w:val="single" w:color="000000" w:sz="8" w:space="0"/>
              <w:left w:val="single" w:color="000000" w:sz="8" w:space="0"/>
              <w:bottom w:val="single" w:color="000000" w:sz="8" w:space="0"/>
              <w:right w:val="single" w:color="000000" w:sz="8" w:space="0"/>
            </w:tcBorders>
            <w:noWrap w:val="0"/>
            <w:vAlign w:val="center"/>
          </w:tcPr>
          <w:p>
            <w:pPr>
              <w:pStyle w:val="4"/>
              <w:widowControl w:val="0"/>
              <w:spacing w:before="0" w:after="0" w:line="360" w:lineRule="exact"/>
              <w:jc w:val="center"/>
              <w:textAlignment w:val="auto"/>
              <w:rPr>
                <w:rFonts w:hint="eastAsia" w:ascii="Times New Roman" w:hAnsi="Times New Roman" w:eastAsia="黑体" w:cs="黑体"/>
                <w:b w:val="0"/>
                <w:bCs/>
                <w:i w:val="0"/>
                <w:iCs w:val="0"/>
                <w:color w:val="auto"/>
                <w:sz w:val="28"/>
                <w:szCs w:val="28"/>
                <w:highlight w:val="none"/>
                <w:u w:val="none"/>
              </w:rPr>
            </w:pPr>
            <w:r>
              <w:rPr>
                <w:rFonts w:hint="eastAsia" w:ascii="Times New Roman" w:hAnsi="Times New Roman" w:eastAsia="黑体" w:cs="黑体"/>
                <w:b w:val="0"/>
                <w:bCs/>
                <w:i w:val="0"/>
                <w:iCs w:val="0"/>
                <w:color w:val="auto"/>
                <w:kern w:val="2"/>
                <w:sz w:val="28"/>
                <w:szCs w:val="28"/>
                <w:highlight w:val="none"/>
                <w:u w:val="none"/>
                <w:lang w:val="en-US" w:eastAsia="zh-CN" w:bidi="ar"/>
              </w:rPr>
              <w:t>执业范围</w:t>
            </w:r>
          </w:p>
        </w:tc>
        <w:tc>
          <w:tcPr>
            <w:tcW w:w="1921" w:type="dxa"/>
            <w:tcBorders>
              <w:top w:val="single" w:color="000000" w:sz="8" w:space="0"/>
              <w:left w:val="single" w:color="000000" w:sz="8" w:space="0"/>
              <w:bottom w:val="single" w:color="000000" w:sz="8" w:space="0"/>
              <w:right w:val="single" w:color="000000" w:sz="8" w:space="0"/>
            </w:tcBorders>
            <w:noWrap w:val="0"/>
            <w:vAlign w:val="center"/>
          </w:tcPr>
          <w:p>
            <w:pPr>
              <w:pStyle w:val="4"/>
              <w:widowControl w:val="0"/>
              <w:spacing w:before="0" w:after="0" w:line="360" w:lineRule="exact"/>
              <w:jc w:val="center"/>
              <w:textAlignment w:val="auto"/>
              <w:rPr>
                <w:rFonts w:hint="eastAsia" w:ascii="Times New Roman" w:hAnsi="Times New Roman" w:eastAsia="黑体" w:cs="黑体"/>
                <w:b w:val="0"/>
                <w:bCs/>
                <w:i w:val="0"/>
                <w:iCs w:val="0"/>
                <w:color w:val="auto"/>
                <w:sz w:val="28"/>
                <w:szCs w:val="28"/>
                <w:highlight w:val="none"/>
                <w:u w:val="none"/>
              </w:rPr>
            </w:pPr>
            <w:r>
              <w:rPr>
                <w:rFonts w:hint="eastAsia" w:ascii="Times New Roman" w:hAnsi="Times New Roman" w:eastAsia="黑体" w:cs="黑体"/>
                <w:b w:val="0"/>
                <w:bCs/>
                <w:i w:val="0"/>
                <w:iCs w:val="0"/>
                <w:color w:val="auto"/>
                <w:kern w:val="2"/>
                <w:sz w:val="28"/>
                <w:szCs w:val="28"/>
                <w:highlight w:val="none"/>
                <w:u w:val="none"/>
                <w:lang w:val="en-US" w:eastAsia="zh-CN" w:bidi="ar"/>
              </w:rPr>
              <w:t>主要执业地点</w:t>
            </w:r>
          </w:p>
        </w:tc>
        <w:tc>
          <w:tcPr>
            <w:tcW w:w="1497" w:type="dxa"/>
            <w:tcBorders>
              <w:top w:val="single" w:color="000000" w:sz="8" w:space="0"/>
              <w:left w:val="single" w:color="000000" w:sz="8" w:space="0"/>
              <w:bottom w:val="single" w:color="000000" w:sz="8" w:space="0"/>
              <w:right w:val="single" w:color="000000" w:sz="8" w:space="0"/>
            </w:tcBorders>
            <w:noWrap w:val="0"/>
            <w:vAlign w:val="center"/>
          </w:tcPr>
          <w:p>
            <w:pPr>
              <w:pStyle w:val="4"/>
              <w:widowControl w:val="0"/>
              <w:spacing w:before="0" w:after="0" w:line="360" w:lineRule="exact"/>
              <w:jc w:val="center"/>
              <w:textAlignment w:val="auto"/>
              <w:rPr>
                <w:rFonts w:hint="eastAsia" w:ascii="Times New Roman" w:hAnsi="Times New Roman" w:eastAsia="黑体" w:cs="黑体"/>
                <w:b w:val="0"/>
                <w:bCs/>
                <w:i w:val="0"/>
                <w:iCs w:val="0"/>
                <w:color w:val="auto"/>
                <w:sz w:val="28"/>
                <w:szCs w:val="28"/>
                <w:highlight w:val="none"/>
                <w:u w:val="none"/>
              </w:rPr>
            </w:pPr>
            <w:r>
              <w:rPr>
                <w:rFonts w:hint="eastAsia" w:ascii="Times New Roman" w:hAnsi="Times New Roman" w:eastAsia="黑体" w:cs="黑体"/>
                <w:b w:val="0"/>
                <w:bCs/>
                <w:i w:val="0"/>
                <w:iCs w:val="0"/>
                <w:color w:val="auto"/>
                <w:kern w:val="2"/>
                <w:sz w:val="28"/>
                <w:szCs w:val="28"/>
                <w:highlight w:val="none"/>
                <w:u w:val="none"/>
                <w:lang w:val="en-US" w:eastAsia="zh-CN" w:bidi="ar"/>
              </w:rPr>
              <w:t>医师执业证书编码</w:t>
            </w:r>
          </w:p>
        </w:tc>
        <w:tc>
          <w:tcPr>
            <w:tcW w:w="1517" w:type="dxa"/>
            <w:tcBorders>
              <w:top w:val="single" w:color="000000" w:sz="8" w:space="0"/>
              <w:left w:val="single" w:color="000000" w:sz="8" w:space="0"/>
              <w:bottom w:val="single" w:color="000000" w:sz="8" w:space="0"/>
              <w:right w:val="single" w:color="000000" w:sz="8" w:space="0"/>
            </w:tcBorders>
            <w:noWrap w:val="0"/>
            <w:vAlign w:val="center"/>
          </w:tcPr>
          <w:p>
            <w:pPr>
              <w:pStyle w:val="4"/>
              <w:widowControl w:val="0"/>
              <w:spacing w:before="0" w:after="0" w:line="360" w:lineRule="exact"/>
              <w:jc w:val="center"/>
              <w:textAlignment w:val="auto"/>
              <w:rPr>
                <w:rFonts w:hint="eastAsia" w:ascii="Times New Roman" w:hAnsi="Times New Roman" w:eastAsia="黑体" w:cs="黑体"/>
                <w:b w:val="0"/>
                <w:bCs/>
                <w:i w:val="0"/>
                <w:iCs w:val="0"/>
                <w:color w:val="auto"/>
                <w:sz w:val="28"/>
                <w:szCs w:val="28"/>
                <w:highlight w:val="none"/>
                <w:u w:val="none"/>
              </w:rPr>
            </w:pPr>
            <w:r>
              <w:rPr>
                <w:rFonts w:hint="eastAsia" w:ascii="Times New Roman" w:hAnsi="Times New Roman" w:eastAsia="黑体" w:cs="黑体"/>
                <w:b w:val="0"/>
                <w:bCs/>
                <w:i w:val="0"/>
                <w:iCs w:val="0"/>
                <w:color w:val="auto"/>
                <w:kern w:val="2"/>
                <w:sz w:val="28"/>
                <w:szCs w:val="28"/>
                <w:highlight w:val="none"/>
                <w:u w:val="none"/>
                <w:lang w:val="en-US" w:eastAsia="zh-CN" w:bidi="ar"/>
              </w:rPr>
              <w:t>培训基地</w:t>
            </w:r>
          </w:p>
        </w:tc>
        <w:tc>
          <w:tcPr>
            <w:tcW w:w="1517" w:type="dxa"/>
            <w:tcBorders>
              <w:top w:val="single" w:color="000000" w:sz="8" w:space="0"/>
              <w:left w:val="single" w:color="000000" w:sz="8" w:space="0"/>
              <w:bottom w:val="single" w:color="000000" w:sz="8" w:space="0"/>
              <w:right w:val="single" w:color="000000" w:sz="8" w:space="0"/>
            </w:tcBorders>
            <w:noWrap w:val="0"/>
            <w:vAlign w:val="center"/>
          </w:tcPr>
          <w:p>
            <w:pPr>
              <w:pStyle w:val="4"/>
              <w:widowControl w:val="0"/>
              <w:spacing w:before="0" w:after="0" w:line="360" w:lineRule="exact"/>
              <w:jc w:val="center"/>
              <w:textAlignment w:val="auto"/>
              <w:rPr>
                <w:rFonts w:hint="eastAsia" w:ascii="Times New Roman" w:hAnsi="Times New Roman" w:eastAsia="黑体" w:cs="黑体"/>
                <w:b w:val="0"/>
                <w:bCs/>
                <w:i w:val="0"/>
                <w:iCs w:val="0"/>
                <w:color w:val="auto"/>
                <w:sz w:val="28"/>
                <w:szCs w:val="28"/>
                <w:highlight w:val="none"/>
                <w:u w:val="none"/>
              </w:rPr>
            </w:pPr>
            <w:r>
              <w:rPr>
                <w:rFonts w:hint="eastAsia" w:ascii="Times New Roman" w:hAnsi="Times New Roman" w:eastAsia="黑体" w:cs="黑体"/>
                <w:b w:val="0"/>
                <w:bCs/>
                <w:i w:val="0"/>
                <w:iCs w:val="0"/>
                <w:color w:val="auto"/>
                <w:kern w:val="2"/>
                <w:sz w:val="28"/>
                <w:szCs w:val="28"/>
                <w:highlight w:val="none"/>
                <w:u w:val="none"/>
                <w:lang w:val="en-US" w:eastAsia="zh-CN" w:bidi="ar"/>
              </w:rPr>
              <w:t>电子邮箱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900"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top"/>
              <w:rPr>
                <w:rFonts w:hint="eastAsia" w:ascii="仿宋_GB2312" w:hAnsi="微软雅黑" w:eastAsia="仿宋_GB2312" w:cs="仿宋_GB2312"/>
                <w:b w:val="0"/>
                <w:bCs w:val="0"/>
                <w:i w:val="0"/>
                <w:iCs w:val="0"/>
                <w:color w:val="auto"/>
                <w:sz w:val="32"/>
                <w:szCs w:val="32"/>
                <w:u w:val="none"/>
              </w:rPr>
            </w:pPr>
            <w:r>
              <w:rPr>
                <w:rFonts w:hint="eastAsia" w:ascii="仿宋_GB2312" w:hAnsi="微软雅黑" w:eastAsia="仿宋_GB2312" w:cs="仿宋_GB2312"/>
                <w:b w:val="0"/>
                <w:bCs w:val="0"/>
                <w:i w:val="0"/>
                <w:iCs w:val="0"/>
                <w:color w:val="auto"/>
                <w:kern w:val="0"/>
                <w:sz w:val="32"/>
                <w:szCs w:val="32"/>
                <w:u w:val="none"/>
                <w:lang w:val="en-US" w:eastAsia="zh-CN" w:bidi="ar"/>
              </w:rPr>
              <w:t>1</w:t>
            </w:r>
          </w:p>
        </w:tc>
        <w:tc>
          <w:tcPr>
            <w:tcW w:w="1085"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val="0"/>
                <w:bCs w:val="0"/>
                <w:i w:val="0"/>
                <w:iCs w:val="0"/>
                <w:color w:val="auto"/>
                <w:sz w:val="32"/>
                <w:szCs w:val="32"/>
                <w:u w:val="none"/>
              </w:rPr>
            </w:pPr>
          </w:p>
        </w:tc>
        <w:tc>
          <w:tcPr>
            <w:tcW w:w="129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val="0"/>
                <w:bCs w:val="0"/>
                <w:i w:val="0"/>
                <w:iCs w:val="0"/>
                <w:color w:val="auto"/>
                <w:sz w:val="32"/>
                <w:szCs w:val="32"/>
                <w:u w:val="none"/>
              </w:rPr>
            </w:pPr>
          </w:p>
        </w:tc>
        <w:tc>
          <w:tcPr>
            <w:tcW w:w="1836"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val="0"/>
                <w:bCs w:val="0"/>
                <w:i w:val="0"/>
                <w:iCs w:val="0"/>
                <w:color w:val="auto"/>
                <w:sz w:val="32"/>
                <w:szCs w:val="32"/>
                <w:u w:val="none"/>
              </w:rPr>
            </w:pPr>
          </w:p>
        </w:tc>
        <w:tc>
          <w:tcPr>
            <w:tcW w:w="1491"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529"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921"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49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51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51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900"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top"/>
              <w:rPr>
                <w:rFonts w:hint="eastAsia" w:ascii="仿宋_GB2312" w:hAnsi="微软雅黑" w:eastAsia="仿宋_GB2312" w:cs="仿宋_GB2312"/>
                <w:b w:val="0"/>
                <w:bCs w:val="0"/>
                <w:i w:val="0"/>
                <w:iCs w:val="0"/>
                <w:color w:val="auto"/>
                <w:sz w:val="32"/>
                <w:szCs w:val="32"/>
                <w:u w:val="none"/>
              </w:rPr>
            </w:pPr>
            <w:r>
              <w:rPr>
                <w:rFonts w:hint="eastAsia" w:ascii="仿宋_GB2312" w:hAnsi="微软雅黑" w:eastAsia="仿宋_GB2312" w:cs="仿宋_GB2312"/>
                <w:b w:val="0"/>
                <w:bCs w:val="0"/>
                <w:i w:val="0"/>
                <w:iCs w:val="0"/>
                <w:color w:val="auto"/>
                <w:kern w:val="0"/>
                <w:sz w:val="32"/>
                <w:szCs w:val="32"/>
                <w:u w:val="none"/>
                <w:lang w:val="en-US" w:eastAsia="zh-CN" w:bidi="ar"/>
              </w:rPr>
              <w:t>2</w:t>
            </w:r>
          </w:p>
        </w:tc>
        <w:tc>
          <w:tcPr>
            <w:tcW w:w="1085"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val="0"/>
                <w:bCs w:val="0"/>
                <w:i w:val="0"/>
                <w:iCs w:val="0"/>
                <w:color w:val="auto"/>
                <w:sz w:val="32"/>
                <w:szCs w:val="32"/>
                <w:u w:val="none"/>
              </w:rPr>
            </w:pPr>
          </w:p>
        </w:tc>
        <w:tc>
          <w:tcPr>
            <w:tcW w:w="129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val="0"/>
                <w:bCs w:val="0"/>
                <w:i w:val="0"/>
                <w:iCs w:val="0"/>
                <w:color w:val="auto"/>
                <w:sz w:val="32"/>
                <w:szCs w:val="32"/>
                <w:u w:val="none"/>
              </w:rPr>
            </w:pPr>
          </w:p>
        </w:tc>
        <w:tc>
          <w:tcPr>
            <w:tcW w:w="1836"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val="0"/>
                <w:bCs w:val="0"/>
                <w:i w:val="0"/>
                <w:iCs w:val="0"/>
                <w:color w:val="auto"/>
                <w:sz w:val="32"/>
                <w:szCs w:val="32"/>
                <w:u w:val="none"/>
              </w:rPr>
            </w:pPr>
          </w:p>
        </w:tc>
        <w:tc>
          <w:tcPr>
            <w:tcW w:w="1491"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529"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921"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49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51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51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900"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top"/>
              <w:rPr>
                <w:rFonts w:hint="eastAsia" w:ascii="仿宋_GB2312" w:hAnsi="微软雅黑" w:eastAsia="仿宋_GB2312" w:cs="仿宋_GB2312"/>
                <w:b w:val="0"/>
                <w:bCs w:val="0"/>
                <w:i w:val="0"/>
                <w:iCs w:val="0"/>
                <w:color w:val="auto"/>
                <w:sz w:val="32"/>
                <w:szCs w:val="32"/>
                <w:u w:val="none"/>
              </w:rPr>
            </w:pPr>
            <w:r>
              <w:rPr>
                <w:rFonts w:hint="eastAsia" w:ascii="仿宋_GB2312" w:hAnsi="微软雅黑" w:eastAsia="仿宋_GB2312" w:cs="仿宋_GB2312"/>
                <w:b w:val="0"/>
                <w:bCs w:val="0"/>
                <w:i w:val="0"/>
                <w:iCs w:val="0"/>
                <w:color w:val="auto"/>
                <w:kern w:val="0"/>
                <w:sz w:val="32"/>
                <w:szCs w:val="32"/>
                <w:u w:val="none"/>
                <w:lang w:val="en-US" w:eastAsia="zh-CN" w:bidi="ar"/>
              </w:rPr>
              <w:t>……</w:t>
            </w:r>
          </w:p>
        </w:tc>
        <w:tc>
          <w:tcPr>
            <w:tcW w:w="1085"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val="0"/>
                <w:bCs w:val="0"/>
                <w:i w:val="0"/>
                <w:iCs w:val="0"/>
                <w:color w:val="auto"/>
                <w:sz w:val="32"/>
                <w:szCs w:val="32"/>
                <w:u w:val="none"/>
              </w:rPr>
            </w:pPr>
          </w:p>
        </w:tc>
        <w:tc>
          <w:tcPr>
            <w:tcW w:w="129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val="0"/>
                <w:bCs w:val="0"/>
                <w:i w:val="0"/>
                <w:iCs w:val="0"/>
                <w:color w:val="auto"/>
                <w:sz w:val="32"/>
                <w:szCs w:val="32"/>
                <w:u w:val="none"/>
              </w:rPr>
            </w:pPr>
          </w:p>
        </w:tc>
        <w:tc>
          <w:tcPr>
            <w:tcW w:w="1836"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val="0"/>
                <w:bCs w:val="0"/>
                <w:i w:val="0"/>
                <w:iCs w:val="0"/>
                <w:color w:val="auto"/>
                <w:sz w:val="32"/>
                <w:szCs w:val="32"/>
                <w:u w:val="none"/>
              </w:rPr>
            </w:pPr>
          </w:p>
        </w:tc>
        <w:tc>
          <w:tcPr>
            <w:tcW w:w="1491"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529"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921"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49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517" w:type="dxa"/>
            <w:tcBorders>
              <w:top w:val="nil"/>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32"/>
                <w:szCs w:val="32"/>
                <w:u w:val="none"/>
              </w:rPr>
            </w:pPr>
          </w:p>
        </w:tc>
        <w:tc>
          <w:tcPr>
            <w:tcW w:w="1517" w:type="dxa"/>
            <w:tcBorders>
              <w:top w:val="nil"/>
              <w:left w:val="single" w:color="000000" w:sz="8" w:space="0"/>
              <w:bottom w:val="single" w:color="000000" w:sz="8" w:space="0"/>
              <w:right w:val="single" w:color="000000" w:sz="8" w:space="0"/>
            </w:tcBorders>
            <w:noWrap/>
            <w:vAlign w:val="center"/>
          </w:tcPr>
          <w:p>
            <w:pPr>
              <w:rPr>
                <w:rFonts w:hint="eastAsia" w:ascii="微软雅黑" w:hAnsi="微软雅黑" w:eastAsia="微软雅黑" w:cs="微软雅黑"/>
                <w:i w:val="0"/>
                <w:iCs w:val="0"/>
                <w:color w:val="auto"/>
                <w:sz w:val="22"/>
                <w:szCs w:val="22"/>
                <w:u w:val="none"/>
              </w:rPr>
            </w:pPr>
          </w:p>
        </w:tc>
      </w:tr>
    </w:tbl>
    <w:p>
      <w:pPr>
        <w:pStyle w:val="4"/>
        <w:keepNext w:val="0"/>
        <w:keepLines w:val="0"/>
        <w:pageBreakBefore w:val="0"/>
        <w:kinsoku/>
        <w:wordWrap/>
        <w:overflowPunct/>
        <w:topLinePunct w:val="0"/>
        <w:autoSpaceDE/>
        <w:autoSpaceDN/>
        <w:bidi w:val="0"/>
        <w:adjustRightInd/>
        <w:snapToGrid/>
        <w:spacing w:line="560" w:lineRule="exact"/>
        <w:jc w:val="both"/>
        <w:rPr>
          <w:rFonts w:hint="eastAsia" w:ascii="仿宋_GB2312" w:hAnsi="仿宋_GB2312" w:eastAsia="仿宋_GB2312" w:cs="仿宋_GB2312"/>
          <w:b w:val="0"/>
          <w:bCs/>
          <w:color w:val="auto"/>
          <w:sz w:val="28"/>
          <w:szCs w:val="18"/>
          <w:highlight w:val="none"/>
          <w:lang w:val="en-US" w:eastAsia="zh-CN"/>
        </w:rPr>
      </w:pPr>
      <w:r>
        <w:rPr>
          <w:rFonts w:hint="eastAsia" w:ascii="仿宋_GB2312" w:hAnsi="仿宋_GB2312" w:eastAsia="仿宋_GB2312" w:cs="仿宋_GB2312"/>
          <w:b w:val="0"/>
          <w:bCs/>
          <w:color w:val="auto"/>
          <w:sz w:val="28"/>
          <w:szCs w:val="18"/>
          <w:highlight w:val="none"/>
          <w:lang w:val="en-US" w:eastAsia="zh-CN"/>
        </w:rPr>
        <w:t>备注：各培训基地报送可以换成Excel表 ，根据本培训基地培训学员数量自行增加行数。</w:t>
      </w:r>
    </w:p>
    <w:p>
      <w:pPr>
        <w:rPr>
          <w:rFonts w:hint="eastAsia" w:ascii="Times New Roman" w:hAnsi="Times New Roman" w:eastAsia="方正黑体_GBK" w:cs="方正黑体_GBK"/>
          <w:color w:val="auto"/>
          <w:sz w:val="32"/>
          <w:szCs w:val="32"/>
          <w:highlight w:val="none"/>
          <w:lang w:val="en-US" w:eastAsia="zh-CN"/>
        </w:rPr>
      </w:pPr>
    </w:p>
    <w:p>
      <w:pPr>
        <w:pStyle w:val="4"/>
        <w:rPr>
          <w:rFonts w:hint="eastAsia" w:ascii="Times New Roman" w:hAnsi="Times New Roman" w:eastAsia="方正黑体_GBK" w:cs="方正黑体_GBK"/>
          <w:color w:val="auto"/>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eastAsia="方正黑体_GBK" w:cs="方正黑体_GBK"/>
          <w:color w:val="auto"/>
          <w:sz w:val="32"/>
          <w:szCs w:val="32"/>
          <w:highlight w:val="none"/>
          <w:lang w:val="en-US" w:eastAsia="zh-CN"/>
        </w:rPr>
      </w:pPr>
      <w:r>
        <w:rPr>
          <w:rFonts w:hint="eastAsia" w:ascii="Times New Roman" w:hAnsi="Times New Roman" w:eastAsia="方正黑体_GBK" w:cs="方正黑体_GBK"/>
          <w:color w:val="auto"/>
          <w:sz w:val="32"/>
          <w:szCs w:val="32"/>
          <w:highlight w:val="none"/>
          <w:lang w:val="en-US" w:eastAsia="zh-CN"/>
        </w:rPr>
        <w:t>附录</w:t>
      </w:r>
      <w:r>
        <w:rPr>
          <w:rFonts w:hint="default" w:ascii="Times New Roman" w:hAnsi="Times New Roman" w:eastAsia="方正黑体_GBK" w:cs="方正黑体_GBK"/>
          <w:color w:val="auto"/>
          <w:sz w:val="32"/>
          <w:szCs w:val="32"/>
          <w:highlight w:val="none"/>
          <w:lang w:val="en-US" w:eastAsia="zh-CN"/>
        </w:rPr>
        <w:t>2</w:t>
      </w:r>
      <w:r>
        <w:rPr>
          <w:rFonts w:hint="eastAsia" w:ascii="Times New Roman" w:hAnsi="Times New Roman" w:eastAsia="方正黑体_GBK" w:cs="方正黑体_GBK"/>
          <w:color w:val="auto"/>
          <w:sz w:val="32"/>
          <w:szCs w:val="32"/>
          <w:highlight w:val="none"/>
          <w:lang w:val="en-US" w:eastAsia="zh-CN"/>
        </w:rPr>
        <w:t>-</w:t>
      </w:r>
      <w:r>
        <w:rPr>
          <w:rFonts w:hint="eastAsia" w:eastAsia="方正黑体_GBK" w:cs="方正黑体_GBK"/>
          <w:color w:val="auto"/>
          <w:sz w:val="32"/>
          <w:szCs w:val="32"/>
          <w:highlight w:val="none"/>
          <w:lang w:val="en-US" w:eastAsia="zh-CN"/>
        </w:rPr>
        <w:t>6</w:t>
      </w:r>
    </w:p>
    <w:p>
      <w:pPr>
        <w:keepNext w:val="0"/>
        <w:keepLines w:val="0"/>
        <w:pageBreakBefore w:val="0"/>
        <w:kinsoku/>
        <w:wordWrap/>
        <w:overflowPunct/>
        <w:topLinePunct w:val="0"/>
        <w:autoSpaceDE/>
        <w:autoSpaceDN/>
        <w:bidi w:val="0"/>
        <w:adjustRightInd/>
        <w:snapToGrid/>
        <w:spacing w:line="400" w:lineRule="exact"/>
        <w:rPr>
          <w:rFonts w:hint="eastAsia" w:ascii="Times New Roman" w:hAnsi="Times New Roman" w:eastAsia="方正黑体_GBK" w:cs="方正黑体_GBK"/>
          <w:color w:val="auto"/>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方正小标宋简体" w:cs="方正小标宋简体"/>
          <w:i w:val="0"/>
          <w:color w:val="auto"/>
          <w:kern w:val="0"/>
          <w:sz w:val="44"/>
          <w:szCs w:val="44"/>
          <w:highlight w:val="none"/>
          <w:u w:val="none"/>
          <w:lang w:val="en-US" w:eastAsia="zh-CN" w:bidi="ar"/>
        </w:rPr>
      </w:pPr>
      <w:r>
        <w:rPr>
          <w:rFonts w:hint="eastAsia" w:ascii="Times New Roman" w:hAnsi="Times New Roman" w:eastAsia="方正小标宋简体" w:cs="方正小标宋简体"/>
          <w:i w:val="0"/>
          <w:color w:val="auto"/>
          <w:kern w:val="0"/>
          <w:sz w:val="44"/>
          <w:szCs w:val="44"/>
          <w:highlight w:val="none"/>
          <w:u w:val="none"/>
          <w:lang w:val="en-US" w:eastAsia="zh-CN" w:bidi="ar"/>
        </w:rPr>
        <w:t>西学中学员考核成绩表</w:t>
      </w:r>
    </w:p>
    <w:p>
      <w:pPr>
        <w:pStyle w:val="4"/>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bidi="ar-SA"/>
        </w:rPr>
        <w:t>□二年制（中药）  □二年制（中医医疗技术）    □二年制（中药+中医医疗技术）</w:t>
      </w:r>
    </w:p>
    <w:p>
      <w:pPr>
        <w:pStyle w:val="4"/>
        <w:keepNext w:val="0"/>
        <w:keepLines w:val="0"/>
        <w:pageBreakBefore w:val="0"/>
        <w:kinsoku/>
        <w:wordWrap/>
        <w:overflowPunct/>
        <w:topLinePunct w:val="0"/>
        <w:autoSpaceDE/>
        <w:autoSpaceDN/>
        <w:bidi w:val="0"/>
        <w:adjustRightInd/>
        <w:snapToGrid/>
        <w:spacing w:line="560" w:lineRule="exact"/>
        <w:jc w:val="left"/>
        <w:rPr>
          <w:rFonts w:hint="default" w:ascii="Times New Roman" w:hAnsi="Times New Roman" w:eastAsia="仿宋_GB2312" w:cs="仿宋_GB2312"/>
          <w:color w:val="auto"/>
          <w:sz w:val="28"/>
          <w:szCs w:val="18"/>
          <w:highlight w:val="none"/>
          <w:lang w:val="en-US" w:eastAsia="zh-CN"/>
        </w:rPr>
      </w:pPr>
      <w:r>
        <w:rPr>
          <w:rFonts w:hint="eastAsia" w:ascii="黑体" w:hAnsi="黑体" w:eastAsia="黑体" w:cs="黑体"/>
          <w:b w:val="0"/>
          <w:bCs/>
          <w:color w:val="auto"/>
          <w:sz w:val="28"/>
          <w:szCs w:val="18"/>
          <w:highlight w:val="none"/>
          <w:lang w:val="en-US" w:eastAsia="zh-CN"/>
        </w:rPr>
        <w:t xml:space="preserve">报送单位（盖章）：                   联系人及电话：                    报送日期： </w:t>
      </w:r>
    </w:p>
    <w:tbl>
      <w:tblPr>
        <w:tblStyle w:val="7"/>
        <w:tblW w:w="14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1109"/>
        <w:gridCol w:w="1961"/>
        <w:gridCol w:w="1620"/>
        <w:gridCol w:w="1487"/>
        <w:gridCol w:w="1717"/>
        <w:gridCol w:w="1844"/>
        <w:gridCol w:w="184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011" w:type="dxa"/>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exact"/>
              <w:jc w:val="center"/>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color w:val="auto"/>
                <w:sz w:val="28"/>
                <w:szCs w:val="28"/>
                <w:highlight w:val="none"/>
                <w:vertAlign w:val="baseline"/>
                <w:lang w:val="en-US" w:eastAsia="zh-CN"/>
              </w:rPr>
              <w:t>序号</w:t>
            </w:r>
          </w:p>
        </w:tc>
        <w:tc>
          <w:tcPr>
            <w:tcW w:w="1109" w:type="dxa"/>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exact"/>
              <w:jc w:val="center"/>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color w:val="auto"/>
                <w:sz w:val="28"/>
                <w:szCs w:val="28"/>
                <w:highlight w:val="none"/>
                <w:vertAlign w:val="baseline"/>
                <w:lang w:val="en-US" w:eastAsia="zh-CN"/>
              </w:rPr>
              <w:t>姓名</w:t>
            </w:r>
          </w:p>
        </w:tc>
        <w:tc>
          <w:tcPr>
            <w:tcW w:w="1961" w:type="dxa"/>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exact"/>
              <w:jc w:val="center"/>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color w:val="auto"/>
                <w:sz w:val="28"/>
                <w:szCs w:val="28"/>
                <w:highlight w:val="none"/>
                <w:vertAlign w:val="baseline"/>
                <w:lang w:val="en-US" w:eastAsia="zh-CN"/>
              </w:rPr>
              <w:t>身份证号码</w:t>
            </w:r>
          </w:p>
        </w:tc>
        <w:tc>
          <w:tcPr>
            <w:tcW w:w="1620" w:type="dxa"/>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exact"/>
              <w:jc w:val="center"/>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color w:val="auto"/>
                <w:sz w:val="28"/>
                <w:szCs w:val="28"/>
                <w:highlight w:val="none"/>
                <w:vertAlign w:val="baseline"/>
                <w:lang w:val="en-US" w:eastAsia="zh-CN"/>
              </w:rPr>
              <w:t>手机号码</w:t>
            </w:r>
          </w:p>
        </w:tc>
        <w:tc>
          <w:tcPr>
            <w:tcW w:w="1487" w:type="dxa"/>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exact"/>
              <w:jc w:val="center"/>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color w:val="auto"/>
                <w:sz w:val="28"/>
                <w:szCs w:val="28"/>
                <w:highlight w:val="none"/>
                <w:vertAlign w:val="baseline"/>
                <w:lang w:val="en-US" w:eastAsia="zh-CN"/>
              </w:rPr>
              <w:t>理论考试</w:t>
            </w:r>
            <w:r>
              <w:rPr>
                <w:rFonts w:hint="eastAsia" w:ascii="Times New Roman" w:hAnsi="Times New Roman" w:eastAsia="黑体" w:cs="黑体"/>
                <w:b w:val="0"/>
                <w:bCs/>
                <w:color w:val="auto"/>
                <w:sz w:val="28"/>
                <w:szCs w:val="28"/>
                <w:highlight w:val="none"/>
              </w:rPr>
              <w:t>是否合格</w:t>
            </w:r>
          </w:p>
        </w:tc>
        <w:tc>
          <w:tcPr>
            <w:tcW w:w="1717" w:type="dxa"/>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exact"/>
              <w:jc w:val="center"/>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color w:val="auto"/>
                <w:sz w:val="28"/>
                <w:szCs w:val="28"/>
                <w:highlight w:val="none"/>
                <w:vertAlign w:val="baseline"/>
                <w:lang w:val="en-US" w:eastAsia="zh-CN"/>
              </w:rPr>
              <w:t>临床实践</w:t>
            </w:r>
          </w:p>
          <w:p>
            <w:pPr>
              <w:pStyle w:val="4"/>
              <w:keepNext w:val="0"/>
              <w:keepLines w:val="0"/>
              <w:pageBreakBefore w:val="0"/>
              <w:widowControl w:val="0"/>
              <w:kinsoku/>
              <w:wordWrap/>
              <w:overflowPunct/>
              <w:topLinePunct w:val="0"/>
              <w:autoSpaceDE/>
              <w:autoSpaceDN/>
              <w:bidi w:val="0"/>
              <w:adjustRightInd/>
              <w:snapToGrid/>
              <w:spacing w:before="0" w:after="0" w:line="360" w:lineRule="exact"/>
              <w:jc w:val="center"/>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color w:val="auto"/>
                <w:sz w:val="28"/>
                <w:szCs w:val="28"/>
                <w:highlight w:val="none"/>
                <w:vertAlign w:val="baseline"/>
                <w:lang w:val="en-US" w:eastAsia="zh-CN"/>
              </w:rPr>
              <w:t>是否合格</w:t>
            </w:r>
          </w:p>
        </w:tc>
        <w:tc>
          <w:tcPr>
            <w:tcW w:w="1844" w:type="dxa"/>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exact"/>
              <w:jc w:val="center"/>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color w:val="auto"/>
                <w:sz w:val="28"/>
                <w:szCs w:val="28"/>
                <w:highlight w:val="none"/>
                <w:vertAlign w:val="baseline"/>
                <w:lang w:val="en-US" w:eastAsia="zh-CN"/>
              </w:rPr>
              <w:t>结业考核</w:t>
            </w:r>
          </w:p>
          <w:p>
            <w:pPr>
              <w:pStyle w:val="4"/>
              <w:keepNext w:val="0"/>
              <w:keepLines w:val="0"/>
              <w:pageBreakBefore w:val="0"/>
              <w:widowControl w:val="0"/>
              <w:kinsoku/>
              <w:wordWrap/>
              <w:overflowPunct/>
              <w:topLinePunct w:val="0"/>
              <w:autoSpaceDE/>
              <w:autoSpaceDN/>
              <w:bidi w:val="0"/>
              <w:adjustRightInd/>
              <w:snapToGrid/>
              <w:spacing w:before="0" w:after="0" w:line="360" w:lineRule="exact"/>
              <w:jc w:val="center"/>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color w:val="auto"/>
                <w:sz w:val="28"/>
                <w:szCs w:val="28"/>
                <w:highlight w:val="none"/>
                <w:vertAlign w:val="baseline"/>
                <w:lang w:val="en-US" w:eastAsia="zh-CN"/>
              </w:rPr>
              <w:t>成绩（分）</w:t>
            </w:r>
          </w:p>
        </w:tc>
        <w:tc>
          <w:tcPr>
            <w:tcW w:w="1844" w:type="dxa"/>
            <w:noWrap w:val="0"/>
            <w:vAlign w:val="center"/>
          </w:tcPr>
          <w:p>
            <w:pPr>
              <w:pStyle w:val="4"/>
              <w:widowControl w:val="0"/>
              <w:spacing w:line="360" w:lineRule="exact"/>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i w:val="0"/>
                <w:iCs w:val="0"/>
                <w:color w:val="auto"/>
                <w:kern w:val="2"/>
                <w:sz w:val="28"/>
                <w:szCs w:val="28"/>
                <w:highlight w:val="none"/>
                <w:u w:val="none"/>
                <w:lang w:val="en-US" w:eastAsia="zh-CN" w:bidi="ar-SA"/>
              </w:rPr>
              <w:t>培训基地</w:t>
            </w:r>
          </w:p>
        </w:tc>
        <w:tc>
          <w:tcPr>
            <w:tcW w:w="1844" w:type="dxa"/>
            <w:noWrap w:val="0"/>
            <w:vAlign w:val="center"/>
          </w:tcPr>
          <w:p>
            <w:pPr>
              <w:pStyle w:val="4"/>
              <w:widowControl w:val="0"/>
              <w:spacing w:line="360" w:lineRule="exact"/>
              <w:textAlignment w:val="auto"/>
              <w:rPr>
                <w:rFonts w:hint="eastAsia" w:ascii="Times New Roman" w:hAnsi="Times New Roman" w:eastAsia="黑体" w:cs="黑体"/>
                <w:b w:val="0"/>
                <w:bCs/>
                <w:color w:val="auto"/>
                <w:sz w:val="28"/>
                <w:szCs w:val="28"/>
                <w:highlight w:val="none"/>
                <w:vertAlign w:val="baseline"/>
                <w:lang w:val="en-US" w:eastAsia="zh-CN"/>
              </w:rPr>
            </w:pPr>
            <w:r>
              <w:rPr>
                <w:rFonts w:hint="eastAsia" w:ascii="Times New Roman" w:hAnsi="Times New Roman" w:eastAsia="黑体" w:cs="黑体"/>
                <w:b w:val="0"/>
                <w:bCs/>
                <w:i w:val="0"/>
                <w:iCs w:val="0"/>
                <w:color w:val="auto"/>
                <w:kern w:val="2"/>
                <w:sz w:val="28"/>
                <w:szCs w:val="28"/>
                <w:highlight w:val="none"/>
                <w:u w:val="none"/>
                <w:lang w:val="en-US" w:eastAsia="zh-CN" w:bidi="ar-SA"/>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11"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eastAsia="仿宋_GB2312" w:cs="仿宋_GB2312"/>
                <w:b w:val="0"/>
                <w:bCs/>
                <w:color w:val="auto"/>
                <w:highlight w:val="none"/>
                <w:vertAlign w:val="baseline"/>
                <w:lang w:val="en-US" w:eastAsia="zh-CN"/>
              </w:rPr>
            </w:pPr>
            <w:r>
              <w:rPr>
                <w:rFonts w:hint="eastAsia" w:ascii="Times New Roman" w:hAnsi="Times New Roman" w:eastAsia="仿宋_GB2312" w:cs="仿宋_GB2312"/>
                <w:b w:val="0"/>
                <w:bCs/>
                <w:color w:val="auto"/>
                <w:highlight w:val="none"/>
                <w:vertAlign w:val="baseline"/>
                <w:lang w:val="en-US" w:eastAsia="zh-CN"/>
              </w:rPr>
              <w:t>1</w:t>
            </w:r>
          </w:p>
        </w:tc>
        <w:tc>
          <w:tcPr>
            <w:tcW w:w="1109"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961"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620"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487"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717"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011"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eastAsia="仿宋_GB2312" w:cs="仿宋_GB2312"/>
                <w:b w:val="0"/>
                <w:bCs/>
                <w:color w:val="auto"/>
                <w:highlight w:val="none"/>
                <w:vertAlign w:val="baseline"/>
                <w:lang w:val="en-US" w:eastAsia="zh-CN"/>
              </w:rPr>
            </w:pPr>
            <w:r>
              <w:rPr>
                <w:rFonts w:hint="eastAsia" w:ascii="Times New Roman" w:hAnsi="Times New Roman" w:eastAsia="仿宋_GB2312" w:cs="仿宋_GB2312"/>
                <w:b w:val="0"/>
                <w:bCs/>
                <w:color w:val="auto"/>
                <w:highlight w:val="none"/>
                <w:vertAlign w:val="baseline"/>
                <w:lang w:val="en-US" w:eastAsia="zh-CN"/>
              </w:rPr>
              <w:t>2</w:t>
            </w:r>
          </w:p>
        </w:tc>
        <w:tc>
          <w:tcPr>
            <w:tcW w:w="1109"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961"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620"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487"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717"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011"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eastAsia="仿宋_GB2312" w:cs="仿宋_GB2312"/>
                <w:b w:val="0"/>
                <w:bCs/>
                <w:color w:val="auto"/>
                <w:highlight w:val="none"/>
                <w:vertAlign w:val="baseline"/>
                <w:lang w:val="en-US" w:eastAsia="zh-CN"/>
              </w:rPr>
            </w:pPr>
            <w:r>
              <w:rPr>
                <w:rFonts w:hint="eastAsia" w:ascii="Times New Roman" w:hAnsi="Times New Roman" w:eastAsia="仿宋_GB2312" w:cs="仿宋_GB2312"/>
                <w:b w:val="0"/>
                <w:bCs/>
                <w:color w:val="auto"/>
                <w:highlight w:val="none"/>
                <w:vertAlign w:val="baseline"/>
                <w:lang w:val="en-US" w:eastAsia="zh-CN"/>
              </w:rPr>
              <w:t>3</w:t>
            </w:r>
          </w:p>
        </w:tc>
        <w:tc>
          <w:tcPr>
            <w:tcW w:w="1109"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961"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620"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487"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717"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011"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eastAsia="仿宋_GB2312" w:cs="仿宋_GB2312"/>
                <w:b w:val="0"/>
                <w:bCs/>
                <w:color w:val="auto"/>
                <w:highlight w:val="none"/>
                <w:vertAlign w:val="baseline"/>
                <w:lang w:val="en-US" w:eastAsia="zh-CN"/>
              </w:rPr>
            </w:pPr>
            <w:r>
              <w:rPr>
                <w:rFonts w:hint="eastAsia" w:ascii="Times New Roman" w:hAnsi="Times New Roman" w:eastAsia="仿宋_GB2312" w:cs="仿宋_GB2312"/>
                <w:b w:val="0"/>
                <w:bCs/>
                <w:color w:val="auto"/>
                <w:highlight w:val="none"/>
                <w:vertAlign w:val="baseline"/>
                <w:lang w:val="en-US" w:eastAsia="zh-CN"/>
              </w:rPr>
              <w:t>…</w:t>
            </w:r>
          </w:p>
        </w:tc>
        <w:tc>
          <w:tcPr>
            <w:tcW w:w="1109"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961"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620"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487"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717"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c>
          <w:tcPr>
            <w:tcW w:w="1844" w:type="dxa"/>
            <w:noWrap w:val="0"/>
            <w:vAlign w:val="center"/>
          </w:tcPr>
          <w:p>
            <w:pPr>
              <w:pStyle w:val="4"/>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color w:val="auto"/>
                <w:highlight w:val="none"/>
                <w:vertAlign w:val="baseline"/>
                <w:lang w:val="en-US" w:eastAsia="zh-CN"/>
              </w:rPr>
            </w:pPr>
          </w:p>
        </w:tc>
      </w:tr>
    </w:tbl>
    <w:p>
      <w:pPr>
        <w:rPr>
          <w:rFonts w:hint="eastAsia" w:ascii="仿宋_GB2312" w:hAnsi="仿宋_GB2312" w:eastAsia="仿宋_GB2312" w:cs="仿宋_GB2312"/>
          <w:b w:val="0"/>
          <w:bCs/>
          <w:color w:val="auto"/>
          <w:sz w:val="28"/>
          <w:szCs w:val="18"/>
          <w:highlight w:val="none"/>
          <w:lang w:val="en-US" w:eastAsia="zh-CN"/>
        </w:rPr>
      </w:pPr>
      <w:r>
        <w:rPr>
          <w:rFonts w:hint="eastAsia" w:ascii="仿宋_GB2312" w:hAnsi="仿宋_GB2312" w:eastAsia="仿宋_GB2312" w:cs="仿宋_GB2312"/>
          <w:b w:val="0"/>
          <w:bCs/>
          <w:color w:val="auto"/>
          <w:sz w:val="28"/>
          <w:szCs w:val="18"/>
          <w:highlight w:val="none"/>
          <w:lang w:val="en-US" w:eastAsia="zh-CN"/>
        </w:rPr>
        <w:t>备注：各培训基地报送可以换成Excel表 ，根据本培训基地培训学员数量自行增加行数。</w:t>
      </w:r>
    </w:p>
    <w:p>
      <w:pPr>
        <w:rPr>
          <w:rFonts w:hint="default"/>
          <w:color w:val="auto"/>
          <w:lang w:val="en-US" w:eastAsia="zh-CN"/>
        </w:rPr>
        <w:sectPr>
          <w:footerReference r:id="rId4" w:type="default"/>
          <w:pgSz w:w="16838" w:h="11906" w:orient="landscape"/>
          <w:pgMar w:top="1701" w:right="1701" w:bottom="1417" w:left="1417" w:header="851" w:footer="992" w:gutter="0"/>
          <w:pgBorders>
            <w:top w:val="none" w:sz="0" w:space="0"/>
            <w:left w:val="none" w:sz="0" w:space="0"/>
            <w:bottom w:val="none" w:sz="0" w:space="0"/>
            <w:right w:val="none" w:sz="0" w:space="0"/>
          </w:pgBorders>
          <w:pgNumType w:fmt="decimal" w:start="29"/>
          <w:cols w:space="720" w:num="1"/>
          <w:rtlGutter w:val="0"/>
          <w:docGrid w:type="lines" w:linePitch="338" w:charSpace="0"/>
        </w:sectPr>
      </w:pPr>
    </w:p>
    <w:p>
      <w:pPr>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eastAsia="zh-CN"/>
        </w:rPr>
        <w:t>附</w:t>
      </w:r>
      <w:r>
        <w:rPr>
          <w:rFonts w:hint="eastAsia" w:ascii="黑体" w:hAnsi="黑体" w:eastAsia="黑体" w:cs="黑体"/>
          <w:b w:val="0"/>
          <w:bCs/>
          <w:color w:val="auto"/>
          <w:sz w:val="32"/>
          <w:szCs w:val="32"/>
          <w:highlight w:val="none"/>
          <w:lang w:val="en-US" w:eastAsia="zh-CN"/>
        </w:rPr>
        <w:t>录2-7</w:t>
      </w:r>
    </w:p>
    <w:p>
      <w:pPr>
        <w:spacing w:line="900" w:lineRule="exact"/>
        <w:jc w:val="center"/>
        <w:rPr>
          <w:rFonts w:hint="eastAsia" w:ascii="方正大标宋简体" w:hAnsi="方正大标宋简体" w:eastAsia="方正大标宋简体" w:cs="方正小标宋_GBK"/>
          <w:color w:val="auto"/>
          <w:sz w:val="40"/>
          <w:szCs w:val="32"/>
          <w:highlight w:val="none"/>
          <w:lang w:val="en-US" w:eastAsia="zh-CN"/>
        </w:rPr>
      </w:pPr>
      <w:r>
        <w:rPr>
          <w:rFonts w:hint="eastAsia" w:ascii="方正大标宋简体" w:hAnsi="方正大标宋简体" w:eastAsia="方正大标宋简体" w:cs="方正小标宋_GBK"/>
          <w:color w:val="auto"/>
          <w:sz w:val="40"/>
          <w:szCs w:val="32"/>
          <w:highlight w:val="none"/>
        </w:rPr>
        <w:t>广西非中医类别医师中医药专业知识培训</w:t>
      </w:r>
      <w:r>
        <w:rPr>
          <w:rFonts w:hint="eastAsia" w:ascii="方正大标宋简体" w:hAnsi="方正大标宋简体" w:eastAsia="方正大标宋简体" w:cs="方正小标宋_GBK"/>
          <w:color w:val="auto"/>
          <w:sz w:val="40"/>
          <w:szCs w:val="32"/>
          <w:highlight w:val="none"/>
          <w:lang w:val="en-US" w:eastAsia="zh-CN"/>
        </w:rPr>
        <w:t>考核</w:t>
      </w:r>
    </w:p>
    <w:p>
      <w:pPr>
        <w:spacing w:line="900" w:lineRule="exact"/>
        <w:jc w:val="center"/>
        <w:rPr>
          <w:rFonts w:hint="eastAsia" w:ascii="方正大标宋简体" w:hAnsi="方正大标宋简体" w:eastAsia="方正大标宋简体" w:cs="方正小标宋_GBK"/>
          <w:color w:val="auto"/>
          <w:spacing w:val="-20"/>
          <w:sz w:val="32"/>
          <w:szCs w:val="32"/>
          <w:highlight w:val="none"/>
        </w:rPr>
      </w:pPr>
    </w:p>
    <w:p>
      <w:pPr>
        <w:spacing w:line="700" w:lineRule="exact"/>
        <w:jc w:val="center"/>
        <w:rPr>
          <w:rFonts w:ascii="Times New Roman" w:hAnsi="Times New Roman" w:eastAsia="方正小标宋_GBK" w:cs="方正小标宋_GBK"/>
          <w:color w:val="auto"/>
          <w:sz w:val="32"/>
          <w:szCs w:val="32"/>
          <w:highlight w:val="none"/>
        </w:rPr>
      </w:pPr>
    </w:p>
    <w:p>
      <w:pPr>
        <w:spacing w:line="1200" w:lineRule="exact"/>
        <w:jc w:val="center"/>
        <w:rPr>
          <w:rFonts w:hint="eastAsia" w:ascii="Times New Roman" w:hAnsi="Times New Roman" w:eastAsia="方正小标宋简体" w:cs="方正小标宋简体"/>
          <w:color w:val="auto"/>
          <w:spacing w:val="60"/>
          <w:sz w:val="84"/>
          <w:szCs w:val="84"/>
          <w:highlight w:val="none"/>
        </w:rPr>
      </w:pPr>
      <w:r>
        <w:rPr>
          <w:rFonts w:hint="eastAsia" w:ascii="Times New Roman" w:hAnsi="Times New Roman" w:eastAsia="方正小标宋简体" w:cs="方正小标宋简体"/>
          <w:color w:val="auto"/>
          <w:spacing w:val="60"/>
          <w:sz w:val="84"/>
          <w:szCs w:val="84"/>
          <w:highlight w:val="none"/>
          <w:lang w:val="en-US" w:eastAsia="zh-CN"/>
        </w:rPr>
        <w:t>学员</w:t>
      </w:r>
      <w:r>
        <w:rPr>
          <w:rFonts w:hint="eastAsia" w:ascii="Times New Roman" w:hAnsi="Times New Roman" w:eastAsia="方正小标宋简体" w:cs="方正小标宋简体"/>
          <w:color w:val="auto"/>
          <w:spacing w:val="60"/>
          <w:sz w:val="84"/>
          <w:szCs w:val="84"/>
          <w:highlight w:val="none"/>
        </w:rPr>
        <w:t>学习</w:t>
      </w:r>
      <w:r>
        <w:rPr>
          <w:rFonts w:hint="eastAsia" w:ascii="Times New Roman" w:hAnsi="Times New Roman" w:eastAsia="方正小标宋简体" w:cs="方正小标宋简体"/>
          <w:color w:val="auto"/>
          <w:spacing w:val="60"/>
          <w:sz w:val="84"/>
          <w:szCs w:val="84"/>
          <w:highlight w:val="none"/>
          <w:lang w:val="en-US" w:eastAsia="zh-CN"/>
        </w:rPr>
        <w:t>考核</w:t>
      </w:r>
      <w:r>
        <w:rPr>
          <w:rFonts w:hint="eastAsia" w:ascii="Times New Roman" w:hAnsi="Times New Roman" w:eastAsia="方正小标宋简体" w:cs="方正小标宋简体"/>
          <w:color w:val="auto"/>
          <w:spacing w:val="60"/>
          <w:sz w:val="84"/>
          <w:szCs w:val="84"/>
          <w:highlight w:val="none"/>
        </w:rPr>
        <w:t>手册</w:t>
      </w:r>
    </w:p>
    <w:p>
      <w:pPr>
        <w:spacing w:line="700" w:lineRule="exact"/>
        <w:jc w:val="center"/>
        <w:rPr>
          <w:rFonts w:hint="default" w:ascii="Times New Roman" w:hAnsi="Times New Roman" w:eastAsia="方正小标宋_GBK" w:cs="方正小标宋_GBK"/>
          <w:color w:val="auto"/>
          <w:sz w:val="36"/>
          <w:szCs w:val="36"/>
          <w:highlight w:val="none"/>
          <w:lang w:val="en-US" w:eastAsia="zh-CN"/>
        </w:rPr>
      </w:pPr>
      <w:r>
        <w:rPr>
          <w:rFonts w:hint="eastAsia" w:ascii="Times New Roman" w:hAnsi="Times New Roman" w:eastAsia="方正小标宋_GBK" w:cs="方正小标宋_GBK"/>
          <w:color w:val="auto"/>
          <w:sz w:val="36"/>
          <w:szCs w:val="36"/>
          <w:highlight w:val="none"/>
          <w:lang w:eastAsia="zh-CN"/>
        </w:rPr>
        <w:t>（</w:t>
      </w:r>
      <w:r>
        <w:rPr>
          <w:rFonts w:hint="eastAsia" w:ascii="Times New Roman" w:hAnsi="Times New Roman" w:eastAsia="方正小标宋_GBK" w:cs="方正小标宋_GBK"/>
          <w:color w:val="auto"/>
          <w:sz w:val="36"/>
          <w:szCs w:val="36"/>
          <w:highlight w:val="none"/>
          <w:lang w:val="en-US" w:eastAsia="zh-CN"/>
        </w:rPr>
        <w:t>样例）</w:t>
      </w:r>
    </w:p>
    <w:p>
      <w:pPr>
        <w:spacing w:line="570" w:lineRule="exact"/>
        <w:jc w:val="center"/>
        <w:rPr>
          <w:rFonts w:ascii="Times New Roman" w:hAnsi="Times New Roman" w:eastAsia="方正小标宋_GBK" w:cs="方正小标宋_GBK"/>
          <w:color w:val="auto"/>
          <w:sz w:val="32"/>
          <w:szCs w:val="32"/>
          <w:highlight w:val="none"/>
        </w:rPr>
      </w:pPr>
    </w:p>
    <w:p>
      <w:pPr>
        <w:spacing w:line="570" w:lineRule="exact"/>
        <w:jc w:val="center"/>
        <w:rPr>
          <w:rFonts w:hint="eastAsia" w:ascii="Times New Roman" w:hAnsi="Times New Roman" w:eastAsia="方正小标宋_GBK" w:cs="方正小标宋_GBK"/>
          <w:color w:val="auto"/>
          <w:sz w:val="32"/>
          <w:szCs w:val="32"/>
          <w:highlight w:val="none"/>
        </w:rPr>
      </w:pPr>
    </w:p>
    <w:p>
      <w:pPr>
        <w:spacing w:line="570" w:lineRule="exact"/>
        <w:jc w:val="center"/>
        <w:rPr>
          <w:rFonts w:hint="eastAsia" w:ascii="Times New Roman" w:hAnsi="Times New Roman" w:eastAsia="方正小标宋_GBK" w:cs="方正小标宋_GBK"/>
          <w:color w:val="auto"/>
          <w:sz w:val="32"/>
          <w:szCs w:val="32"/>
          <w:highlight w:val="none"/>
        </w:rPr>
      </w:pPr>
    </w:p>
    <w:p>
      <w:pPr>
        <w:spacing w:line="570" w:lineRule="exact"/>
        <w:ind w:firstLine="1600" w:firstLineChars="500"/>
        <w:jc w:val="both"/>
        <w:rPr>
          <w:rFonts w:hint="eastAsia" w:ascii="黑体" w:hAnsi="黑体" w:eastAsia="黑体" w:cs="黑体"/>
          <w:color w:val="auto"/>
          <w:sz w:val="32"/>
          <w:szCs w:val="32"/>
          <w:highlight w:val="none"/>
          <w:u w:val="single"/>
        </w:rPr>
      </w:pPr>
      <w:r>
        <w:rPr>
          <w:rFonts w:hint="eastAsia" w:ascii="黑体" w:hAnsi="黑体" w:eastAsia="黑体" w:cs="黑体"/>
          <w:color w:val="auto"/>
          <w:sz w:val="32"/>
          <w:szCs w:val="32"/>
          <w:highlight w:val="none"/>
          <w:lang w:val="en-US" w:eastAsia="zh-CN"/>
        </w:rPr>
        <w:t>学员姓名</w:t>
      </w:r>
      <w:r>
        <w:rPr>
          <w:rFonts w:hint="eastAsia" w:ascii="黑体" w:hAnsi="黑体" w:eastAsia="黑体" w:cs="黑体"/>
          <w:color w:val="auto"/>
          <w:sz w:val="32"/>
          <w:szCs w:val="32"/>
          <w:highlight w:val="none"/>
        </w:rPr>
        <w:t>：</w:t>
      </w:r>
      <w:r>
        <w:rPr>
          <w:rFonts w:hint="eastAsia" w:ascii="黑体" w:hAnsi="黑体" w:eastAsia="黑体" w:cs="黑体"/>
          <w:color w:val="auto"/>
          <w:sz w:val="32"/>
          <w:szCs w:val="32"/>
          <w:highlight w:val="none"/>
          <w:u w:val="single"/>
        </w:rPr>
        <w:t xml:space="preserve">                </w:t>
      </w:r>
    </w:p>
    <w:p>
      <w:pPr>
        <w:spacing w:line="570" w:lineRule="exact"/>
        <w:ind w:firstLine="1600" w:firstLineChars="500"/>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培训类型</w:t>
      </w:r>
      <w:r>
        <w:rPr>
          <w:rFonts w:hint="eastAsia" w:ascii="黑体" w:hAnsi="黑体" w:eastAsia="黑体" w:cs="黑体"/>
          <w:color w:val="auto"/>
          <w:sz w:val="32"/>
          <w:szCs w:val="32"/>
          <w:highlight w:val="none"/>
        </w:rPr>
        <w:t>：</w:t>
      </w:r>
      <w:r>
        <w:rPr>
          <w:rFonts w:hint="eastAsia" w:ascii="黑体" w:hAnsi="黑体" w:eastAsia="黑体" w:cs="黑体"/>
          <w:color w:val="auto"/>
          <w:sz w:val="32"/>
          <w:szCs w:val="32"/>
          <w:highlight w:val="none"/>
          <w:u w:val="single"/>
        </w:rPr>
        <w:t xml:space="preserve">                </w:t>
      </w:r>
    </w:p>
    <w:p>
      <w:pPr>
        <w:spacing w:line="570" w:lineRule="exact"/>
        <w:ind w:firstLine="1600" w:firstLineChars="500"/>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培训基地</w:t>
      </w:r>
      <w:r>
        <w:rPr>
          <w:rFonts w:hint="eastAsia" w:ascii="黑体" w:hAnsi="黑体" w:eastAsia="黑体" w:cs="黑体"/>
          <w:color w:val="auto"/>
          <w:sz w:val="32"/>
          <w:szCs w:val="32"/>
          <w:highlight w:val="none"/>
        </w:rPr>
        <w:t>：</w:t>
      </w:r>
      <w:r>
        <w:rPr>
          <w:rFonts w:hint="eastAsia" w:ascii="黑体" w:hAnsi="黑体" w:eastAsia="黑体" w:cs="黑体"/>
          <w:color w:val="auto"/>
          <w:sz w:val="32"/>
          <w:szCs w:val="32"/>
          <w:highlight w:val="none"/>
          <w:u w:val="single"/>
        </w:rPr>
        <w:t xml:space="preserve">                </w:t>
      </w:r>
    </w:p>
    <w:p>
      <w:pPr>
        <w:spacing w:line="570" w:lineRule="exact"/>
        <w:ind w:firstLine="1600" w:firstLineChars="500"/>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实践单位</w:t>
      </w:r>
      <w:r>
        <w:rPr>
          <w:rFonts w:hint="eastAsia" w:ascii="黑体" w:hAnsi="黑体" w:eastAsia="黑体" w:cs="黑体"/>
          <w:color w:val="auto"/>
          <w:sz w:val="32"/>
          <w:szCs w:val="32"/>
          <w:highlight w:val="none"/>
        </w:rPr>
        <w:t>：</w:t>
      </w:r>
      <w:r>
        <w:rPr>
          <w:rFonts w:hint="eastAsia" w:ascii="黑体" w:hAnsi="黑体" w:eastAsia="黑体" w:cs="黑体"/>
          <w:color w:val="auto"/>
          <w:sz w:val="32"/>
          <w:szCs w:val="32"/>
          <w:highlight w:val="none"/>
          <w:u w:val="single"/>
        </w:rPr>
        <w:t xml:space="preserve">                </w:t>
      </w:r>
    </w:p>
    <w:p>
      <w:pPr>
        <w:spacing w:line="570" w:lineRule="exact"/>
        <w:ind w:firstLine="1600" w:firstLineChars="500"/>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学员单位</w:t>
      </w:r>
      <w:r>
        <w:rPr>
          <w:rFonts w:hint="eastAsia" w:ascii="黑体" w:hAnsi="黑体" w:eastAsia="黑体" w:cs="黑体"/>
          <w:color w:val="auto"/>
          <w:sz w:val="32"/>
          <w:szCs w:val="32"/>
          <w:highlight w:val="none"/>
        </w:rPr>
        <w:t>：</w:t>
      </w:r>
      <w:r>
        <w:rPr>
          <w:rFonts w:hint="eastAsia" w:ascii="黑体" w:hAnsi="黑体" w:eastAsia="黑体" w:cs="黑体"/>
          <w:color w:val="auto"/>
          <w:sz w:val="32"/>
          <w:szCs w:val="32"/>
          <w:highlight w:val="none"/>
          <w:u w:val="single"/>
        </w:rPr>
        <w:t xml:space="preserve">                </w:t>
      </w:r>
    </w:p>
    <w:p>
      <w:pPr>
        <w:spacing w:line="570" w:lineRule="exact"/>
        <w:ind w:firstLine="1600" w:firstLineChars="500"/>
        <w:jc w:val="both"/>
        <w:rPr>
          <w:rFonts w:hint="eastAsia" w:ascii="黑体" w:hAnsi="黑体" w:eastAsia="黑体" w:cs="黑体"/>
          <w:color w:val="auto"/>
          <w:sz w:val="32"/>
          <w:szCs w:val="32"/>
          <w:highlight w:val="none"/>
          <w:u w:val="single"/>
          <w:lang w:val="en-US" w:eastAsia="zh-CN"/>
        </w:rPr>
      </w:pPr>
      <w:r>
        <w:rPr>
          <w:rFonts w:hint="eastAsia" w:ascii="黑体" w:hAnsi="黑体" w:eastAsia="黑体" w:cs="黑体"/>
          <w:color w:val="auto"/>
          <w:sz w:val="32"/>
          <w:szCs w:val="32"/>
          <w:highlight w:val="none"/>
          <w:lang w:val="en-US" w:eastAsia="zh-CN"/>
        </w:rPr>
        <w:t>入培</w:t>
      </w:r>
      <w:r>
        <w:rPr>
          <w:rFonts w:hint="eastAsia" w:ascii="黑体" w:hAnsi="黑体" w:eastAsia="黑体" w:cs="黑体"/>
          <w:color w:val="auto"/>
          <w:sz w:val="32"/>
          <w:szCs w:val="32"/>
          <w:highlight w:val="none"/>
        </w:rPr>
        <w:t>时间：</w:t>
      </w:r>
      <w:r>
        <w:rPr>
          <w:rFonts w:hint="eastAsia" w:ascii="黑体" w:hAnsi="黑体" w:eastAsia="黑体" w:cs="黑体"/>
          <w:color w:val="auto"/>
          <w:sz w:val="32"/>
          <w:szCs w:val="32"/>
          <w:highlight w:val="none"/>
          <w:u w:val="single"/>
        </w:rPr>
        <w:t xml:space="preserve">                </w:t>
      </w:r>
    </w:p>
    <w:p>
      <w:pPr>
        <w:spacing w:line="570" w:lineRule="exact"/>
        <w:ind w:firstLine="1600" w:firstLineChars="500"/>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联系</w:t>
      </w:r>
      <w:r>
        <w:rPr>
          <w:rFonts w:hint="eastAsia" w:ascii="黑体" w:hAnsi="黑体" w:eastAsia="黑体" w:cs="黑体"/>
          <w:color w:val="auto"/>
          <w:sz w:val="32"/>
          <w:szCs w:val="32"/>
          <w:highlight w:val="none"/>
        </w:rPr>
        <w:t>电话：</w:t>
      </w:r>
      <w:r>
        <w:rPr>
          <w:rFonts w:hint="eastAsia" w:ascii="黑体" w:hAnsi="黑体" w:eastAsia="黑体" w:cs="黑体"/>
          <w:color w:val="auto"/>
          <w:sz w:val="32"/>
          <w:szCs w:val="32"/>
          <w:highlight w:val="none"/>
          <w:u w:val="single"/>
        </w:rPr>
        <w:t xml:space="preserve">                </w:t>
      </w:r>
    </w:p>
    <w:p>
      <w:pPr>
        <w:pStyle w:val="5"/>
        <w:ind w:left="0" w:leftChars="0" w:firstLine="0" w:firstLineChars="0"/>
        <w:rPr>
          <w:rFonts w:hint="eastAsia" w:ascii="黑体" w:hAnsi="黑体" w:eastAsia="黑体" w:cs="黑体"/>
          <w:b w:val="0"/>
          <w:bCs/>
          <w:color w:val="auto"/>
          <w:sz w:val="32"/>
          <w:szCs w:val="32"/>
          <w:highlight w:val="none"/>
          <w:lang w:val="en-US" w:eastAsia="zh-CN"/>
        </w:rPr>
      </w:pPr>
    </w:p>
    <w:p>
      <w:pPr>
        <w:rPr>
          <w:rFonts w:hint="eastAsia" w:ascii="Times New Roman" w:hAnsi="Times New Roman" w:eastAsia="微软雅黑" w:cs="微软雅黑"/>
          <w:b w:val="0"/>
          <w:bCs/>
          <w:color w:val="auto"/>
          <w:sz w:val="44"/>
          <w:szCs w:val="44"/>
          <w:highlight w:val="none"/>
          <w:lang w:val="en-US" w:eastAsia="zh-CN"/>
        </w:rPr>
      </w:pPr>
    </w:p>
    <w:p>
      <w:pPr>
        <w:rPr>
          <w:rFonts w:hint="eastAsia" w:ascii="Times New Roman" w:hAnsi="Times New Roman" w:eastAsia="微软雅黑" w:cs="微软雅黑"/>
          <w:b w:val="0"/>
          <w:bCs/>
          <w:color w:val="auto"/>
          <w:sz w:val="44"/>
          <w:szCs w:val="44"/>
          <w:highlight w:val="none"/>
          <w:lang w:val="en-US" w:eastAsia="zh-CN"/>
        </w:rPr>
      </w:pPr>
    </w:p>
    <w:p>
      <w:pPr>
        <w:rPr>
          <w:rFonts w:hint="eastAsia"/>
          <w:color w:val="auto"/>
          <w:lang w:val="en-US" w:eastAsia="zh-CN"/>
        </w:rPr>
      </w:pPr>
    </w:p>
    <w:p>
      <w:pPr>
        <w:pStyle w:val="4"/>
        <w:rPr>
          <w:rFonts w:hint="eastAsia"/>
          <w:color w:val="auto"/>
          <w:lang w:val="en-US" w:eastAsia="zh-CN"/>
        </w:rPr>
      </w:pPr>
    </w:p>
    <w:p>
      <w:pPr>
        <w:spacing w:line="500" w:lineRule="exact"/>
        <w:jc w:val="center"/>
        <w:rPr>
          <w:rFonts w:hint="eastAsia"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目  录</w:t>
      </w:r>
    </w:p>
    <w:p>
      <w:pPr>
        <w:spacing w:line="500" w:lineRule="exact"/>
        <w:jc w:val="center"/>
        <w:rPr>
          <w:rFonts w:ascii="Times New Roman" w:hAnsi="Times New Roman"/>
          <w:color w:val="auto"/>
          <w:highlight w:val="none"/>
        </w:rPr>
      </w:pPr>
    </w:p>
    <w:p>
      <w:pPr>
        <w:tabs>
          <w:tab w:val="right" w:leader="middleDot" w:pos="9030"/>
        </w:tabs>
        <w:spacing w:line="500" w:lineRule="exact"/>
        <w:rPr>
          <w:rFonts w:ascii="Times New Roman" w:hAnsi="Times New Roman"/>
          <w:color w:val="auto"/>
          <w:sz w:val="24"/>
          <w:highlight w:val="none"/>
        </w:rPr>
      </w:pPr>
    </w:p>
    <w:p>
      <w:pPr>
        <w:keepNext w:val="0"/>
        <w:keepLines w:val="0"/>
        <w:pageBreakBefore w:val="0"/>
        <w:widowControl w:val="0"/>
        <w:tabs>
          <w:tab w:val="right" w:leader="middleDot" w:pos="903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西学中理论学习考核一览表</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lang w:val="en-US" w:eastAsia="zh-CN"/>
        </w:rPr>
        <w:t>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32"/>
          <w:szCs w:val="32"/>
          <w:highlight w:val="none"/>
          <w:lang w:val="en-US" w:eastAsia="zh-CN"/>
        </w:rPr>
        <w:t>2.西学中</w:t>
      </w:r>
      <w:r>
        <w:rPr>
          <w:rFonts w:hint="eastAsia" w:ascii="仿宋_GB2312" w:hAnsi="仿宋_GB2312" w:eastAsia="仿宋_GB2312" w:cs="仿宋_GB2312"/>
          <w:color w:val="auto"/>
          <w:sz w:val="32"/>
          <w:szCs w:val="32"/>
          <w:highlight w:val="none"/>
        </w:rPr>
        <w:t>临床实践鉴定表</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lang w:val="en-US" w:eastAsia="zh-CN"/>
        </w:rPr>
        <w:t>4</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32"/>
          <w:szCs w:val="32"/>
          <w:highlight w:val="none"/>
          <w:lang w:val="en-US" w:eastAsia="zh-CN"/>
        </w:rPr>
        <w:t>3.西学中学习心得</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lang w:val="en-US" w:eastAsia="zh-CN"/>
        </w:rPr>
        <w:t>7</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32"/>
          <w:szCs w:val="32"/>
          <w:highlight w:val="none"/>
          <w:lang w:val="en-US" w:eastAsia="zh-CN"/>
        </w:rPr>
        <w:t>4.西学中跟师临床医案记录</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lang w:val="en-US" w:eastAsia="zh-CN"/>
        </w:rPr>
        <w:t>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32"/>
          <w:szCs w:val="32"/>
          <w:highlight w:val="none"/>
          <w:lang w:val="en-US" w:eastAsia="zh-CN"/>
        </w:rPr>
        <w:t>5.西学中临床实践考核</w:t>
      </w:r>
      <w:r>
        <w:rPr>
          <w:rFonts w:hint="eastAsia" w:ascii="仿宋_GB2312" w:hAnsi="仿宋_GB2312" w:eastAsia="仿宋_GB2312" w:cs="仿宋_GB2312"/>
          <w:color w:val="auto"/>
          <w:sz w:val="32"/>
          <w:szCs w:val="32"/>
          <w:highlight w:val="none"/>
        </w:rPr>
        <w:t>一览</w:t>
      </w:r>
      <w:r>
        <w:rPr>
          <w:rFonts w:hint="eastAsia" w:ascii="仿宋_GB2312" w:hAnsi="仿宋_GB2312" w:eastAsia="仿宋_GB2312" w:cs="仿宋_GB2312"/>
          <w:color w:val="auto"/>
          <w:sz w:val="32"/>
          <w:szCs w:val="32"/>
          <w:highlight w:val="none"/>
          <w:lang w:val="en-US" w:eastAsia="zh-CN"/>
        </w:rPr>
        <w:t>表</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lang w:val="en-US" w:eastAsia="zh-CN"/>
        </w:rPr>
        <w:t>9</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32"/>
          <w:szCs w:val="32"/>
          <w:highlight w:val="none"/>
          <w:lang w:val="en-US" w:eastAsia="zh-CN"/>
        </w:rPr>
        <w:t>6.西学中培训结业考核表</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lang w:val="en-US" w:eastAsia="zh-CN"/>
        </w:rPr>
        <w:t>10</w:t>
      </w:r>
    </w:p>
    <w:p>
      <w:pPr>
        <w:widowControl/>
        <w:jc w:val="left"/>
        <w:rPr>
          <w:rFonts w:ascii="Times New Roman" w:hAnsi="Times New Roman" w:eastAsia="方正小标宋_GBK" w:cs="方正小标宋_GBK"/>
          <w:color w:val="auto"/>
          <w:sz w:val="48"/>
          <w:szCs w:val="48"/>
          <w:highlight w:val="none"/>
        </w:rPr>
      </w:pPr>
    </w:p>
    <w:p>
      <w:pPr>
        <w:rPr>
          <w:rFonts w:hint="eastAsia" w:ascii="Times New Roman" w:hAnsi="Times New Roman" w:eastAsia="微软雅黑" w:cs="微软雅黑"/>
          <w:b w:val="0"/>
          <w:bCs/>
          <w:color w:val="auto"/>
          <w:sz w:val="44"/>
          <w:szCs w:val="44"/>
          <w:highlight w:val="none"/>
          <w:lang w:val="en-US" w:eastAsia="zh-CN"/>
        </w:rPr>
      </w:pPr>
    </w:p>
    <w:p>
      <w:pPr>
        <w:pStyle w:val="5"/>
        <w:rPr>
          <w:rFonts w:hint="eastAsia" w:ascii="Times New Roman" w:hAnsi="Times New Roman" w:eastAsia="微软雅黑" w:cs="微软雅黑"/>
          <w:b w:val="0"/>
          <w:bCs/>
          <w:color w:val="auto"/>
          <w:sz w:val="44"/>
          <w:szCs w:val="44"/>
          <w:highlight w:val="none"/>
          <w:lang w:val="en-US" w:eastAsia="zh-CN"/>
        </w:rPr>
      </w:pPr>
    </w:p>
    <w:p>
      <w:pPr>
        <w:rPr>
          <w:rFonts w:hint="eastAsia" w:ascii="Times New Roman" w:hAnsi="Times New Roman" w:eastAsia="微软雅黑" w:cs="微软雅黑"/>
          <w:b w:val="0"/>
          <w:bCs/>
          <w:color w:val="auto"/>
          <w:sz w:val="44"/>
          <w:szCs w:val="44"/>
          <w:highlight w:val="none"/>
          <w:lang w:val="en-US" w:eastAsia="zh-CN"/>
        </w:rPr>
      </w:pPr>
    </w:p>
    <w:p>
      <w:pPr>
        <w:pStyle w:val="4"/>
        <w:rPr>
          <w:rFonts w:hint="eastAsia" w:ascii="Times New Roman" w:hAnsi="Times New Roman" w:eastAsia="微软雅黑" w:cs="微软雅黑"/>
          <w:b w:val="0"/>
          <w:bCs/>
          <w:color w:val="auto"/>
          <w:sz w:val="44"/>
          <w:szCs w:val="44"/>
          <w:highlight w:val="none"/>
          <w:lang w:val="en-US" w:eastAsia="zh-CN"/>
        </w:rPr>
      </w:pPr>
    </w:p>
    <w:p>
      <w:pPr>
        <w:pStyle w:val="5"/>
        <w:rPr>
          <w:rFonts w:hint="eastAsia" w:ascii="Times New Roman" w:hAnsi="Times New Roman" w:eastAsia="微软雅黑" w:cs="微软雅黑"/>
          <w:b w:val="0"/>
          <w:bCs/>
          <w:color w:val="auto"/>
          <w:sz w:val="44"/>
          <w:szCs w:val="44"/>
          <w:highlight w:val="none"/>
          <w:lang w:val="en-US" w:eastAsia="zh-CN"/>
        </w:rPr>
      </w:pPr>
    </w:p>
    <w:p>
      <w:pPr>
        <w:rPr>
          <w:rFonts w:hint="eastAsia" w:ascii="Times New Roman" w:hAnsi="Times New Roman" w:eastAsia="微软雅黑" w:cs="微软雅黑"/>
          <w:b w:val="0"/>
          <w:bCs/>
          <w:color w:val="auto"/>
          <w:sz w:val="44"/>
          <w:szCs w:val="44"/>
          <w:highlight w:val="none"/>
          <w:lang w:val="en-US" w:eastAsia="zh-CN"/>
        </w:rPr>
      </w:pPr>
    </w:p>
    <w:p>
      <w:pPr>
        <w:pStyle w:val="4"/>
        <w:jc w:val="both"/>
        <w:rPr>
          <w:rFonts w:hint="eastAsia" w:ascii="Times New Roman" w:hAnsi="Times New Roman"/>
          <w:color w:val="auto"/>
          <w:highlight w:val="none"/>
          <w:lang w:val="en-US" w:eastAsia="zh-CN"/>
        </w:rPr>
      </w:pPr>
    </w:p>
    <w:p>
      <w:pPr>
        <w:pStyle w:val="5"/>
        <w:rPr>
          <w:rFonts w:hint="eastAsia" w:ascii="Times New Roman" w:hAnsi="Times New Roman"/>
          <w:color w:val="auto"/>
          <w:highlight w:val="none"/>
          <w:lang w:val="en-US" w:eastAsia="zh-CN"/>
        </w:rPr>
      </w:pPr>
    </w:p>
    <w:p>
      <w:pPr>
        <w:spacing w:after="156" w:afterLines="50" w:line="440" w:lineRule="exact"/>
        <w:jc w:val="center"/>
        <w:rPr>
          <w:rFonts w:hint="eastAsia" w:ascii="Times New Roman" w:hAnsi="Times New Roman" w:eastAsia="方正小标宋简体" w:cs="方正小标宋简体"/>
          <w:color w:val="auto"/>
          <w:sz w:val="44"/>
          <w:szCs w:val="44"/>
          <w:highlight w:val="none"/>
        </w:rPr>
      </w:pPr>
    </w:p>
    <w:p>
      <w:pPr>
        <w:spacing w:after="156" w:afterLines="50" w:line="440" w:lineRule="exact"/>
        <w:jc w:val="center"/>
        <w:rPr>
          <w:rFonts w:hint="eastAsia" w:ascii="Times New Roman" w:hAnsi="Times New Roman" w:eastAsia="方正小标宋简体" w:cs="方正小标宋简体"/>
          <w:color w:val="auto"/>
          <w:sz w:val="44"/>
          <w:szCs w:val="44"/>
          <w:highlight w:val="none"/>
        </w:rPr>
      </w:pPr>
    </w:p>
    <w:p>
      <w:pPr>
        <w:spacing w:after="156" w:afterLines="50" w:line="440" w:lineRule="exact"/>
        <w:jc w:val="center"/>
        <w:rPr>
          <w:rFonts w:hint="eastAsia" w:ascii="Times New Roman" w:hAnsi="Times New Roman" w:eastAsia="方正小标宋简体" w:cs="方正小标宋简体"/>
          <w:color w:val="auto"/>
          <w:sz w:val="44"/>
          <w:szCs w:val="44"/>
          <w:highlight w:val="none"/>
        </w:rPr>
      </w:pPr>
    </w:p>
    <w:p>
      <w:pPr>
        <w:spacing w:after="0" w:afterLines="0" w:line="640" w:lineRule="exact"/>
        <w:jc w:val="center"/>
        <w:rPr>
          <w:rFonts w:hint="eastAsia"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西学中理论学习考核一览表</w:t>
      </w:r>
    </w:p>
    <w:p>
      <w:pPr>
        <w:spacing w:after="156" w:afterLines="50" w:line="440" w:lineRule="exact"/>
        <w:jc w:val="center"/>
        <w:rPr>
          <w:rFonts w:hint="eastAsia" w:ascii="Times New Roman" w:hAnsi="Times New Roman" w:eastAsia="方正小标宋简体" w:cs="方正小标宋简体"/>
          <w:color w:val="auto"/>
          <w:sz w:val="44"/>
          <w:szCs w:val="44"/>
          <w:highlight w:val="none"/>
        </w:rPr>
      </w:pPr>
    </w:p>
    <w:tbl>
      <w:tblPr>
        <w:tblStyle w:val="7"/>
        <w:tblW w:w="8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2318"/>
        <w:gridCol w:w="1693"/>
        <w:gridCol w:w="825"/>
        <w:gridCol w:w="1360"/>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84" w:type="dxa"/>
            <w:noWrap w:val="0"/>
            <w:tcMar>
              <w:left w:w="57" w:type="dxa"/>
              <w:right w:w="57" w:type="dxa"/>
            </w:tcMar>
            <w:vAlign w:val="center"/>
          </w:tcPr>
          <w:p>
            <w:pPr>
              <w:spacing w:line="440" w:lineRule="exact"/>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序号</w:t>
            </w:r>
          </w:p>
        </w:tc>
        <w:tc>
          <w:tcPr>
            <w:tcW w:w="2318" w:type="dxa"/>
            <w:noWrap w:val="0"/>
            <w:tcMar>
              <w:left w:w="57" w:type="dxa"/>
              <w:right w:w="57" w:type="dxa"/>
            </w:tcMar>
            <w:vAlign w:val="center"/>
          </w:tcPr>
          <w:p>
            <w:pPr>
              <w:spacing w:line="440" w:lineRule="exact"/>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课程名称</w:t>
            </w:r>
          </w:p>
        </w:tc>
        <w:tc>
          <w:tcPr>
            <w:tcW w:w="1693" w:type="dxa"/>
            <w:noWrap w:val="0"/>
            <w:tcMar>
              <w:left w:w="57" w:type="dxa"/>
              <w:right w:w="57" w:type="dxa"/>
            </w:tcMar>
            <w:vAlign w:val="center"/>
          </w:tcPr>
          <w:p>
            <w:pPr>
              <w:spacing w:line="440" w:lineRule="exact"/>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起止时间</w:t>
            </w:r>
          </w:p>
        </w:tc>
        <w:tc>
          <w:tcPr>
            <w:tcW w:w="825" w:type="dxa"/>
            <w:noWrap w:val="0"/>
            <w:vAlign w:val="center"/>
          </w:tcPr>
          <w:p>
            <w:pPr>
              <w:spacing w:line="440" w:lineRule="exact"/>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学时数</w:t>
            </w:r>
          </w:p>
        </w:tc>
        <w:tc>
          <w:tcPr>
            <w:tcW w:w="1360" w:type="dxa"/>
            <w:noWrap w:val="0"/>
            <w:tcMar>
              <w:left w:w="57" w:type="dxa"/>
              <w:right w:w="57" w:type="dxa"/>
            </w:tcMar>
            <w:vAlign w:val="center"/>
          </w:tcPr>
          <w:p>
            <w:pPr>
              <w:spacing w:line="440" w:lineRule="exact"/>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考核成绩</w:t>
            </w:r>
          </w:p>
          <w:p>
            <w:pPr>
              <w:spacing w:line="440" w:lineRule="exact"/>
              <w:jc w:val="center"/>
              <w:rPr>
                <w:rFonts w:hint="eastAsia"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eastAsia="zh-CN"/>
              </w:rPr>
              <w:t>（</w:t>
            </w:r>
            <w:r>
              <w:rPr>
                <w:rFonts w:hint="eastAsia" w:ascii="黑体" w:hAnsi="黑体" w:eastAsia="黑体" w:cs="黑体"/>
                <w:b w:val="0"/>
                <w:bCs/>
                <w:color w:val="auto"/>
                <w:sz w:val="28"/>
                <w:szCs w:val="28"/>
                <w:highlight w:val="none"/>
                <w:lang w:val="en-US" w:eastAsia="zh-CN"/>
              </w:rPr>
              <w:t>分）</w:t>
            </w:r>
          </w:p>
        </w:tc>
        <w:tc>
          <w:tcPr>
            <w:tcW w:w="1409" w:type="dxa"/>
            <w:noWrap w:val="0"/>
            <w:tcMar>
              <w:left w:w="57" w:type="dxa"/>
              <w:right w:w="57" w:type="dxa"/>
            </w:tcMar>
            <w:vAlign w:val="center"/>
          </w:tcPr>
          <w:p>
            <w:pPr>
              <w:spacing w:line="440" w:lineRule="exact"/>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lang w:val="en-US" w:eastAsia="zh-CN"/>
              </w:rPr>
              <w:t>补考</w:t>
            </w:r>
            <w:r>
              <w:rPr>
                <w:rFonts w:hint="eastAsia" w:ascii="黑体" w:hAnsi="黑体" w:eastAsia="黑体" w:cs="黑体"/>
                <w:b w:val="0"/>
                <w:bCs/>
                <w:color w:val="auto"/>
                <w:sz w:val="28"/>
                <w:szCs w:val="28"/>
                <w:highlight w:val="none"/>
              </w:rPr>
              <w:t>成绩</w:t>
            </w:r>
            <w:r>
              <w:rPr>
                <w:rFonts w:hint="eastAsia" w:ascii="黑体" w:hAnsi="黑体" w:eastAsia="黑体" w:cs="黑体"/>
                <w:b w:val="0"/>
                <w:bCs/>
                <w:color w:val="auto"/>
                <w:sz w:val="28"/>
                <w:szCs w:val="28"/>
                <w:highlight w:val="none"/>
                <w:lang w:eastAsia="zh-CN"/>
              </w:rPr>
              <w:t>（</w:t>
            </w:r>
            <w:r>
              <w:rPr>
                <w:rFonts w:hint="eastAsia" w:ascii="黑体" w:hAnsi="黑体" w:eastAsia="黑体" w:cs="黑体"/>
                <w:b w:val="0"/>
                <w:bCs/>
                <w:color w:val="auto"/>
                <w:sz w:val="28"/>
                <w:szCs w:val="28"/>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1</w:t>
            </w:r>
          </w:p>
        </w:tc>
        <w:tc>
          <w:tcPr>
            <w:tcW w:w="2318"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r>
              <w:rPr>
                <w:rFonts w:hint="eastAsia" w:ascii="仿宋_GB2312" w:hAnsi="仿宋_GB2312" w:eastAsia="仿宋_GB2312" w:cs="仿宋_GB2312"/>
                <w:b w:val="0"/>
                <w:bCs w:val="0"/>
                <w:i w:val="0"/>
                <w:iCs w:val="0"/>
                <w:color w:val="auto"/>
                <w:kern w:val="0"/>
                <w:sz w:val="32"/>
                <w:szCs w:val="32"/>
                <w:highlight w:val="none"/>
                <w:u w:val="none"/>
                <w:lang w:val="en-US" w:eastAsia="zh-CN" w:bidi="ar"/>
              </w:rPr>
              <w:t>中医基础理论</w:t>
            </w: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2</w:t>
            </w:r>
          </w:p>
        </w:tc>
        <w:tc>
          <w:tcPr>
            <w:tcW w:w="2318"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r>
              <w:rPr>
                <w:rFonts w:hint="eastAsia" w:ascii="仿宋_GB2312" w:hAnsi="仿宋_GB2312" w:eastAsia="仿宋_GB2312" w:cs="仿宋_GB2312"/>
                <w:b w:val="0"/>
                <w:bCs w:val="0"/>
                <w:i w:val="0"/>
                <w:iCs w:val="0"/>
                <w:color w:val="auto"/>
                <w:kern w:val="0"/>
                <w:sz w:val="32"/>
                <w:szCs w:val="32"/>
                <w:highlight w:val="none"/>
                <w:u w:val="none"/>
                <w:lang w:val="en-US" w:eastAsia="zh-CN" w:bidi="ar"/>
              </w:rPr>
              <w:t>中医诊断学</w:t>
            </w: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3</w:t>
            </w:r>
          </w:p>
        </w:tc>
        <w:tc>
          <w:tcPr>
            <w:tcW w:w="2318"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lang w:eastAsia="zh-CN"/>
              </w:rPr>
            </w:pPr>
            <w:r>
              <w:rPr>
                <w:rFonts w:hint="eastAsia" w:ascii="仿宋_GB2312" w:hAnsi="Times New Roman" w:eastAsia="仿宋_GB2312"/>
                <w:color w:val="auto"/>
                <w:sz w:val="32"/>
                <w:highlight w:val="none"/>
                <w:lang w:eastAsia="zh-CN"/>
              </w:rPr>
              <w:t>……</w:t>
            </w: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4</w:t>
            </w:r>
          </w:p>
        </w:tc>
        <w:tc>
          <w:tcPr>
            <w:tcW w:w="2318"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5</w:t>
            </w:r>
          </w:p>
        </w:tc>
        <w:tc>
          <w:tcPr>
            <w:tcW w:w="2318"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6</w:t>
            </w:r>
          </w:p>
        </w:tc>
        <w:tc>
          <w:tcPr>
            <w:tcW w:w="2318"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7</w:t>
            </w:r>
          </w:p>
        </w:tc>
        <w:tc>
          <w:tcPr>
            <w:tcW w:w="2318"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8</w:t>
            </w:r>
          </w:p>
        </w:tc>
        <w:tc>
          <w:tcPr>
            <w:tcW w:w="2318"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9</w:t>
            </w:r>
          </w:p>
        </w:tc>
        <w:tc>
          <w:tcPr>
            <w:tcW w:w="2318" w:type="dxa"/>
            <w:noWrap w:val="0"/>
            <w:tcMar>
              <w:left w:w="57" w:type="dxa"/>
              <w:right w:w="57" w:type="dxa"/>
            </w:tcMar>
            <w:vAlign w:val="center"/>
          </w:tcPr>
          <w:p>
            <w:pPr>
              <w:keepNext w:val="0"/>
              <w:keepLines w:val="0"/>
              <w:widowControl/>
              <w:suppressLineNumbers w:val="0"/>
              <w:jc w:val="center"/>
              <w:textAlignment w:val="center"/>
              <w:rPr>
                <w:rFonts w:ascii="Times New Roman" w:hAnsi="Times New Roman"/>
                <w:color w:val="auto"/>
                <w:sz w:val="24"/>
                <w:highlight w:val="none"/>
              </w:rPr>
            </w:pP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10</w:t>
            </w:r>
          </w:p>
        </w:tc>
        <w:tc>
          <w:tcPr>
            <w:tcW w:w="2318"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 w:type="dxa"/>
            <w:noWrap w:val="0"/>
            <w:tcMar>
              <w:left w:w="57" w:type="dxa"/>
              <w:right w:w="57" w:type="dxa"/>
            </w:tcMar>
            <w:vAlign w:val="center"/>
          </w:tcPr>
          <w:p>
            <w:pPr>
              <w:spacing w:line="440" w:lineRule="exact"/>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11</w:t>
            </w:r>
          </w:p>
        </w:tc>
        <w:tc>
          <w:tcPr>
            <w:tcW w:w="2318"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69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825" w:type="dxa"/>
            <w:noWrap w:val="0"/>
            <w:vAlign w:val="center"/>
          </w:tcPr>
          <w:p>
            <w:pPr>
              <w:spacing w:line="440" w:lineRule="exact"/>
              <w:jc w:val="center"/>
              <w:rPr>
                <w:rFonts w:ascii="Times New Roman" w:hAnsi="Times New Roman"/>
                <w:color w:val="auto"/>
                <w:sz w:val="24"/>
                <w:highlight w:val="none"/>
              </w:rPr>
            </w:pPr>
          </w:p>
        </w:tc>
        <w:tc>
          <w:tcPr>
            <w:tcW w:w="136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409"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exact"/>
          <w:jc w:val="center"/>
        </w:trPr>
        <w:tc>
          <w:tcPr>
            <w:tcW w:w="8089" w:type="dxa"/>
            <w:gridSpan w:val="6"/>
            <w:noWrap w:val="0"/>
            <w:tcMar>
              <w:left w:w="57" w:type="dxa"/>
              <w:right w:w="57" w:type="dxa"/>
            </w:tcMar>
            <w:vAlign w:val="top"/>
          </w:tcPr>
          <w:p>
            <w:pPr>
              <w:spacing w:line="440" w:lineRule="exact"/>
              <w:jc w:val="left"/>
              <w:rPr>
                <w:rFonts w:hint="eastAsia" w:ascii="黑体" w:hAnsi="黑体" w:eastAsia="黑体" w:cs="黑体"/>
                <w:color w:val="auto"/>
                <w:sz w:val="36"/>
                <w:szCs w:val="36"/>
                <w:highlight w:val="none"/>
                <w:lang w:val="en-US" w:eastAsia="zh-CN"/>
              </w:rPr>
            </w:pPr>
            <w:r>
              <w:rPr>
                <w:rFonts w:hint="eastAsia" w:ascii="黑体" w:hAnsi="黑体" w:eastAsia="黑体" w:cs="黑体"/>
                <w:color w:val="auto"/>
                <w:sz w:val="36"/>
                <w:szCs w:val="36"/>
                <w:highlight w:val="none"/>
                <w:lang w:val="en-US" w:eastAsia="zh-CN"/>
              </w:rPr>
              <w:t>理论学习考核总体评价：</w:t>
            </w:r>
          </w:p>
          <w:p>
            <w:pPr>
              <w:spacing w:line="440" w:lineRule="exact"/>
              <w:jc w:val="left"/>
              <w:rPr>
                <w:rFonts w:hint="eastAsia" w:ascii="Times New Roman" w:hAnsi="Times New Roman"/>
                <w:b/>
                <w:bCs/>
                <w:color w:val="auto"/>
                <w:sz w:val="36"/>
                <w:szCs w:val="36"/>
                <w:highlight w:val="none"/>
                <w:lang w:val="en-US" w:eastAsia="zh-CN"/>
              </w:rPr>
            </w:pPr>
          </w:p>
          <w:p>
            <w:pPr>
              <w:spacing w:line="440" w:lineRule="exact"/>
              <w:jc w:val="center"/>
              <w:rPr>
                <w:rFonts w:hint="eastAsia" w:ascii="仿宋_GB2312" w:hAnsi="仿宋_GB2312" w:eastAsia="仿宋_GB2312" w:cs="仿宋_GB2312"/>
                <w:b w:val="0"/>
                <w:bCs/>
                <w:color w:val="auto"/>
                <w:sz w:val="32"/>
                <w:szCs w:val="32"/>
                <w:highlight w:val="none"/>
                <w:lang w:val="en-US" w:eastAsia="zh-CN" w:bidi="ar-SA"/>
              </w:rPr>
            </w:pPr>
            <w:r>
              <w:rPr>
                <w:rFonts w:hint="eastAsia" w:ascii="仿宋_GB2312" w:hAnsi="仿宋_GB2312" w:eastAsia="仿宋_GB2312" w:cs="仿宋_GB2312"/>
                <w:b/>
                <w:bCs/>
                <w:color w:val="auto"/>
                <w:sz w:val="36"/>
                <w:szCs w:val="36"/>
                <w:highlight w:val="none"/>
                <w:lang w:val="en-US" w:eastAsia="zh-CN" w:bidi="ar-SA"/>
              </w:rPr>
              <w:t>□合格          □不合格</w:t>
            </w:r>
          </w:p>
        </w:tc>
      </w:tr>
    </w:tbl>
    <w:p>
      <w:pPr>
        <w:pStyle w:val="5"/>
        <w:ind w:left="420"/>
        <w:rPr>
          <w:rFonts w:hint="eastAsia" w:ascii="楷体_GB2312" w:hAnsi="Times New Roman" w:eastAsia="楷体_GB2312"/>
          <w:color w:val="auto"/>
          <w:sz w:val="32"/>
          <w:szCs w:val="32"/>
          <w:highlight w:val="none"/>
        </w:rPr>
      </w:pPr>
      <w:r>
        <w:rPr>
          <w:rFonts w:hint="eastAsia" w:ascii="方正仿宋_GB2312" w:hAnsi="方正仿宋_GB2312" w:eastAsia="方正仿宋_GB2312" w:cs="方正仿宋_GB2312"/>
          <w:color w:val="auto"/>
          <w:sz w:val="28"/>
          <w:szCs w:val="28"/>
          <w:highlight w:val="none"/>
        </w:rPr>
        <w:t>备注：由培训基地填写。</w:t>
      </w:r>
    </w:p>
    <w:p>
      <w:pPr>
        <w:keepNext w:val="0"/>
        <w:keepLines w:val="0"/>
        <w:pageBreakBefore w:val="0"/>
        <w:kinsoku/>
        <w:overflowPunct/>
        <w:topLinePunct w:val="0"/>
        <w:bidi w:val="0"/>
        <w:adjustRightInd w:val="0"/>
        <w:snapToGrid w:val="0"/>
        <w:spacing w:line="560" w:lineRule="exact"/>
        <w:jc w:val="center"/>
        <w:rPr>
          <w:rFonts w:ascii="Times New Roman" w:hAnsi="Times New Roman" w:eastAsia="方正书宋_GBK" w:cs="Times New Roman"/>
          <w:color w:val="auto"/>
          <w:sz w:val="24"/>
          <w:highlight w:val="none"/>
        </w:rPr>
      </w:pPr>
      <w:r>
        <w:rPr>
          <w:rFonts w:hint="eastAsia" w:ascii="Times New Roman" w:hAnsi="Times New Roman" w:eastAsia="方正小标宋简体" w:cs="方正小标宋简体"/>
          <w:color w:val="auto"/>
          <w:sz w:val="44"/>
          <w:szCs w:val="44"/>
          <w:highlight w:val="none"/>
          <w:lang w:val="en-US" w:eastAsia="zh-CN"/>
        </w:rPr>
        <w:br w:type="page"/>
      </w:r>
      <w:r>
        <w:rPr>
          <w:rFonts w:hint="eastAsia" w:ascii="Times New Roman" w:hAnsi="Times New Roman" w:eastAsia="方正小标宋简体" w:cs="方正小标宋简体"/>
          <w:color w:val="auto"/>
          <w:sz w:val="44"/>
          <w:szCs w:val="44"/>
          <w:highlight w:val="none"/>
          <w:lang w:val="en-US" w:eastAsia="zh-CN"/>
        </w:rPr>
        <w:t>西学中临床实践鉴定表</w:t>
      </w:r>
    </w:p>
    <w:p>
      <w:pPr>
        <w:pStyle w:val="4"/>
        <w:rPr>
          <w:color w:val="auto"/>
          <w:highlight w:val="none"/>
        </w:rPr>
      </w:pPr>
    </w:p>
    <w:p>
      <w:pPr>
        <w:adjustRightInd w:val="0"/>
        <w:snapToGrid w:val="0"/>
        <w:spacing w:line="410" w:lineRule="exact"/>
        <w:ind w:firstLine="0" w:firstLineChars="0"/>
        <w:jc w:val="left"/>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lang w:val="en-US" w:eastAsia="zh-CN"/>
        </w:rPr>
        <w:t>实践单位</w:t>
      </w:r>
      <w:r>
        <w:rPr>
          <w:rFonts w:hint="eastAsia" w:ascii="黑体" w:hAnsi="黑体" w:eastAsia="黑体" w:cs="黑体"/>
          <w:color w:val="auto"/>
          <w:sz w:val="24"/>
          <w:highlight w:val="none"/>
        </w:rPr>
        <w:t>：</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none"/>
        </w:rPr>
        <w:t xml:space="preserve"> </w:t>
      </w:r>
      <w:r>
        <w:rPr>
          <w:rFonts w:hint="eastAsia" w:ascii="黑体" w:hAnsi="黑体" w:eastAsia="黑体" w:cs="黑体"/>
          <w:color w:val="auto"/>
          <w:sz w:val="24"/>
          <w:highlight w:val="none"/>
          <w:u w:val="none"/>
          <w:lang w:val="en-US" w:eastAsia="zh-CN"/>
        </w:rPr>
        <w:t>轮转科室：</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   学习</w:t>
      </w:r>
      <w:r>
        <w:rPr>
          <w:rFonts w:hint="eastAsia" w:ascii="黑体" w:hAnsi="黑体" w:eastAsia="黑体" w:cs="黑体"/>
          <w:color w:val="auto"/>
          <w:sz w:val="24"/>
          <w:highlight w:val="none"/>
          <w:lang w:val="en-US" w:eastAsia="zh-CN"/>
        </w:rPr>
        <w:t>起止</w:t>
      </w:r>
      <w:r>
        <w:rPr>
          <w:rFonts w:hint="eastAsia" w:ascii="黑体" w:hAnsi="黑体" w:eastAsia="黑体" w:cs="黑体"/>
          <w:color w:val="auto"/>
          <w:sz w:val="24"/>
          <w:highlight w:val="none"/>
        </w:rPr>
        <w:t>时间：</w:t>
      </w:r>
      <w:r>
        <w:rPr>
          <w:rFonts w:hint="eastAsia" w:ascii="黑体" w:hAnsi="黑体" w:eastAsia="黑体" w:cs="黑体"/>
          <w:color w:val="auto"/>
          <w:sz w:val="24"/>
          <w:highlight w:val="none"/>
          <w:u w:val="single"/>
        </w:rPr>
        <w:t xml:space="preserve">                       </w:t>
      </w:r>
    </w:p>
    <w:p>
      <w:pPr>
        <w:adjustRightInd w:val="0"/>
        <w:snapToGrid w:val="0"/>
        <w:spacing w:before="156" w:beforeLines="50" w:line="410" w:lineRule="exact"/>
        <w:ind w:firstLine="0" w:firstLineChars="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出勤情况：事假</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天，病假</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天，公假</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天，旷课</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天 </w:t>
      </w:r>
    </w:p>
    <w:p>
      <w:pPr>
        <w:keepNext w:val="0"/>
        <w:keepLines w:val="0"/>
        <w:pageBreakBefore w:val="0"/>
        <w:widowControl w:val="0"/>
        <w:kinsoku/>
        <w:wordWrap/>
        <w:overflowPunct/>
        <w:topLinePunct w:val="0"/>
        <w:autoSpaceDE/>
        <w:autoSpaceDN/>
        <w:bidi w:val="0"/>
        <w:adjustRightInd w:val="0"/>
        <w:snapToGrid w:val="0"/>
        <w:spacing w:line="410" w:lineRule="exact"/>
        <w:ind w:firstLine="480" w:firstLineChars="200"/>
        <w:jc w:val="left"/>
        <w:textAlignment w:val="auto"/>
        <w:rPr>
          <w:rFonts w:ascii="Times New Roman" w:hAnsi="Times New Roman"/>
          <w:color w:val="auto"/>
          <w:highlight w:val="none"/>
        </w:rPr>
      </w:pPr>
      <w:r>
        <w:rPr>
          <w:rFonts w:hint="eastAsia" w:ascii="Times New Roman" w:hAnsi="Times New Roman" w:eastAsia="方正书宋_GBK" w:cs="Times New Roman"/>
          <w:color w:val="auto"/>
          <w:sz w:val="24"/>
          <w:highlight w:val="none"/>
        </w:rPr>
        <w:t xml:space="preserve"> </w:t>
      </w:r>
    </w:p>
    <w:p>
      <w:pPr>
        <w:numPr>
          <w:ilvl w:val="0"/>
          <w:numId w:val="0"/>
        </w:numPr>
        <w:adjustRightInd w:val="0"/>
        <w:snapToGrid w:val="0"/>
        <w:spacing w:line="410" w:lineRule="exact"/>
        <w:ind w:firstLine="320" w:firstLineChars="100"/>
        <w:jc w:val="both"/>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kern w:val="2"/>
          <w:sz w:val="32"/>
          <w:szCs w:val="32"/>
          <w:highlight w:val="none"/>
          <w:lang w:val="en-US" w:eastAsia="zh-CN" w:bidi="ar-SA"/>
        </w:rPr>
        <w:t>1.</w:t>
      </w:r>
      <w:r>
        <w:rPr>
          <w:rFonts w:hint="eastAsia" w:ascii="Times New Roman" w:hAnsi="Times New Roman" w:eastAsia="黑体" w:cs="黑体"/>
          <w:color w:val="auto"/>
          <w:sz w:val="32"/>
          <w:szCs w:val="32"/>
          <w:highlight w:val="none"/>
        </w:rPr>
        <w:t>临床实践考勤记录</w:t>
      </w:r>
    </w:p>
    <w:p>
      <w:pPr>
        <w:numPr>
          <w:ilvl w:val="0"/>
          <w:numId w:val="0"/>
        </w:numPr>
        <w:adjustRightInd w:val="0"/>
        <w:snapToGrid w:val="0"/>
        <w:spacing w:line="410" w:lineRule="exact"/>
        <w:jc w:val="both"/>
        <w:rPr>
          <w:rFonts w:hint="eastAsia" w:ascii="Times New Roman" w:hAnsi="Times New Roman" w:eastAsia="黑体" w:cs="黑体"/>
          <w:color w:val="auto"/>
          <w:sz w:val="32"/>
          <w:szCs w:val="32"/>
          <w:highlight w:val="none"/>
          <w:lang w:val="en-US" w:eastAsia="zh-CN"/>
        </w:rPr>
      </w:pPr>
    </w:p>
    <w:tbl>
      <w:tblPr>
        <w:tblStyle w:val="7"/>
        <w:tblW w:w="9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3"/>
        <w:gridCol w:w="1645"/>
        <w:gridCol w:w="1645"/>
        <w:gridCol w:w="2465"/>
        <w:gridCol w:w="2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6" w:hRule="atLeast"/>
          <w:jc w:val="center"/>
        </w:trPr>
        <w:tc>
          <w:tcPr>
            <w:tcW w:w="1623" w:type="dxa"/>
            <w:shd w:val="clear" w:color="auto" w:fill="FFFFFF"/>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跟师时间</w:t>
            </w:r>
          </w:p>
        </w:tc>
        <w:tc>
          <w:tcPr>
            <w:tcW w:w="1645" w:type="dxa"/>
            <w:shd w:val="clear" w:color="auto" w:fill="FFFFFF"/>
            <w:noWrap w:val="0"/>
            <w:vAlign w:val="center"/>
          </w:tcPr>
          <w:p>
            <w:pPr>
              <w:pStyle w:val="10"/>
              <w:adjustRightInd w:val="0"/>
              <w:snapToGrid w:val="0"/>
              <w:spacing w:line="360" w:lineRule="exact"/>
              <w:ind w:firstLine="0" w:firstLineChars="0"/>
              <w:jc w:val="center"/>
              <w:rPr>
                <w:rFonts w:hint="default" w:ascii="黑体" w:hAnsi="黑体" w:eastAsia="黑体" w:cs="黑体"/>
                <w:b w:val="0"/>
                <w:bCs/>
                <w:color w:val="auto"/>
                <w:sz w:val="24"/>
                <w:highlight w:val="none"/>
                <w:lang w:val="en-US" w:eastAsia="zh-CN"/>
              </w:rPr>
            </w:pPr>
            <w:r>
              <w:rPr>
                <w:rFonts w:hint="eastAsia" w:ascii="黑体" w:hAnsi="黑体" w:eastAsia="黑体" w:cs="黑体"/>
                <w:b w:val="0"/>
                <w:bCs/>
                <w:color w:val="auto"/>
                <w:sz w:val="24"/>
                <w:highlight w:val="none"/>
                <w:lang w:val="en-US" w:eastAsia="zh-CN"/>
              </w:rPr>
              <w:t>病  名</w:t>
            </w:r>
          </w:p>
        </w:tc>
        <w:tc>
          <w:tcPr>
            <w:tcW w:w="1645" w:type="dxa"/>
            <w:shd w:val="clear" w:color="auto" w:fill="FFFFFF"/>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学</w:t>
            </w:r>
            <w:r>
              <w:rPr>
                <w:rFonts w:hint="eastAsia" w:ascii="黑体" w:hAnsi="黑体" w:eastAsia="黑体" w:cs="黑体"/>
                <w:b w:val="0"/>
                <w:bCs/>
                <w:color w:val="auto"/>
                <w:sz w:val="24"/>
                <w:highlight w:val="none"/>
                <w:lang w:val="en-US" w:eastAsia="zh-CN"/>
              </w:rPr>
              <w:t xml:space="preserve">   </w:t>
            </w:r>
            <w:r>
              <w:rPr>
                <w:rFonts w:hint="eastAsia" w:ascii="黑体" w:hAnsi="黑体" w:eastAsia="黑体" w:cs="黑体"/>
                <w:b w:val="0"/>
                <w:bCs/>
                <w:color w:val="auto"/>
                <w:sz w:val="24"/>
                <w:highlight w:val="none"/>
              </w:rPr>
              <w:t>时</w:t>
            </w:r>
          </w:p>
        </w:tc>
        <w:tc>
          <w:tcPr>
            <w:tcW w:w="2465" w:type="dxa"/>
            <w:shd w:val="clear" w:color="auto" w:fill="FFFFFF"/>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参与诊疗病例数</w:t>
            </w:r>
          </w:p>
        </w:tc>
        <w:tc>
          <w:tcPr>
            <w:tcW w:w="2466" w:type="dxa"/>
            <w:shd w:val="clear" w:color="auto" w:fill="FFFFFF"/>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带教老师签名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hint="eastAsia"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623"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1645"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5" w:type="dxa"/>
            <w:shd w:val="clear" w:color="auto" w:fill="FFFFFF"/>
            <w:noWrap w:val="0"/>
            <w:vAlign w:val="top"/>
          </w:tcPr>
          <w:p>
            <w:pPr>
              <w:pStyle w:val="10"/>
              <w:adjustRightInd w:val="0"/>
              <w:snapToGrid w:val="0"/>
              <w:ind w:firstLine="0" w:firstLineChars="0"/>
              <w:jc w:val="center"/>
              <w:rPr>
                <w:rFonts w:ascii="Times New Roman" w:hAnsi="Times New Roman" w:eastAsia="方正书宋_GBK"/>
                <w:color w:val="auto"/>
                <w:sz w:val="24"/>
                <w:highlight w:val="none"/>
              </w:rPr>
            </w:pPr>
          </w:p>
        </w:tc>
        <w:tc>
          <w:tcPr>
            <w:tcW w:w="2466" w:type="dxa"/>
            <w:shd w:val="clear" w:color="auto" w:fill="FFFFFF"/>
            <w:noWrap w:val="0"/>
            <w:vAlign w:val="center"/>
          </w:tcPr>
          <w:p>
            <w:pPr>
              <w:pStyle w:val="10"/>
              <w:adjustRightInd w:val="0"/>
              <w:snapToGrid w:val="0"/>
              <w:ind w:firstLine="0" w:firstLineChars="0"/>
              <w:jc w:val="center"/>
              <w:rPr>
                <w:rFonts w:ascii="Times New Roman" w:hAnsi="Times New Roman" w:eastAsia="方正书宋_GBK"/>
                <w:color w:val="auto"/>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黑体" w:cs="黑体"/>
          <w:color w:val="auto"/>
          <w:sz w:val="32"/>
          <w:szCs w:val="32"/>
          <w:highlight w:val="none"/>
          <w:lang w:val="en-US" w:eastAsia="zh-CN"/>
        </w:rPr>
      </w:pPr>
    </w:p>
    <w:p>
      <w:pPr>
        <w:adjustRightInd w:val="0"/>
        <w:snapToGrid w:val="0"/>
        <w:spacing w:before="159" w:beforeLines="50" w:after="159" w:afterLines="50"/>
        <w:rPr>
          <w:rFonts w:hint="eastAsia" w:ascii="仿宋_GB2312" w:hAnsi="Times New Roman" w:eastAsia="仿宋_GB2312" w:cs="黑体"/>
          <w:color w:val="auto"/>
          <w:sz w:val="28"/>
          <w:szCs w:val="32"/>
          <w:highlight w:val="none"/>
          <w:lang w:val="en-US" w:eastAsia="zh-CN"/>
        </w:rPr>
      </w:pPr>
      <w:r>
        <w:rPr>
          <w:rFonts w:hint="eastAsia" w:ascii="仿宋_GB2312" w:eastAsia="仿宋_GB2312" w:cs="黑体"/>
          <w:color w:val="auto"/>
          <w:sz w:val="28"/>
          <w:szCs w:val="32"/>
          <w:highlight w:val="none"/>
          <w:lang w:val="en-US" w:eastAsia="zh-CN"/>
        </w:rPr>
        <w:t>备</w:t>
      </w:r>
      <w:r>
        <w:rPr>
          <w:rFonts w:hint="eastAsia" w:ascii="仿宋_GB2312" w:hAnsi="Times New Roman" w:eastAsia="仿宋_GB2312" w:cs="黑体"/>
          <w:color w:val="auto"/>
          <w:sz w:val="28"/>
          <w:szCs w:val="32"/>
          <w:highlight w:val="none"/>
        </w:rPr>
        <w:t>注：</w:t>
      </w:r>
      <w:r>
        <w:rPr>
          <w:rFonts w:hint="eastAsia" w:ascii="仿宋_GB2312" w:hAnsi="Times New Roman" w:eastAsia="仿宋_GB2312" w:cs="黑体"/>
          <w:color w:val="auto"/>
          <w:sz w:val="28"/>
          <w:szCs w:val="32"/>
          <w:highlight w:val="none"/>
          <w:lang w:val="en-US" w:eastAsia="zh-CN"/>
        </w:rPr>
        <w:t>1.</w:t>
      </w:r>
      <w:r>
        <w:rPr>
          <w:rFonts w:hint="eastAsia" w:ascii="仿宋_GB2312" w:hAnsi="Times New Roman" w:eastAsia="仿宋_GB2312" w:cs="黑体"/>
          <w:color w:val="auto"/>
          <w:sz w:val="28"/>
          <w:szCs w:val="32"/>
          <w:highlight w:val="none"/>
          <w:lang w:eastAsia="zh-CN"/>
        </w:rPr>
        <w:t>《</w:t>
      </w:r>
      <w:r>
        <w:rPr>
          <w:rFonts w:hint="eastAsia" w:ascii="仿宋_GB2312" w:hAnsi="Times New Roman" w:eastAsia="仿宋_GB2312" w:cs="黑体"/>
          <w:color w:val="auto"/>
          <w:sz w:val="28"/>
          <w:szCs w:val="32"/>
          <w:highlight w:val="none"/>
          <w:lang w:val="en-US" w:eastAsia="zh-CN"/>
        </w:rPr>
        <w:t>西学中</w:t>
      </w:r>
      <w:r>
        <w:rPr>
          <w:rFonts w:hint="eastAsia" w:ascii="仿宋_GB2312" w:hAnsi="Times New Roman" w:eastAsia="仿宋_GB2312" w:cs="黑体"/>
          <w:color w:val="auto"/>
          <w:sz w:val="28"/>
          <w:szCs w:val="32"/>
          <w:highlight w:val="none"/>
        </w:rPr>
        <w:t>临床实践鉴定表</w:t>
      </w:r>
      <w:r>
        <w:rPr>
          <w:rFonts w:hint="eastAsia" w:ascii="仿宋_GB2312" w:hAnsi="Times New Roman" w:eastAsia="仿宋_GB2312" w:cs="黑体"/>
          <w:color w:val="auto"/>
          <w:sz w:val="28"/>
          <w:szCs w:val="32"/>
          <w:highlight w:val="none"/>
          <w:lang w:eastAsia="zh-CN"/>
        </w:rPr>
        <w:t>》</w:t>
      </w:r>
      <w:r>
        <w:rPr>
          <w:rFonts w:hint="eastAsia" w:ascii="仿宋_GB2312" w:hAnsi="Times New Roman" w:eastAsia="仿宋_GB2312" w:cs="黑体"/>
          <w:color w:val="auto"/>
          <w:sz w:val="28"/>
          <w:szCs w:val="32"/>
          <w:highlight w:val="none"/>
          <w:lang w:val="en-US" w:eastAsia="zh-CN"/>
        </w:rPr>
        <w:t>须每个实践科室填写1份。</w:t>
      </w:r>
    </w:p>
    <w:p>
      <w:pPr>
        <w:adjustRightInd w:val="0"/>
        <w:snapToGrid w:val="0"/>
        <w:spacing w:before="159" w:beforeLines="50" w:after="159" w:afterLines="50"/>
        <w:ind w:firstLine="840" w:firstLineChars="300"/>
        <w:rPr>
          <w:rFonts w:ascii="仿宋_GB2312" w:hAnsi="Times New Roman" w:eastAsia="仿宋_GB2312" w:cs="黑体"/>
          <w:color w:val="auto"/>
          <w:sz w:val="28"/>
          <w:szCs w:val="32"/>
          <w:highlight w:val="none"/>
        </w:rPr>
      </w:pPr>
      <w:r>
        <w:rPr>
          <w:rFonts w:hint="eastAsia" w:ascii="仿宋_GB2312" w:hAnsi="Times New Roman" w:eastAsia="仿宋_GB2312" w:cs="黑体"/>
          <w:color w:val="auto"/>
          <w:sz w:val="28"/>
          <w:szCs w:val="32"/>
          <w:highlight w:val="none"/>
          <w:lang w:val="en-US" w:eastAsia="zh-CN"/>
        </w:rPr>
        <w:t>2.按40分钟/学时计算</w:t>
      </w:r>
      <w:r>
        <w:rPr>
          <w:rFonts w:hint="eastAsia" w:ascii="仿宋_GB2312" w:hAnsi="Times New Roman" w:eastAsia="仿宋_GB2312" w:cs="黑体"/>
          <w:color w:val="auto"/>
          <w:sz w:val="28"/>
          <w:szCs w:val="32"/>
          <w:highlight w:val="none"/>
        </w:rPr>
        <w:t>。</w:t>
      </w:r>
    </w:p>
    <w:p>
      <w:pPr>
        <w:adjustRightInd w:val="0"/>
        <w:snapToGrid w:val="0"/>
        <w:spacing w:before="159" w:beforeLines="50" w:after="159" w:afterLines="50"/>
        <w:rPr>
          <w:rFonts w:hint="eastAsia" w:ascii="Times New Roman" w:hAnsi="Times New Roman" w:eastAsia="黑体" w:cs="黑体"/>
          <w:color w:val="auto"/>
          <w:sz w:val="24"/>
          <w:highlight w:val="none"/>
        </w:rPr>
      </w:pPr>
      <w:r>
        <w:rPr>
          <w:rFonts w:hint="eastAsia" w:ascii="Times New Roman" w:hAnsi="Times New Roman" w:eastAsia="黑体" w:cs="黑体"/>
          <w:color w:val="auto"/>
          <w:sz w:val="32"/>
          <w:szCs w:val="32"/>
          <w:highlight w:val="none"/>
        </w:rPr>
        <w:br w:type="page"/>
      </w:r>
      <w:r>
        <w:rPr>
          <w:rFonts w:hint="eastAsia" w:ascii="Times New Roman" w:hAnsi="Times New Roman" w:eastAsia="黑体" w:cs="黑体"/>
          <w:color w:val="auto"/>
          <w:sz w:val="32"/>
          <w:szCs w:val="32"/>
          <w:highlight w:val="none"/>
          <w:lang w:val="en-US" w:eastAsia="zh-CN"/>
        </w:rPr>
        <w:t xml:space="preserve">  </w:t>
      </w:r>
      <w:r>
        <w:rPr>
          <w:rFonts w:hint="eastAsia" w:ascii="Times New Roman" w:hAnsi="Times New Roman" w:eastAsia="黑体" w:cs="黑体"/>
          <w:color w:val="auto"/>
          <w:sz w:val="32"/>
          <w:szCs w:val="32"/>
          <w:highlight w:val="none"/>
        </w:rPr>
        <w:t>2.中医诊疗技术操作（请注明例数）</w:t>
      </w:r>
    </w:p>
    <w:tbl>
      <w:tblPr>
        <w:tblStyle w:val="7"/>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1"/>
        <w:gridCol w:w="2724"/>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3831" w:type="dxa"/>
            <w:noWrap w:val="0"/>
            <w:vAlign w:val="center"/>
          </w:tcPr>
          <w:p>
            <w:pPr>
              <w:pStyle w:val="10"/>
              <w:adjustRightInd w:val="0"/>
              <w:snapToGrid w:val="0"/>
              <w:spacing w:line="360" w:lineRule="exact"/>
              <w:ind w:firstLine="0" w:firstLineChars="0"/>
              <w:jc w:val="both"/>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中医诊疗技术名称</w:t>
            </w:r>
          </w:p>
        </w:tc>
        <w:tc>
          <w:tcPr>
            <w:tcW w:w="2724" w:type="dxa"/>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亲自操作（例）</w:t>
            </w:r>
          </w:p>
        </w:tc>
        <w:tc>
          <w:tcPr>
            <w:tcW w:w="2724" w:type="dxa"/>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参与操作（例）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831"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831"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831"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831"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831"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831"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c>
          <w:tcPr>
            <w:tcW w:w="2724" w:type="dxa"/>
            <w:noWrap w:val="0"/>
            <w:vAlign w:val="top"/>
          </w:tcPr>
          <w:p>
            <w:pPr>
              <w:pStyle w:val="10"/>
              <w:adjustRightInd w:val="0"/>
              <w:snapToGrid w:val="0"/>
              <w:spacing w:line="410" w:lineRule="exact"/>
              <w:ind w:firstLine="0" w:firstLineChars="0"/>
              <w:jc w:val="left"/>
              <w:rPr>
                <w:rFonts w:ascii="Times New Roman" w:hAnsi="Times New Roman" w:eastAsia="方正书宋_GBK"/>
                <w:color w:val="auto"/>
                <w:sz w:val="24"/>
                <w:highlight w:val="none"/>
              </w:rPr>
            </w:pPr>
          </w:p>
        </w:tc>
      </w:tr>
    </w:tbl>
    <w:p>
      <w:pPr>
        <w:adjustRightInd w:val="0"/>
        <w:snapToGrid w:val="0"/>
        <w:spacing w:before="159" w:beforeLines="50" w:after="159" w:afterLines="50"/>
        <w:ind w:firstLine="320" w:firstLineChars="100"/>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3.参加基地或科室组织的中医</w:t>
      </w:r>
      <w:r>
        <w:rPr>
          <w:rFonts w:hint="eastAsia" w:ascii="Times New Roman" w:hAnsi="Times New Roman" w:eastAsia="黑体" w:cs="黑体"/>
          <w:color w:val="auto"/>
          <w:sz w:val="32"/>
          <w:szCs w:val="32"/>
          <w:highlight w:val="none"/>
          <w:lang w:val="en-US" w:eastAsia="zh-CN"/>
        </w:rPr>
        <w:t>药相关学习</w:t>
      </w:r>
      <w:r>
        <w:rPr>
          <w:rFonts w:hint="eastAsia" w:ascii="Times New Roman" w:hAnsi="Times New Roman" w:eastAsia="黑体" w:cs="黑体"/>
          <w:color w:val="auto"/>
          <w:sz w:val="32"/>
          <w:szCs w:val="32"/>
          <w:highlight w:val="none"/>
        </w:rPr>
        <w:t>记录表</w:t>
      </w:r>
    </w:p>
    <w:tbl>
      <w:tblPr>
        <w:tblStyle w:val="7"/>
        <w:tblW w:w="9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2693"/>
        <w:gridCol w:w="1134"/>
        <w:gridCol w:w="1985"/>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7" w:type="dxa"/>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日</w:t>
            </w:r>
            <w:r>
              <w:rPr>
                <w:rFonts w:hint="eastAsia" w:ascii="黑体" w:hAnsi="黑体" w:eastAsia="黑体" w:cs="黑体"/>
                <w:b w:val="0"/>
                <w:bCs/>
                <w:color w:val="auto"/>
                <w:sz w:val="24"/>
                <w:highlight w:val="none"/>
                <w:lang w:val="en-US" w:eastAsia="zh-CN"/>
              </w:rPr>
              <w:t xml:space="preserve">  </w:t>
            </w:r>
            <w:r>
              <w:rPr>
                <w:rFonts w:hint="eastAsia" w:ascii="黑体" w:hAnsi="黑体" w:eastAsia="黑体" w:cs="黑体"/>
                <w:b w:val="0"/>
                <w:bCs/>
                <w:color w:val="auto"/>
                <w:sz w:val="24"/>
                <w:highlight w:val="none"/>
              </w:rPr>
              <w:t>期</w:t>
            </w:r>
          </w:p>
        </w:tc>
        <w:tc>
          <w:tcPr>
            <w:tcW w:w="2693" w:type="dxa"/>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lang w:val="en-US" w:eastAsia="zh-CN"/>
              </w:rPr>
              <w:t>学习</w:t>
            </w:r>
            <w:r>
              <w:rPr>
                <w:rFonts w:hint="eastAsia" w:ascii="黑体" w:hAnsi="黑体" w:eastAsia="黑体" w:cs="黑体"/>
                <w:b w:val="0"/>
                <w:bCs/>
                <w:color w:val="auto"/>
                <w:sz w:val="24"/>
                <w:highlight w:val="none"/>
              </w:rPr>
              <w:t>内容</w:t>
            </w:r>
          </w:p>
        </w:tc>
        <w:tc>
          <w:tcPr>
            <w:tcW w:w="1134" w:type="dxa"/>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主讲人/主持人</w:t>
            </w:r>
          </w:p>
        </w:tc>
        <w:tc>
          <w:tcPr>
            <w:tcW w:w="1985" w:type="dxa"/>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地</w:t>
            </w:r>
            <w:r>
              <w:rPr>
                <w:rFonts w:hint="eastAsia" w:ascii="黑体" w:hAnsi="黑体" w:eastAsia="黑体" w:cs="黑体"/>
                <w:b w:val="0"/>
                <w:bCs/>
                <w:color w:val="auto"/>
                <w:sz w:val="24"/>
                <w:highlight w:val="none"/>
                <w:lang w:val="en-US" w:eastAsia="zh-CN"/>
              </w:rPr>
              <w:t xml:space="preserve">  </w:t>
            </w:r>
            <w:r>
              <w:rPr>
                <w:rFonts w:hint="eastAsia" w:ascii="黑体" w:hAnsi="黑体" w:eastAsia="黑体" w:cs="黑体"/>
                <w:b w:val="0"/>
                <w:bCs/>
                <w:color w:val="auto"/>
                <w:sz w:val="24"/>
                <w:highlight w:val="none"/>
              </w:rPr>
              <w:t>点</w:t>
            </w:r>
          </w:p>
        </w:tc>
        <w:tc>
          <w:tcPr>
            <w:tcW w:w="1557" w:type="dxa"/>
            <w:noWrap w:val="0"/>
            <w:vAlign w:val="center"/>
          </w:tcPr>
          <w:p>
            <w:pPr>
              <w:pStyle w:val="10"/>
              <w:adjustRightInd w:val="0"/>
              <w:snapToGrid w:val="0"/>
              <w:spacing w:line="360" w:lineRule="exact"/>
              <w:ind w:firstLine="0" w:firstLineChars="0"/>
              <w:jc w:val="center"/>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lang w:val="en-US" w:eastAsia="zh-CN"/>
              </w:rPr>
              <w:t>主办科室负责人</w:t>
            </w:r>
            <w:r>
              <w:rPr>
                <w:rFonts w:hint="eastAsia" w:ascii="黑体" w:hAnsi="黑体" w:eastAsia="黑体" w:cs="黑体"/>
                <w:b w:val="0"/>
                <w:bCs/>
                <w:color w:val="auto"/>
                <w:sz w:val="24"/>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7"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2693"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134"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985"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557" w:type="dxa"/>
            <w:noWrap w:val="0"/>
            <w:vAlign w:val="top"/>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7"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2693"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134"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985"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557" w:type="dxa"/>
            <w:noWrap w:val="0"/>
            <w:vAlign w:val="top"/>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7"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2693"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134"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985"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557" w:type="dxa"/>
            <w:noWrap w:val="0"/>
            <w:vAlign w:val="top"/>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7"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2693"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134"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985"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557" w:type="dxa"/>
            <w:noWrap w:val="0"/>
            <w:vAlign w:val="top"/>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7"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2693"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134"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985"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557" w:type="dxa"/>
            <w:noWrap w:val="0"/>
            <w:vAlign w:val="top"/>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7"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2693"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134"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985" w:type="dxa"/>
            <w:noWrap w:val="0"/>
            <w:vAlign w:val="center"/>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c>
          <w:tcPr>
            <w:tcW w:w="1557" w:type="dxa"/>
            <w:noWrap w:val="0"/>
            <w:vAlign w:val="top"/>
          </w:tcPr>
          <w:p>
            <w:pPr>
              <w:pStyle w:val="10"/>
              <w:adjustRightInd w:val="0"/>
              <w:snapToGrid w:val="0"/>
              <w:spacing w:line="410" w:lineRule="exact"/>
              <w:ind w:firstLine="0" w:firstLineChars="0"/>
              <w:jc w:val="center"/>
              <w:rPr>
                <w:rFonts w:ascii="Times New Roman" w:hAnsi="Times New Roman" w:eastAsia="方正书宋_GBK"/>
                <w:color w:val="auto"/>
                <w:sz w:val="24"/>
                <w:highlight w:val="none"/>
              </w:rPr>
            </w:pPr>
          </w:p>
        </w:tc>
      </w:tr>
    </w:tbl>
    <w:p>
      <w:pPr>
        <w:adjustRightInd w:val="0"/>
        <w:snapToGrid w:val="0"/>
        <w:spacing w:before="159" w:beforeLines="50" w:after="159" w:afterLines="50"/>
        <w:ind w:firstLine="320" w:firstLineChars="100"/>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lang w:val="en-US" w:eastAsia="zh-CN"/>
        </w:rPr>
        <w:t>4</w:t>
      </w:r>
      <w:r>
        <w:rPr>
          <w:rFonts w:hint="eastAsia" w:ascii="Times New Roman" w:hAnsi="Times New Roman" w:eastAsia="黑体" w:cs="黑体"/>
          <w:color w:val="auto"/>
          <w:sz w:val="32"/>
          <w:szCs w:val="32"/>
          <w:highlight w:val="none"/>
        </w:rPr>
        <w:t>.带教老师评语</w:t>
      </w:r>
    </w:p>
    <w:tbl>
      <w:tblPr>
        <w:tblStyle w:val="7"/>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jc w:val="center"/>
        </w:trPr>
        <w:tc>
          <w:tcPr>
            <w:tcW w:w="9160" w:type="dxa"/>
            <w:noWrap w:val="0"/>
            <w:vAlign w:val="top"/>
          </w:tcPr>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before="159" w:beforeLines="50" w:line="410" w:lineRule="exact"/>
              <w:ind w:firstLine="3600" w:firstLineChars="1500"/>
              <w:jc w:val="left"/>
              <w:rPr>
                <w:rFonts w:ascii="Times New Roman" w:hAnsi="Times New Roman" w:eastAsia="方正书宋_GBK"/>
                <w:color w:val="auto"/>
                <w:sz w:val="24"/>
                <w:highlight w:val="none"/>
              </w:rPr>
            </w:pPr>
            <w:r>
              <w:rPr>
                <w:rFonts w:hint="eastAsia" w:ascii="Times New Roman" w:hAnsi="Times New Roman" w:eastAsia="方正书宋_GBK"/>
                <w:color w:val="auto"/>
                <w:sz w:val="24"/>
                <w:highlight w:val="none"/>
              </w:rPr>
              <w:t>签名：</w:t>
            </w:r>
            <w:r>
              <w:rPr>
                <w:rFonts w:hint="eastAsia" w:ascii="Cambria" w:hAnsi="Cambria" w:eastAsia="方正书宋_GBK"/>
                <w:color w:val="auto"/>
                <w:sz w:val="24"/>
                <w:highlight w:val="none"/>
              </w:rPr>
              <w:t xml:space="preserve"> </w:t>
            </w:r>
            <w:r>
              <w:rPr>
                <w:rFonts w:ascii="Cambria" w:hAnsi="Cambria" w:eastAsia="方正书宋_GBK"/>
                <w:color w:val="auto"/>
                <w:sz w:val="24"/>
                <w:highlight w:val="none"/>
              </w:rPr>
              <w:t xml:space="preserve">                  </w:t>
            </w:r>
            <w:r>
              <w:rPr>
                <w:rFonts w:hint="eastAsia" w:ascii="Times New Roman" w:hAnsi="Times New Roman" w:eastAsia="方正书宋_GBK"/>
                <w:color w:val="auto"/>
                <w:sz w:val="24"/>
                <w:highlight w:val="none"/>
              </w:rPr>
              <w:t xml:space="preserve">年   月   日                                                     </w:t>
            </w:r>
          </w:p>
        </w:tc>
      </w:tr>
    </w:tbl>
    <w:p>
      <w:pPr>
        <w:adjustRightInd w:val="0"/>
        <w:snapToGrid w:val="0"/>
        <w:spacing w:before="159" w:beforeLines="50" w:after="159" w:afterLines="50"/>
        <w:ind w:firstLine="320" w:firstLineChars="100"/>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lang w:val="en-US" w:eastAsia="zh-CN"/>
        </w:rPr>
        <w:t>5</w:t>
      </w:r>
      <w:r>
        <w:rPr>
          <w:rFonts w:hint="eastAsia" w:ascii="Times New Roman" w:hAnsi="Times New Roman" w:eastAsia="黑体" w:cs="黑体"/>
          <w:color w:val="auto"/>
          <w:sz w:val="32"/>
          <w:szCs w:val="32"/>
          <w:highlight w:val="none"/>
        </w:rPr>
        <w:t>.个人小结</w:t>
      </w:r>
    </w:p>
    <w:tbl>
      <w:tblPr>
        <w:tblStyle w:val="7"/>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8622" w:type="dxa"/>
            <w:noWrap w:val="0"/>
            <w:vAlign w:val="top"/>
          </w:tcPr>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line="410" w:lineRule="exact"/>
              <w:jc w:val="left"/>
              <w:rPr>
                <w:rFonts w:ascii="Times New Roman" w:hAnsi="Times New Roman" w:eastAsia="方正书宋_GBK"/>
                <w:color w:val="auto"/>
                <w:sz w:val="24"/>
                <w:highlight w:val="none"/>
              </w:rPr>
            </w:pPr>
          </w:p>
          <w:p>
            <w:pPr>
              <w:adjustRightInd w:val="0"/>
              <w:snapToGrid w:val="0"/>
              <w:spacing w:before="159" w:beforeLines="50" w:line="410" w:lineRule="exact"/>
              <w:ind w:firstLine="3600" w:firstLineChars="1500"/>
              <w:jc w:val="left"/>
              <w:rPr>
                <w:rFonts w:hint="eastAsia" w:ascii="Times New Roman" w:hAnsi="Times New Roman" w:eastAsia="方正书宋_GBK"/>
                <w:color w:val="auto"/>
                <w:sz w:val="24"/>
                <w:highlight w:val="none"/>
              </w:rPr>
            </w:pPr>
            <w:r>
              <w:rPr>
                <w:rFonts w:hint="eastAsia" w:ascii="Times New Roman" w:hAnsi="Times New Roman" w:eastAsia="方正书宋_GBK"/>
                <w:color w:val="auto"/>
                <w:sz w:val="24"/>
                <w:highlight w:val="none"/>
              </w:rPr>
              <w:t>签名：</w:t>
            </w:r>
            <w:r>
              <w:rPr>
                <w:rFonts w:hint="eastAsia" w:ascii="Cambria" w:hAnsi="Cambria" w:eastAsia="方正书宋_GBK"/>
                <w:color w:val="auto"/>
                <w:sz w:val="24"/>
                <w:highlight w:val="none"/>
              </w:rPr>
              <w:t xml:space="preserve"> </w:t>
            </w:r>
            <w:r>
              <w:rPr>
                <w:rFonts w:ascii="Cambria" w:hAnsi="Cambria" w:eastAsia="方正书宋_GBK"/>
                <w:color w:val="auto"/>
                <w:sz w:val="24"/>
                <w:highlight w:val="none"/>
              </w:rPr>
              <w:t xml:space="preserve">                   </w:t>
            </w:r>
            <w:r>
              <w:rPr>
                <w:rFonts w:hint="eastAsia" w:ascii="Times New Roman" w:hAnsi="Times New Roman" w:eastAsia="方正书宋_GBK"/>
                <w:color w:val="auto"/>
                <w:sz w:val="24"/>
                <w:highlight w:val="none"/>
              </w:rPr>
              <w:t>年   月   日</w:t>
            </w:r>
          </w:p>
        </w:tc>
      </w:tr>
    </w:tbl>
    <w:p>
      <w:pPr>
        <w:adjustRightInd w:val="0"/>
        <w:snapToGrid w:val="0"/>
        <w:spacing w:before="159" w:beforeLines="50" w:after="159" w:afterLines="50"/>
        <w:ind w:firstLine="320" w:firstLineChars="100"/>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lang w:val="en-US" w:eastAsia="zh-CN"/>
        </w:rPr>
        <w:t>6</w:t>
      </w:r>
      <w:r>
        <w:rPr>
          <w:rFonts w:hint="eastAsia" w:ascii="Times New Roman" w:hAnsi="Times New Roman" w:eastAsia="黑体" w:cs="黑体"/>
          <w:color w:val="auto"/>
          <w:sz w:val="32"/>
          <w:szCs w:val="32"/>
          <w:highlight w:val="none"/>
        </w:rPr>
        <w:t>.科主任或科室负责人评定</w:t>
      </w:r>
    </w:p>
    <w:tbl>
      <w:tblPr>
        <w:tblStyle w:val="7"/>
        <w:tblW w:w="8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jc w:val="center"/>
        </w:trPr>
        <w:tc>
          <w:tcPr>
            <w:tcW w:w="8574" w:type="dxa"/>
            <w:noWrap w:val="0"/>
            <w:vAlign w:val="top"/>
          </w:tcPr>
          <w:p>
            <w:pPr>
              <w:adjustRightInd w:val="0"/>
              <w:snapToGrid w:val="0"/>
              <w:spacing w:line="200" w:lineRule="exact"/>
              <w:jc w:val="left"/>
              <w:rPr>
                <w:rFonts w:hint="eastAsia" w:ascii="黑体" w:hAnsi="黑体" w:eastAsia="黑体" w:cs="黑体"/>
                <w:color w:val="auto"/>
                <w:sz w:val="24"/>
                <w:highlight w:val="none"/>
              </w:rPr>
            </w:pPr>
          </w:p>
          <w:p>
            <w:pPr>
              <w:adjustRightInd w:val="0"/>
              <w:snapToGrid w:val="0"/>
              <w:spacing w:line="410" w:lineRule="exact"/>
              <w:jc w:val="left"/>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考核结论：</w:t>
            </w:r>
          </w:p>
          <w:p>
            <w:pPr>
              <w:pStyle w:val="4"/>
              <w:spacing w:before="0" w:after="0"/>
              <w:rPr>
                <w:rFonts w:hint="eastAsia"/>
                <w:color w:val="auto"/>
                <w:highlight w:val="none"/>
              </w:rPr>
            </w:pPr>
          </w:p>
          <w:p>
            <w:pPr>
              <w:adjustRightInd w:val="0"/>
              <w:snapToGrid w:val="0"/>
              <w:spacing w:line="410" w:lineRule="exact"/>
              <w:jc w:val="center"/>
              <w:rPr>
                <w:rFonts w:hint="eastAsia" w:ascii="Cambria" w:hAnsi="Cambria" w:eastAsia="方正书宋_GBK"/>
                <w:b/>
                <w:bCs/>
                <w:color w:val="auto"/>
                <w:sz w:val="32"/>
                <w:szCs w:val="32"/>
                <w:highlight w:val="none"/>
              </w:rPr>
            </w:pPr>
            <w:r>
              <w:rPr>
                <w:rFonts w:ascii="宋体" w:hAnsi="宋体" w:cs="宋体"/>
                <w:b/>
                <w:bCs/>
                <w:color w:val="auto"/>
                <w:sz w:val="30"/>
                <w:szCs w:val="30"/>
                <w:highlight w:val="none"/>
              </w:rPr>
              <w:t>合格（</w:t>
            </w:r>
            <w:r>
              <w:rPr>
                <w:rFonts w:hint="eastAsia" w:ascii="宋体" w:hAnsi="宋体" w:cs="宋体"/>
                <w:b/>
                <w:bCs/>
                <w:color w:val="auto"/>
                <w:sz w:val="30"/>
                <w:szCs w:val="30"/>
                <w:highlight w:val="none"/>
              </w:rPr>
              <w:t xml:space="preserve"> </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 xml:space="preserve"> </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lang w:val="en-US" w:eastAsia="zh-CN"/>
              </w:rPr>
              <w:t xml:space="preserve"> </w:t>
            </w:r>
            <w:r>
              <w:rPr>
                <w:rFonts w:ascii="宋体" w:hAnsi="宋体" w:cs="宋体"/>
                <w:b/>
                <w:bCs/>
                <w:color w:val="auto"/>
                <w:sz w:val="30"/>
                <w:szCs w:val="30"/>
                <w:highlight w:val="none"/>
              </w:rPr>
              <w:t xml:space="preserve"> 不合格（</w:t>
            </w:r>
            <w:r>
              <w:rPr>
                <w:rFonts w:hint="eastAsia" w:ascii="宋体" w:hAnsi="宋体" w:cs="宋体"/>
                <w:b/>
                <w:bCs/>
                <w:color w:val="auto"/>
                <w:sz w:val="30"/>
                <w:szCs w:val="30"/>
                <w:highlight w:val="none"/>
              </w:rPr>
              <w:t xml:space="preserve"> </w:t>
            </w:r>
            <w:r>
              <w:rPr>
                <w:rFonts w:ascii="宋体" w:hAnsi="宋体" w:cs="宋体"/>
                <w:b/>
                <w:bCs/>
                <w:color w:val="auto"/>
                <w:sz w:val="30"/>
                <w:szCs w:val="30"/>
                <w:highlight w:val="none"/>
              </w:rPr>
              <w:t xml:space="preserve">  ）</w:t>
            </w:r>
          </w:p>
          <w:p>
            <w:pPr>
              <w:adjustRightInd w:val="0"/>
              <w:snapToGrid w:val="0"/>
              <w:spacing w:before="159" w:beforeLines="50" w:line="410" w:lineRule="exact"/>
              <w:ind w:firstLine="0" w:firstLineChars="0"/>
              <w:jc w:val="left"/>
              <w:rPr>
                <w:rFonts w:hint="eastAsia" w:ascii="Times New Roman" w:hAnsi="Times New Roman" w:eastAsia="方正书宋_GBK"/>
                <w:color w:val="auto"/>
                <w:sz w:val="24"/>
                <w:highlight w:val="none"/>
              </w:rPr>
            </w:pPr>
          </w:p>
          <w:p>
            <w:pPr>
              <w:adjustRightInd w:val="0"/>
              <w:snapToGrid w:val="0"/>
              <w:spacing w:before="159" w:beforeLines="50" w:line="410" w:lineRule="exact"/>
              <w:ind w:firstLine="3600" w:firstLineChars="1500"/>
              <w:jc w:val="left"/>
              <w:rPr>
                <w:rFonts w:ascii="Times New Roman" w:hAnsi="Times New Roman" w:eastAsia="方正书宋_GBK"/>
                <w:color w:val="auto"/>
                <w:sz w:val="24"/>
                <w:highlight w:val="none"/>
              </w:rPr>
            </w:pPr>
            <w:r>
              <w:rPr>
                <w:rFonts w:hint="eastAsia" w:ascii="Times New Roman" w:hAnsi="Times New Roman" w:eastAsia="方正书宋_GBK"/>
                <w:color w:val="auto"/>
                <w:sz w:val="24"/>
                <w:highlight w:val="none"/>
              </w:rPr>
              <w:t>签名：                      年   月   日</w:t>
            </w:r>
          </w:p>
        </w:tc>
      </w:tr>
    </w:tbl>
    <w:p>
      <w:pPr>
        <w:keepNext w:val="0"/>
        <w:keepLines w:val="0"/>
        <w:pageBreakBefore w:val="0"/>
        <w:kinsoku/>
        <w:overflowPunct/>
        <w:topLinePunct w:val="0"/>
        <w:bidi w:val="0"/>
        <w:adjustRightInd w:val="0"/>
        <w:snapToGrid w:val="0"/>
        <w:spacing w:line="560" w:lineRule="exact"/>
        <w:jc w:val="center"/>
        <w:rPr>
          <w:rFonts w:hint="eastAsia"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br w:type="page"/>
      </w:r>
      <w:r>
        <w:rPr>
          <w:rFonts w:hint="eastAsia" w:ascii="Times New Roman" w:hAnsi="Times New Roman" w:eastAsia="方正小标宋简体" w:cs="方正小标宋简体"/>
          <w:color w:val="auto"/>
          <w:sz w:val="44"/>
          <w:szCs w:val="44"/>
          <w:highlight w:val="none"/>
          <w:lang w:val="en-US" w:eastAsia="zh-CN"/>
        </w:rPr>
        <w:t>西学中</w:t>
      </w:r>
      <w:r>
        <w:rPr>
          <w:rFonts w:hint="eastAsia" w:ascii="Times New Roman" w:hAnsi="Times New Roman" w:eastAsia="方正小标宋简体" w:cs="方正小标宋简体"/>
          <w:color w:val="auto"/>
          <w:sz w:val="44"/>
          <w:szCs w:val="44"/>
          <w:highlight w:val="none"/>
        </w:rPr>
        <w:t>学习心得</w:t>
      </w:r>
    </w:p>
    <w:p>
      <w:pPr>
        <w:spacing w:line="440" w:lineRule="exact"/>
        <w:ind w:firstLine="0" w:firstLineChars="0"/>
        <w:jc w:val="center"/>
        <w:rPr>
          <w:rFonts w:ascii="Times New Roman" w:hAnsi="Times New Roman" w:cs="Times New Roman"/>
          <w:color w:val="auto"/>
          <w:sz w:val="24"/>
          <w:highlight w:val="none"/>
          <w:u w:val="single"/>
        </w:rPr>
      </w:pPr>
      <w:r>
        <w:rPr>
          <w:rFonts w:ascii="Times New Roman" w:hAnsi="Times New Roman" w:eastAsia="楷体" w:cs="Times New Roman"/>
          <w:b/>
          <w:color w:val="auto"/>
          <w:sz w:val="24"/>
          <w:highlight w:val="none"/>
        </w:rPr>
        <w:t>（不少于</w:t>
      </w:r>
      <w:r>
        <w:rPr>
          <w:rFonts w:hint="eastAsia" w:ascii="Times New Roman" w:hAnsi="Times New Roman" w:eastAsia="楷体" w:cs="Times New Roman"/>
          <w:b/>
          <w:color w:val="auto"/>
          <w:sz w:val="24"/>
          <w:highlight w:val="none"/>
          <w:lang w:val="en-US" w:eastAsia="zh-CN"/>
        </w:rPr>
        <w:t>800</w:t>
      </w:r>
      <w:r>
        <w:rPr>
          <w:rFonts w:ascii="Times New Roman" w:hAnsi="Times New Roman" w:eastAsia="楷体" w:cs="Times New Roman"/>
          <w:b/>
          <w:color w:val="auto"/>
          <w:sz w:val="24"/>
          <w:highlight w:val="none"/>
        </w:rPr>
        <w:t>字）</w:t>
      </w:r>
      <w:r>
        <w:rPr>
          <w:rFonts w:hint="eastAsia" w:ascii="Times New Roman" w:hAnsi="Times New Roman" w:eastAsia="黑体" w:cs="黑体"/>
          <w:color w:val="auto"/>
          <w:sz w:val="28"/>
          <w:szCs w:val="28"/>
          <w:highlight w:val="none"/>
        </w:rPr>
        <w:t xml:space="preserve"> </w:t>
      </w:r>
    </w:p>
    <w:p>
      <w:pPr>
        <w:spacing w:line="500" w:lineRule="exact"/>
        <w:ind w:firstLine="480" w:firstLineChars="200"/>
        <w:rPr>
          <w:rFonts w:ascii="Times New Roman" w:hAnsi="Times New Roman" w:cs="Times New Roman"/>
          <w:color w:val="auto"/>
          <w:sz w:val="24"/>
          <w:highlight w:val="none"/>
        </w:rPr>
      </w:pPr>
    </w:p>
    <w:tbl>
      <w:tblPr>
        <w:tblStyle w:val="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286" w:type="dxa"/>
            <w:noWrap w:val="0"/>
            <w:vAlign w:val="top"/>
          </w:tcPr>
          <w:p>
            <w:pPr>
              <w:spacing w:line="500" w:lineRule="exact"/>
              <w:ind w:firstLine="480" w:firstLineChars="200"/>
              <w:rPr>
                <w:rFonts w:ascii="Times New Roman" w:hAnsi="Times New Roman" w:cs="Times New Roman"/>
                <w:color w:val="auto"/>
                <w:sz w:val="24"/>
                <w:highlight w:val="none"/>
              </w:rPr>
            </w:pPr>
          </w:p>
        </w:tc>
      </w:tr>
    </w:tbl>
    <w:p>
      <w:pPr>
        <w:pStyle w:val="4"/>
        <w:keepNext w:val="0"/>
        <w:keepLines w:val="0"/>
        <w:pageBreakBefore w:val="0"/>
        <w:kinsoku/>
        <w:wordWrap/>
        <w:overflowPunct/>
        <w:topLinePunct w:val="0"/>
        <w:autoSpaceDE/>
        <w:autoSpaceDN/>
        <w:bidi w:val="0"/>
        <w:adjustRightInd/>
        <w:snapToGrid/>
        <w:spacing w:line="560" w:lineRule="exact"/>
        <w:jc w:val="both"/>
        <w:rPr>
          <w:rFonts w:hint="eastAsia"/>
          <w:color w:val="auto"/>
          <w:sz w:val="28"/>
          <w:szCs w:val="28"/>
          <w:highlight w:val="none"/>
          <w:lang w:val="en-US" w:eastAsia="zh-CN"/>
        </w:rPr>
        <w:sectPr>
          <w:footerReference r:id="rId5" w:type="default"/>
          <w:pgSz w:w="11906" w:h="16838"/>
          <w:pgMar w:top="1701" w:right="1417" w:bottom="1417" w:left="1701" w:header="851" w:footer="992" w:gutter="0"/>
          <w:pgBorders>
            <w:top w:val="none" w:sz="0" w:space="0"/>
            <w:left w:val="none" w:sz="0" w:space="0"/>
            <w:bottom w:val="none" w:sz="0" w:space="0"/>
            <w:right w:val="none" w:sz="0" w:space="0"/>
          </w:pgBorders>
          <w:pgNumType w:fmt="decimal" w:start="31"/>
          <w:cols w:space="720" w:num="1"/>
          <w:rtlGutter w:val="0"/>
          <w:docGrid w:type="lines" w:linePitch="338" w:charSpace="0"/>
        </w:sectPr>
      </w:pPr>
      <w:r>
        <w:rPr>
          <w:rFonts w:hint="eastAsia" w:ascii="Times New Roman" w:hAnsi="Times New Roman" w:eastAsia="仿宋_GB2312" w:cs="仿宋_GB2312"/>
          <w:b w:val="0"/>
          <w:bCs/>
          <w:color w:val="auto"/>
          <w:sz w:val="28"/>
          <w:szCs w:val="28"/>
          <w:highlight w:val="none"/>
          <w:lang w:val="en-US" w:eastAsia="zh-CN"/>
        </w:rPr>
        <w:t>备注：各培训基地根据培训课时数量自行增减行数。</w:t>
      </w:r>
    </w:p>
    <w:p>
      <w:pPr>
        <w:spacing w:after="159" w:afterLines="50" w:line="640" w:lineRule="exact"/>
        <w:jc w:val="center"/>
        <w:rPr>
          <w:rFonts w:hint="eastAsia"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西学中</w:t>
      </w:r>
      <w:r>
        <w:rPr>
          <w:rFonts w:ascii="Times New Roman" w:hAnsi="Times New Roman" w:eastAsia="方正小标宋简体" w:cs="方正小标宋简体"/>
          <w:color w:val="auto"/>
          <w:sz w:val="44"/>
          <w:szCs w:val="44"/>
          <w:highlight w:val="none"/>
        </w:rPr>
        <w:t>跟师</w:t>
      </w:r>
      <w:r>
        <w:rPr>
          <w:rFonts w:hint="eastAsia" w:ascii="Times New Roman" w:hAnsi="Times New Roman" w:eastAsia="方正小标宋简体" w:cs="方正小标宋简体"/>
          <w:color w:val="auto"/>
          <w:sz w:val="44"/>
          <w:szCs w:val="44"/>
          <w:highlight w:val="none"/>
        </w:rPr>
        <w:t>临床</w:t>
      </w:r>
      <w:r>
        <w:rPr>
          <w:rFonts w:hint="eastAsia" w:ascii="Times New Roman" w:hAnsi="Times New Roman" w:eastAsia="方正小标宋简体" w:cs="方正小标宋简体"/>
          <w:color w:val="auto"/>
          <w:sz w:val="44"/>
          <w:szCs w:val="44"/>
          <w:highlight w:val="none"/>
          <w:lang w:val="en-US" w:eastAsia="zh-CN"/>
        </w:rPr>
        <w:t>病案</w:t>
      </w:r>
      <w:r>
        <w:rPr>
          <w:rFonts w:hint="eastAsia" w:ascii="Times New Roman" w:hAnsi="Times New Roman" w:eastAsia="方正小标宋简体" w:cs="方正小标宋简体"/>
          <w:color w:val="auto"/>
          <w:sz w:val="44"/>
          <w:szCs w:val="44"/>
          <w:highlight w:val="none"/>
        </w:rPr>
        <w:t>记录</w:t>
      </w:r>
    </w:p>
    <w:p>
      <w:pPr>
        <w:spacing w:line="240" w:lineRule="auto"/>
        <w:ind w:firstLine="735" w:firstLineChars="350"/>
        <w:jc w:val="left"/>
        <w:rPr>
          <w:rFonts w:ascii="Times New Roman" w:hAnsi="Times New Roman"/>
          <w:color w:val="auto"/>
          <w:highlight w:val="none"/>
        </w:rPr>
      </w:pPr>
    </w:p>
    <w:p>
      <w:pPr>
        <w:spacing w:line="240" w:lineRule="auto"/>
        <w:jc w:val="left"/>
        <w:rPr>
          <w:rFonts w:hint="eastAsia" w:ascii="黑体" w:hAnsi="黑体" w:eastAsia="黑体" w:cs="黑体"/>
          <w:b/>
          <w:color w:val="auto"/>
          <w:sz w:val="28"/>
          <w:szCs w:val="28"/>
          <w:highlight w:val="none"/>
        </w:rPr>
      </w:pPr>
      <w:r>
        <w:rPr>
          <w:rFonts w:hint="eastAsia" w:ascii="黑体" w:hAnsi="黑体" w:eastAsia="黑体" w:cs="黑体"/>
          <w:color w:val="auto"/>
          <w:sz w:val="28"/>
          <w:szCs w:val="28"/>
          <w:highlight w:val="none"/>
        </w:rPr>
        <w:t>学员姓</w:t>
      </w:r>
      <w:r>
        <w:rPr>
          <w:rFonts w:hint="eastAsia" w:ascii="黑体" w:hAnsi="黑体" w:eastAsia="黑体" w:cs="黑体"/>
          <w:color w:val="auto"/>
          <w:spacing w:val="-3"/>
          <w:sz w:val="28"/>
          <w:szCs w:val="28"/>
          <w:highlight w:val="none"/>
        </w:rPr>
        <w:t>名</w:t>
      </w:r>
      <w:r>
        <w:rPr>
          <w:rFonts w:hint="eastAsia" w:ascii="黑体" w:hAnsi="黑体" w:eastAsia="黑体" w:cs="黑体"/>
          <w:color w:val="auto"/>
          <w:sz w:val="28"/>
          <w:szCs w:val="28"/>
          <w:highlight w:val="none"/>
        </w:rPr>
        <w:t xml:space="preserve">：                              </w:t>
      </w:r>
      <w:r>
        <w:rPr>
          <w:rFonts w:hint="eastAsia" w:ascii="黑体" w:hAnsi="黑体" w:eastAsia="黑体" w:cs="黑体"/>
          <w:color w:val="auto"/>
          <w:sz w:val="28"/>
          <w:szCs w:val="28"/>
          <w:highlight w:val="none"/>
        </w:rPr>
        <w:tab/>
      </w:r>
      <w:r>
        <w:rPr>
          <w:rFonts w:hint="eastAsia" w:ascii="黑体" w:hAnsi="黑体" w:eastAsia="黑体" w:cs="黑体"/>
          <w:color w:val="auto"/>
          <w:sz w:val="28"/>
          <w:szCs w:val="28"/>
          <w:highlight w:val="none"/>
          <w:lang w:val="en-US" w:eastAsia="zh-CN"/>
        </w:rPr>
        <w:t>带教</w:t>
      </w:r>
      <w:r>
        <w:rPr>
          <w:rFonts w:hint="eastAsia" w:ascii="黑体" w:hAnsi="黑体" w:eastAsia="黑体" w:cs="黑体"/>
          <w:color w:val="auto"/>
          <w:spacing w:val="-3"/>
          <w:sz w:val="28"/>
          <w:szCs w:val="28"/>
          <w:highlight w:val="none"/>
        </w:rPr>
        <w:t>老</w:t>
      </w:r>
      <w:r>
        <w:rPr>
          <w:rFonts w:hint="eastAsia" w:ascii="黑体" w:hAnsi="黑体" w:eastAsia="黑体" w:cs="黑体"/>
          <w:color w:val="auto"/>
          <w:sz w:val="28"/>
          <w:szCs w:val="28"/>
          <w:highlight w:val="none"/>
        </w:rPr>
        <w:t>师姓</w:t>
      </w:r>
      <w:r>
        <w:rPr>
          <w:rFonts w:hint="eastAsia" w:ascii="黑体" w:hAnsi="黑体" w:eastAsia="黑体" w:cs="黑体"/>
          <w:color w:val="auto"/>
          <w:spacing w:val="-3"/>
          <w:sz w:val="28"/>
          <w:szCs w:val="28"/>
          <w:highlight w:val="none"/>
        </w:rPr>
        <w:t>名</w:t>
      </w:r>
      <w:r>
        <w:rPr>
          <w:rFonts w:hint="eastAsia" w:ascii="黑体" w:hAnsi="黑体" w:eastAsia="黑体" w:cs="黑体"/>
          <w:color w:val="auto"/>
          <w:sz w:val="28"/>
          <w:szCs w:val="28"/>
          <w:highlight w:val="none"/>
        </w:rPr>
        <w:t>：</w:t>
      </w:r>
    </w:p>
    <w:tbl>
      <w:tblPr>
        <w:tblStyle w:val="7"/>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134"/>
        <w:gridCol w:w="850"/>
        <w:gridCol w:w="992"/>
        <w:gridCol w:w="709"/>
        <w:gridCol w:w="1134"/>
        <w:gridCol w:w="709"/>
        <w:gridCol w:w="850"/>
        <w:gridCol w:w="851"/>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101" w:type="dxa"/>
            <w:noWrap w:val="0"/>
            <w:vAlign w:val="center"/>
          </w:tcPr>
          <w:p>
            <w:pPr>
              <w:spacing w:line="240" w:lineRule="auto"/>
              <w:jc w:val="center"/>
              <w:rPr>
                <w:rFonts w:ascii="仿宋" w:hAnsi="仿宋" w:eastAsia="仿宋"/>
                <w:color w:val="auto"/>
                <w:highlight w:val="none"/>
              </w:rPr>
            </w:pPr>
            <w:r>
              <w:rPr>
                <w:rFonts w:hint="eastAsia" w:ascii="黑体" w:hAnsi="黑体" w:eastAsia="黑体" w:cs="黑体"/>
                <w:color w:val="auto"/>
                <w:sz w:val="21"/>
                <w:szCs w:val="21"/>
                <w:highlight w:val="none"/>
              </w:rPr>
              <w:t>姓名</w:t>
            </w:r>
          </w:p>
        </w:tc>
        <w:tc>
          <w:tcPr>
            <w:tcW w:w="1134" w:type="dxa"/>
            <w:noWrap w:val="0"/>
            <w:vAlign w:val="center"/>
          </w:tcPr>
          <w:p>
            <w:pPr>
              <w:spacing w:line="240" w:lineRule="auto"/>
              <w:jc w:val="center"/>
              <w:rPr>
                <w:rFonts w:ascii="仿宋" w:hAnsi="仿宋" w:eastAsia="仿宋"/>
                <w:color w:val="auto"/>
                <w:highlight w:val="none"/>
              </w:rPr>
            </w:pPr>
          </w:p>
        </w:tc>
        <w:tc>
          <w:tcPr>
            <w:tcW w:w="850" w:type="dxa"/>
            <w:noWrap w:val="0"/>
            <w:vAlign w:val="center"/>
          </w:tcPr>
          <w:p>
            <w:pPr>
              <w:spacing w:line="240" w:lineRule="auto"/>
              <w:jc w:val="center"/>
              <w:rPr>
                <w:rFonts w:ascii="仿宋" w:hAnsi="仿宋" w:eastAsia="仿宋"/>
                <w:color w:val="auto"/>
                <w:highlight w:val="none"/>
              </w:rPr>
            </w:pPr>
            <w:r>
              <w:rPr>
                <w:rFonts w:hint="eastAsia" w:ascii="黑体" w:hAnsi="黑体" w:eastAsia="黑体" w:cs="黑体"/>
                <w:color w:val="auto"/>
                <w:sz w:val="21"/>
                <w:szCs w:val="21"/>
                <w:highlight w:val="none"/>
              </w:rPr>
              <w:t>性别</w:t>
            </w:r>
          </w:p>
        </w:tc>
        <w:tc>
          <w:tcPr>
            <w:tcW w:w="992" w:type="dxa"/>
            <w:noWrap w:val="0"/>
            <w:vAlign w:val="center"/>
          </w:tcPr>
          <w:p>
            <w:pPr>
              <w:spacing w:line="240" w:lineRule="auto"/>
              <w:jc w:val="center"/>
              <w:rPr>
                <w:rFonts w:ascii="仿宋" w:hAnsi="仿宋" w:eastAsia="仿宋"/>
                <w:color w:val="auto"/>
                <w:highlight w:val="none"/>
              </w:rPr>
            </w:pPr>
          </w:p>
        </w:tc>
        <w:tc>
          <w:tcPr>
            <w:tcW w:w="709" w:type="dxa"/>
            <w:noWrap w:val="0"/>
            <w:vAlign w:val="center"/>
          </w:tcPr>
          <w:p>
            <w:pPr>
              <w:spacing w:line="24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出生</w:t>
            </w:r>
          </w:p>
          <w:p>
            <w:pPr>
              <w:spacing w:line="240" w:lineRule="auto"/>
              <w:jc w:val="center"/>
              <w:rPr>
                <w:rFonts w:ascii="仿宋" w:hAnsi="仿宋" w:eastAsia="仿宋"/>
                <w:color w:val="auto"/>
                <w:highlight w:val="none"/>
              </w:rPr>
            </w:pPr>
            <w:r>
              <w:rPr>
                <w:rFonts w:hint="eastAsia" w:ascii="黑体" w:hAnsi="黑体" w:eastAsia="黑体" w:cs="黑体"/>
                <w:color w:val="auto"/>
                <w:szCs w:val="21"/>
                <w:highlight w:val="none"/>
              </w:rPr>
              <w:t>日期</w:t>
            </w:r>
          </w:p>
        </w:tc>
        <w:tc>
          <w:tcPr>
            <w:tcW w:w="1134" w:type="dxa"/>
            <w:noWrap w:val="0"/>
            <w:vAlign w:val="center"/>
          </w:tcPr>
          <w:p>
            <w:pPr>
              <w:spacing w:line="240" w:lineRule="auto"/>
              <w:jc w:val="center"/>
              <w:rPr>
                <w:rFonts w:ascii="仿宋" w:hAnsi="仿宋" w:eastAsia="仿宋"/>
                <w:color w:val="auto"/>
                <w:highlight w:val="none"/>
              </w:rPr>
            </w:pPr>
          </w:p>
        </w:tc>
        <w:tc>
          <w:tcPr>
            <w:tcW w:w="709" w:type="dxa"/>
            <w:noWrap w:val="0"/>
            <w:vAlign w:val="center"/>
          </w:tcPr>
          <w:p>
            <w:pPr>
              <w:spacing w:line="240" w:lineRule="auto"/>
              <w:jc w:val="center"/>
              <w:rPr>
                <w:rFonts w:ascii="仿宋" w:hAnsi="仿宋" w:eastAsia="仿宋"/>
                <w:color w:val="auto"/>
                <w:highlight w:val="none"/>
              </w:rPr>
            </w:pPr>
            <w:r>
              <w:rPr>
                <w:rFonts w:hint="eastAsia" w:ascii="黑体" w:hAnsi="黑体" w:eastAsia="黑体" w:cs="黑体"/>
                <w:color w:val="auto"/>
                <w:szCs w:val="21"/>
                <w:highlight w:val="none"/>
              </w:rPr>
              <w:t>职业</w:t>
            </w:r>
          </w:p>
        </w:tc>
        <w:tc>
          <w:tcPr>
            <w:tcW w:w="850" w:type="dxa"/>
            <w:noWrap w:val="0"/>
            <w:vAlign w:val="center"/>
          </w:tcPr>
          <w:p>
            <w:pPr>
              <w:spacing w:line="240" w:lineRule="auto"/>
              <w:jc w:val="center"/>
              <w:rPr>
                <w:rFonts w:ascii="仿宋" w:hAnsi="仿宋" w:eastAsia="仿宋"/>
                <w:color w:val="auto"/>
                <w:highlight w:val="none"/>
              </w:rPr>
            </w:pPr>
          </w:p>
        </w:tc>
        <w:tc>
          <w:tcPr>
            <w:tcW w:w="851" w:type="dxa"/>
            <w:noWrap w:val="0"/>
            <w:vAlign w:val="center"/>
          </w:tcPr>
          <w:p>
            <w:pPr>
              <w:spacing w:line="240" w:lineRule="auto"/>
              <w:jc w:val="center"/>
              <w:rPr>
                <w:rFonts w:ascii="仿宋" w:hAnsi="仿宋" w:eastAsia="仿宋"/>
                <w:color w:val="auto"/>
                <w:highlight w:val="none"/>
              </w:rPr>
            </w:pPr>
            <w:r>
              <w:rPr>
                <w:rFonts w:hint="eastAsia" w:ascii="黑体" w:hAnsi="黑体" w:eastAsia="黑体" w:cs="黑体"/>
                <w:color w:val="auto"/>
                <w:szCs w:val="21"/>
                <w:highlight w:val="none"/>
              </w:rPr>
              <w:t>婚否</w:t>
            </w:r>
          </w:p>
        </w:tc>
        <w:tc>
          <w:tcPr>
            <w:tcW w:w="636" w:type="dxa"/>
            <w:noWrap w:val="0"/>
            <w:vAlign w:val="center"/>
          </w:tcPr>
          <w:p>
            <w:pPr>
              <w:spacing w:line="24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101" w:type="dxa"/>
            <w:noWrap w:val="0"/>
            <w:vAlign w:val="center"/>
          </w:tcPr>
          <w:p>
            <w:pPr>
              <w:spacing w:line="240" w:lineRule="auto"/>
              <w:jc w:val="center"/>
              <w:rPr>
                <w:rFonts w:ascii="仿宋" w:hAnsi="仿宋" w:eastAsia="仿宋"/>
                <w:color w:val="auto"/>
                <w:sz w:val="24"/>
                <w:highlight w:val="none"/>
              </w:rPr>
            </w:pPr>
            <w:r>
              <w:rPr>
                <w:rFonts w:hint="eastAsia" w:ascii="黑体" w:hAnsi="黑体" w:eastAsia="黑体" w:cs="黑体"/>
                <w:color w:val="auto"/>
                <w:sz w:val="21"/>
                <w:szCs w:val="21"/>
                <w:highlight w:val="none"/>
              </w:rPr>
              <w:t>初诊</w:t>
            </w:r>
          </w:p>
        </w:tc>
        <w:tc>
          <w:tcPr>
            <w:tcW w:w="1134" w:type="dxa"/>
            <w:noWrap w:val="0"/>
            <w:vAlign w:val="center"/>
          </w:tcPr>
          <w:p>
            <w:pPr>
              <w:spacing w:line="240" w:lineRule="auto"/>
              <w:jc w:val="center"/>
              <w:rPr>
                <w:rFonts w:ascii="仿宋" w:hAnsi="仿宋" w:eastAsia="仿宋"/>
                <w:color w:val="auto"/>
                <w:highlight w:val="none"/>
              </w:rPr>
            </w:pPr>
          </w:p>
        </w:tc>
        <w:tc>
          <w:tcPr>
            <w:tcW w:w="850" w:type="dxa"/>
            <w:noWrap w:val="0"/>
            <w:vAlign w:val="center"/>
          </w:tcPr>
          <w:p>
            <w:pPr>
              <w:spacing w:line="240" w:lineRule="auto"/>
              <w:jc w:val="center"/>
              <w:rPr>
                <w:rFonts w:ascii="仿宋" w:hAnsi="仿宋" w:eastAsia="仿宋"/>
                <w:color w:val="auto"/>
                <w:sz w:val="24"/>
                <w:highlight w:val="none"/>
              </w:rPr>
            </w:pPr>
            <w:r>
              <w:rPr>
                <w:rFonts w:hint="eastAsia" w:ascii="黑体" w:hAnsi="黑体" w:eastAsia="黑体" w:cs="黑体"/>
                <w:color w:val="auto"/>
                <w:sz w:val="21"/>
                <w:szCs w:val="21"/>
                <w:highlight w:val="none"/>
              </w:rPr>
              <w:t>复诊</w:t>
            </w:r>
          </w:p>
        </w:tc>
        <w:tc>
          <w:tcPr>
            <w:tcW w:w="992" w:type="dxa"/>
            <w:noWrap w:val="0"/>
            <w:vAlign w:val="center"/>
          </w:tcPr>
          <w:p>
            <w:pPr>
              <w:spacing w:line="240" w:lineRule="auto"/>
              <w:jc w:val="center"/>
              <w:rPr>
                <w:rFonts w:ascii="仿宋" w:hAnsi="仿宋" w:eastAsia="仿宋"/>
                <w:color w:val="auto"/>
                <w:highlight w:val="none"/>
              </w:rPr>
            </w:pPr>
          </w:p>
        </w:tc>
        <w:tc>
          <w:tcPr>
            <w:tcW w:w="709" w:type="dxa"/>
            <w:noWrap w:val="0"/>
            <w:vAlign w:val="center"/>
          </w:tcPr>
          <w:p>
            <w:pPr>
              <w:spacing w:line="240" w:lineRule="auto"/>
              <w:jc w:val="center"/>
              <w:rPr>
                <w:rFonts w:ascii="仿宋" w:hAnsi="仿宋" w:eastAsia="仿宋"/>
                <w:color w:val="auto"/>
                <w:highlight w:val="none"/>
              </w:rPr>
            </w:pPr>
            <w:r>
              <w:rPr>
                <w:rFonts w:hint="eastAsia" w:ascii="黑体" w:hAnsi="黑体" w:eastAsia="黑体" w:cs="黑体"/>
                <w:color w:val="auto"/>
                <w:szCs w:val="21"/>
                <w:highlight w:val="none"/>
              </w:rPr>
              <w:t>就诊日期</w:t>
            </w:r>
          </w:p>
        </w:tc>
        <w:tc>
          <w:tcPr>
            <w:tcW w:w="1134" w:type="dxa"/>
            <w:noWrap w:val="0"/>
            <w:vAlign w:val="center"/>
          </w:tcPr>
          <w:p>
            <w:pPr>
              <w:spacing w:line="240" w:lineRule="auto"/>
              <w:jc w:val="center"/>
              <w:rPr>
                <w:rFonts w:ascii="仿宋" w:hAnsi="仿宋" w:eastAsia="仿宋"/>
                <w:color w:val="auto"/>
                <w:highlight w:val="none"/>
              </w:rPr>
            </w:pPr>
          </w:p>
        </w:tc>
        <w:tc>
          <w:tcPr>
            <w:tcW w:w="709" w:type="dxa"/>
            <w:noWrap w:val="0"/>
            <w:vAlign w:val="center"/>
          </w:tcPr>
          <w:p>
            <w:pPr>
              <w:spacing w:line="24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发病</w:t>
            </w:r>
          </w:p>
          <w:p>
            <w:pPr>
              <w:spacing w:line="240" w:lineRule="auto"/>
              <w:jc w:val="center"/>
              <w:rPr>
                <w:rFonts w:ascii="仿宋" w:hAnsi="仿宋" w:eastAsia="仿宋"/>
                <w:color w:val="auto"/>
                <w:highlight w:val="none"/>
              </w:rPr>
            </w:pPr>
            <w:r>
              <w:rPr>
                <w:rFonts w:hint="eastAsia" w:ascii="黑体" w:hAnsi="黑体" w:eastAsia="黑体" w:cs="黑体"/>
                <w:color w:val="auto"/>
                <w:szCs w:val="21"/>
                <w:highlight w:val="none"/>
              </w:rPr>
              <w:t>节气</w:t>
            </w:r>
          </w:p>
        </w:tc>
        <w:tc>
          <w:tcPr>
            <w:tcW w:w="2337" w:type="dxa"/>
            <w:gridSpan w:val="3"/>
            <w:noWrap w:val="0"/>
            <w:vAlign w:val="center"/>
          </w:tcPr>
          <w:p>
            <w:pPr>
              <w:spacing w:line="24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101" w:type="dxa"/>
            <w:noWrap w:val="0"/>
            <w:vAlign w:val="center"/>
          </w:tcPr>
          <w:p>
            <w:pPr>
              <w:spacing w:line="240" w:lineRule="auto"/>
              <w:jc w:val="center"/>
              <w:rPr>
                <w:rFonts w:ascii="仿宋" w:hAnsi="仿宋" w:eastAsia="仿宋"/>
                <w:color w:val="auto"/>
                <w:highlight w:val="none"/>
              </w:rPr>
            </w:pPr>
            <w:r>
              <w:rPr>
                <w:rFonts w:hint="eastAsia" w:ascii="黑体" w:hAnsi="黑体" w:eastAsia="黑体" w:cs="黑体"/>
                <w:color w:val="auto"/>
                <w:szCs w:val="21"/>
                <w:highlight w:val="none"/>
              </w:rPr>
              <w:t>中医诊断及证候</w:t>
            </w:r>
          </w:p>
        </w:tc>
        <w:tc>
          <w:tcPr>
            <w:tcW w:w="3685" w:type="dxa"/>
            <w:gridSpan w:val="4"/>
            <w:noWrap w:val="0"/>
            <w:vAlign w:val="center"/>
          </w:tcPr>
          <w:p>
            <w:pPr>
              <w:spacing w:line="240" w:lineRule="auto"/>
              <w:jc w:val="left"/>
              <w:rPr>
                <w:rFonts w:ascii="仿宋" w:hAnsi="仿宋" w:eastAsia="仿宋"/>
                <w:color w:val="auto"/>
                <w:highlight w:val="none"/>
              </w:rPr>
            </w:pPr>
          </w:p>
        </w:tc>
        <w:tc>
          <w:tcPr>
            <w:tcW w:w="1134" w:type="dxa"/>
            <w:noWrap w:val="0"/>
            <w:vAlign w:val="center"/>
          </w:tcPr>
          <w:p>
            <w:pPr>
              <w:spacing w:line="240" w:lineRule="auto"/>
              <w:jc w:val="center"/>
              <w:rPr>
                <w:rFonts w:ascii="仿宋" w:hAnsi="仿宋" w:eastAsia="仿宋"/>
                <w:color w:val="auto"/>
                <w:highlight w:val="none"/>
              </w:rPr>
            </w:pPr>
            <w:r>
              <w:rPr>
                <w:rFonts w:hint="eastAsia" w:ascii="黑体" w:hAnsi="黑体" w:eastAsia="黑体" w:cs="黑体"/>
                <w:color w:val="auto"/>
                <w:szCs w:val="21"/>
                <w:highlight w:val="none"/>
              </w:rPr>
              <w:t>西医诊断</w:t>
            </w:r>
          </w:p>
        </w:tc>
        <w:tc>
          <w:tcPr>
            <w:tcW w:w="3046" w:type="dxa"/>
            <w:gridSpan w:val="4"/>
            <w:noWrap w:val="0"/>
            <w:vAlign w:val="center"/>
          </w:tcPr>
          <w:p>
            <w:pPr>
              <w:spacing w:line="240" w:lineRule="auto"/>
              <w:jc w:val="left"/>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01" w:type="dxa"/>
            <w:noWrap w:val="0"/>
            <w:vAlign w:val="center"/>
          </w:tcPr>
          <w:p>
            <w:pPr>
              <w:spacing w:line="240" w:lineRule="auto"/>
              <w:jc w:val="center"/>
              <w:rPr>
                <w:rFonts w:ascii="仿宋" w:hAnsi="仿宋" w:eastAsia="仿宋"/>
                <w:color w:val="auto"/>
                <w:highlight w:val="none"/>
              </w:rPr>
            </w:pPr>
            <w:r>
              <w:rPr>
                <w:rFonts w:hint="eastAsia" w:ascii="黑体" w:hAnsi="黑体" w:eastAsia="黑体" w:cs="黑体"/>
                <w:color w:val="auto"/>
                <w:szCs w:val="21"/>
                <w:highlight w:val="none"/>
              </w:rPr>
              <w:t>主</w:t>
            </w:r>
            <w:r>
              <w:rPr>
                <w:rFonts w:hint="eastAsia" w:ascii="黑体" w:hAnsi="黑体" w:eastAsia="黑体" w:cs="黑体"/>
                <w:color w:val="auto"/>
                <w:szCs w:val="21"/>
                <w:highlight w:val="none"/>
                <w:lang w:val="en-US" w:eastAsia="zh-CN"/>
              </w:rPr>
              <w:t xml:space="preserve"> </w:t>
            </w:r>
            <w:r>
              <w:rPr>
                <w:rFonts w:hint="eastAsia" w:ascii="黑体" w:hAnsi="黑体" w:eastAsia="黑体" w:cs="黑体"/>
                <w:color w:val="auto"/>
                <w:szCs w:val="21"/>
                <w:highlight w:val="none"/>
              </w:rPr>
              <w:t>诉</w:t>
            </w:r>
          </w:p>
        </w:tc>
        <w:tc>
          <w:tcPr>
            <w:tcW w:w="7865" w:type="dxa"/>
            <w:gridSpan w:val="9"/>
            <w:noWrap w:val="0"/>
            <w:vAlign w:val="center"/>
          </w:tcPr>
          <w:p>
            <w:pPr>
              <w:spacing w:line="240" w:lineRule="auto"/>
              <w:jc w:val="left"/>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1" w:hRule="atLeast"/>
          <w:jc w:val="center"/>
        </w:trPr>
        <w:tc>
          <w:tcPr>
            <w:tcW w:w="1101" w:type="dxa"/>
            <w:noWrap w:val="0"/>
            <w:vAlign w:val="center"/>
          </w:tcPr>
          <w:p>
            <w:pPr>
              <w:spacing w:line="240" w:lineRule="auto"/>
              <w:jc w:val="center"/>
              <w:rPr>
                <w:rFonts w:hint="eastAsia" w:ascii="黑体" w:hAnsi="黑体" w:eastAsia="黑体" w:cs="黑体"/>
                <w:color w:val="auto"/>
                <w:szCs w:val="21"/>
                <w:highlight w:val="none"/>
                <w:lang w:eastAsia="zh-CN"/>
              </w:rPr>
            </w:pPr>
            <w:r>
              <w:rPr>
                <w:rFonts w:hint="eastAsia" w:ascii="黑体" w:hAnsi="黑体" w:eastAsia="黑体" w:cs="黑体"/>
                <w:color w:val="auto"/>
                <w:szCs w:val="21"/>
                <w:highlight w:val="none"/>
              </w:rPr>
              <w:t>病史摘要</w:t>
            </w:r>
            <w:r>
              <w:rPr>
                <w:rFonts w:hint="eastAsia" w:ascii="黑体" w:hAnsi="黑体" w:eastAsia="黑体" w:cs="黑体"/>
                <w:color w:val="auto"/>
                <w:szCs w:val="21"/>
                <w:highlight w:val="none"/>
                <w:lang w:val="en-US" w:eastAsia="zh-CN"/>
              </w:rPr>
              <w:t>体格检查</w:t>
            </w:r>
          </w:p>
        </w:tc>
        <w:tc>
          <w:tcPr>
            <w:tcW w:w="7865" w:type="dxa"/>
            <w:gridSpan w:val="9"/>
            <w:noWrap w:val="0"/>
            <w:vAlign w:val="top"/>
          </w:tcPr>
          <w:p>
            <w:pPr>
              <w:spacing w:line="24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101" w:type="dxa"/>
            <w:noWrap w:val="0"/>
            <w:vAlign w:val="center"/>
          </w:tcPr>
          <w:p>
            <w:pPr>
              <w:spacing w:line="24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中医辨病</w:t>
            </w:r>
            <w:r>
              <w:rPr>
                <w:rFonts w:hint="eastAsia" w:ascii="黑体" w:hAnsi="黑体" w:eastAsia="黑体" w:cs="黑体"/>
                <w:color w:val="auto"/>
                <w:szCs w:val="21"/>
                <w:highlight w:val="none"/>
                <w:lang w:eastAsia="zh-CN"/>
              </w:rPr>
              <w:t>辨证</w:t>
            </w:r>
            <w:r>
              <w:rPr>
                <w:rFonts w:hint="eastAsia" w:ascii="黑体" w:hAnsi="黑体" w:eastAsia="黑体" w:cs="黑体"/>
                <w:color w:val="auto"/>
                <w:szCs w:val="21"/>
                <w:highlight w:val="none"/>
              </w:rPr>
              <w:t>依据</w:t>
            </w:r>
          </w:p>
        </w:tc>
        <w:tc>
          <w:tcPr>
            <w:tcW w:w="7865" w:type="dxa"/>
            <w:gridSpan w:val="9"/>
            <w:noWrap w:val="0"/>
            <w:vAlign w:val="top"/>
          </w:tcPr>
          <w:p>
            <w:pPr>
              <w:spacing w:line="24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1" w:type="dxa"/>
            <w:noWrap w:val="0"/>
            <w:vAlign w:val="center"/>
          </w:tcPr>
          <w:p>
            <w:pPr>
              <w:spacing w:line="24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lang w:val="en-US" w:eastAsia="zh-CN"/>
              </w:rPr>
              <w:t>治</w:t>
            </w:r>
            <w:r>
              <w:rPr>
                <w:rFonts w:hint="eastAsia" w:ascii="黑体" w:hAnsi="黑体" w:eastAsia="黑体" w:cs="黑体"/>
                <w:color w:val="auto"/>
                <w:szCs w:val="21"/>
                <w:highlight w:val="none"/>
              </w:rPr>
              <w:t>则治</w:t>
            </w:r>
            <w:r>
              <w:rPr>
                <w:rFonts w:hint="eastAsia" w:ascii="黑体" w:hAnsi="黑体" w:eastAsia="黑体" w:cs="黑体"/>
                <w:color w:val="auto"/>
                <w:szCs w:val="21"/>
                <w:highlight w:val="none"/>
                <w:lang w:val="en-US" w:eastAsia="zh-CN"/>
              </w:rPr>
              <w:t>法</w:t>
            </w:r>
          </w:p>
        </w:tc>
        <w:tc>
          <w:tcPr>
            <w:tcW w:w="7865" w:type="dxa"/>
            <w:gridSpan w:val="9"/>
            <w:noWrap w:val="0"/>
            <w:vAlign w:val="top"/>
          </w:tcPr>
          <w:p>
            <w:pPr>
              <w:spacing w:line="24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101" w:type="dxa"/>
            <w:noWrap w:val="0"/>
            <w:vAlign w:val="center"/>
          </w:tcPr>
          <w:p>
            <w:pPr>
              <w:spacing w:line="24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处方及</w:t>
            </w:r>
          </w:p>
          <w:p>
            <w:pPr>
              <w:spacing w:line="24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方解</w:t>
            </w:r>
          </w:p>
        </w:tc>
        <w:tc>
          <w:tcPr>
            <w:tcW w:w="7865" w:type="dxa"/>
            <w:gridSpan w:val="9"/>
            <w:noWrap w:val="0"/>
            <w:vAlign w:val="top"/>
          </w:tcPr>
          <w:p>
            <w:pPr>
              <w:spacing w:line="24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101" w:type="dxa"/>
            <w:noWrap w:val="0"/>
            <w:vAlign w:val="center"/>
          </w:tcPr>
          <w:p>
            <w:pPr>
              <w:spacing w:line="24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治疗疗效</w:t>
            </w:r>
          </w:p>
          <w:p>
            <w:pPr>
              <w:spacing w:line="24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w:t>
            </w:r>
            <w:r>
              <w:rPr>
                <w:rFonts w:hint="eastAsia" w:ascii="黑体" w:hAnsi="黑体" w:eastAsia="黑体" w:cs="黑体"/>
                <w:color w:val="auto"/>
                <w:szCs w:val="21"/>
                <w:highlight w:val="none"/>
                <w:lang w:val="en-US" w:eastAsia="zh-CN"/>
              </w:rPr>
              <w:t>回访</w:t>
            </w:r>
            <w:r>
              <w:rPr>
                <w:rFonts w:hint="eastAsia" w:ascii="黑体" w:hAnsi="黑体" w:eastAsia="黑体" w:cs="黑体"/>
                <w:color w:val="auto"/>
                <w:szCs w:val="21"/>
                <w:highlight w:val="none"/>
              </w:rPr>
              <w:t>）</w:t>
            </w:r>
          </w:p>
        </w:tc>
        <w:tc>
          <w:tcPr>
            <w:tcW w:w="7865" w:type="dxa"/>
            <w:gridSpan w:val="9"/>
            <w:noWrap w:val="0"/>
            <w:vAlign w:val="top"/>
          </w:tcPr>
          <w:p>
            <w:pPr>
              <w:spacing w:line="24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101" w:type="dxa"/>
            <w:noWrap w:val="0"/>
            <w:vAlign w:val="center"/>
          </w:tcPr>
          <w:p>
            <w:pPr>
              <w:spacing w:line="24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lang w:val="en-US" w:eastAsia="zh-CN"/>
              </w:rPr>
              <w:t>心得</w:t>
            </w:r>
            <w:r>
              <w:rPr>
                <w:rFonts w:hint="eastAsia" w:ascii="黑体" w:hAnsi="黑体" w:eastAsia="黑体" w:cs="黑体"/>
                <w:color w:val="auto"/>
                <w:szCs w:val="21"/>
                <w:highlight w:val="none"/>
              </w:rPr>
              <w:t>体会</w:t>
            </w:r>
          </w:p>
        </w:tc>
        <w:tc>
          <w:tcPr>
            <w:tcW w:w="7865" w:type="dxa"/>
            <w:gridSpan w:val="9"/>
            <w:noWrap w:val="0"/>
            <w:vAlign w:val="top"/>
          </w:tcPr>
          <w:p>
            <w:pPr>
              <w:spacing w:line="24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101" w:type="dxa"/>
            <w:noWrap w:val="0"/>
            <w:vAlign w:val="center"/>
          </w:tcPr>
          <w:p>
            <w:pPr>
              <w:spacing w:line="240" w:lineRule="auto"/>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lang w:val="en-US" w:eastAsia="zh-CN"/>
              </w:rPr>
              <w:t>带教</w:t>
            </w:r>
            <w:r>
              <w:rPr>
                <w:rFonts w:hint="eastAsia" w:ascii="黑体" w:hAnsi="黑体" w:eastAsia="黑体" w:cs="黑体"/>
                <w:color w:val="auto"/>
                <w:szCs w:val="21"/>
                <w:highlight w:val="none"/>
              </w:rPr>
              <w:t>老师点评</w:t>
            </w:r>
          </w:p>
        </w:tc>
        <w:tc>
          <w:tcPr>
            <w:tcW w:w="7865" w:type="dxa"/>
            <w:gridSpan w:val="9"/>
            <w:noWrap w:val="0"/>
            <w:vAlign w:val="top"/>
          </w:tcPr>
          <w:p>
            <w:pPr>
              <w:spacing w:line="240" w:lineRule="auto"/>
              <w:rPr>
                <w:rFonts w:ascii="仿宋" w:hAnsi="仿宋" w:eastAsia="仿宋"/>
                <w:color w:val="auto"/>
                <w:highlight w:val="none"/>
              </w:rPr>
            </w:pPr>
          </w:p>
          <w:p>
            <w:pPr>
              <w:spacing w:line="240" w:lineRule="auto"/>
              <w:rPr>
                <w:rFonts w:ascii="仿宋" w:hAnsi="仿宋" w:eastAsia="仿宋"/>
                <w:color w:val="auto"/>
                <w:highlight w:val="none"/>
              </w:rPr>
            </w:pPr>
          </w:p>
          <w:p>
            <w:pPr>
              <w:spacing w:line="240" w:lineRule="auto"/>
              <w:ind w:firstLine="4830" w:firstLineChars="2300"/>
              <w:rPr>
                <w:rFonts w:ascii="仿宋" w:hAnsi="仿宋" w:eastAsia="仿宋"/>
                <w:color w:val="auto"/>
                <w:highlight w:val="none"/>
              </w:rPr>
            </w:pPr>
            <w:r>
              <w:rPr>
                <w:rFonts w:hint="eastAsia" w:ascii="仿宋" w:hAnsi="仿宋" w:eastAsia="仿宋"/>
                <w:color w:val="auto"/>
                <w:highlight w:val="none"/>
              </w:rPr>
              <w:t>签名：</w:t>
            </w:r>
            <w:r>
              <w:rPr>
                <w:rFonts w:ascii="仿宋" w:hAnsi="仿宋" w:eastAsia="仿宋"/>
                <w:color w:val="auto"/>
                <w:highlight w:val="none"/>
              </w:rPr>
              <w:t xml:space="preserve"> </w:t>
            </w:r>
          </w:p>
        </w:tc>
      </w:tr>
    </w:tbl>
    <w:p>
      <w:pPr>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备注：每位学员须记录不少于20个病案。</w:t>
      </w:r>
    </w:p>
    <w:p>
      <w:pPr>
        <w:spacing w:after="0" w:afterLines="0" w:line="640" w:lineRule="exact"/>
        <w:jc w:val="center"/>
        <w:rPr>
          <w:rFonts w:hint="eastAsia"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西学中</w:t>
      </w:r>
      <w:r>
        <w:rPr>
          <w:rFonts w:hint="eastAsia" w:ascii="Times New Roman" w:hAnsi="Times New Roman" w:eastAsia="方正小标宋简体" w:cs="方正小标宋简体"/>
          <w:color w:val="auto"/>
          <w:sz w:val="44"/>
          <w:szCs w:val="44"/>
          <w:highlight w:val="none"/>
          <w:lang w:val="en-US" w:eastAsia="zh-CN"/>
        </w:rPr>
        <w:t>临床实践</w:t>
      </w:r>
      <w:r>
        <w:rPr>
          <w:rFonts w:hint="eastAsia" w:ascii="Times New Roman" w:hAnsi="Times New Roman" w:eastAsia="方正小标宋简体" w:cs="方正小标宋简体"/>
          <w:color w:val="auto"/>
          <w:sz w:val="44"/>
          <w:szCs w:val="44"/>
          <w:highlight w:val="none"/>
        </w:rPr>
        <w:t>考核一览表</w:t>
      </w:r>
    </w:p>
    <w:p>
      <w:pPr>
        <w:adjustRightInd w:val="0"/>
        <w:snapToGrid w:val="0"/>
        <w:spacing w:line="410" w:lineRule="exact"/>
        <w:ind w:firstLine="0" w:firstLineChars="0"/>
        <w:jc w:val="left"/>
        <w:rPr>
          <w:rFonts w:hint="eastAsia" w:ascii="黑体" w:hAnsi="黑体" w:eastAsia="黑体" w:cs="黑体"/>
          <w:color w:val="auto"/>
          <w:sz w:val="24"/>
          <w:highlight w:val="none"/>
          <w:lang w:val="en-US" w:eastAsia="zh-CN"/>
        </w:rPr>
      </w:pPr>
    </w:p>
    <w:p>
      <w:pPr>
        <w:adjustRightInd w:val="0"/>
        <w:snapToGrid w:val="0"/>
        <w:spacing w:line="410" w:lineRule="exact"/>
        <w:ind w:firstLine="0" w:firstLineChars="0"/>
        <w:jc w:val="left"/>
        <w:rPr>
          <w:rFonts w:hint="eastAsia" w:ascii="黑体" w:hAnsi="黑体" w:eastAsia="黑体" w:cs="黑体"/>
          <w:color w:val="auto"/>
          <w:sz w:val="24"/>
          <w:highlight w:val="none"/>
          <w:lang w:val="en-US" w:eastAsia="zh-CN"/>
        </w:rPr>
      </w:pPr>
    </w:p>
    <w:p>
      <w:pPr>
        <w:adjustRightInd w:val="0"/>
        <w:snapToGrid w:val="0"/>
        <w:spacing w:line="410" w:lineRule="exact"/>
        <w:ind w:firstLine="0" w:firstLineChars="0"/>
        <w:jc w:val="left"/>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lang w:val="en-US" w:eastAsia="zh-CN"/>
        </w:rPr>
        <w:t>培训基地</w:t>
      </w:r>
      <w:r>
        <w:rPr>
          <w:rFonts w:hint="eastAsia" w:ascii="黑体" w:hAnsi="黑体" w:eastAsia="黑体" w:cs="黑体"/>
          <w:color w:val="auto"/>
          <w:sz w:val="24"/>
          <w:highlight w:val="none"/>
        </w:rPr>
        <w:t xml:space="preserve">：                  </w:t>
      </w:r>
      <w:r>
        <w:rPr>
          <w:rFonts w:hint="eastAsia" w:ascii="黑体" w:hAnsi="黑体" w:eastAsia="黑体" w:cs="黑体"/>
          <w:color w:val="auto"/>
          <w:sz w:val="24"/>
          <w:highlight w:val="none"/>
          <w:lang w:val="en-US" w:eastAsia="zh-CN"/>
        </w:rPr>
        <w:t xml:space="preserve">轮转科室：     </w:t>
      </w:r>
      <w:r>
        <w:rPr>
          <w:rFonts w:hint="eastAsia" w:ascii="黑体" w:hAnsi="黑体" w:eastAsia="黑体" w:cs="黑体"/>
          <w:color w:val="auto"/>
          <w:sz w:val="24"/>
          <w:highlight w:val="none"/>
        </w:rPr>
        <w:t xml:space="preserve">          学习</w:t>
      </w:r>
      <w:r>
        <w:rPr>
          <w:rFonts w:hint="eastAsia" w:ascii="黑体" w:hAnsi="黑体" w:eastAsia="黑体" w:cs="黑体"/>
          <w:color w:val="auto"/>
          <w:sz w:val="24"/>
          <w:highlight w:val="none"/>
          <w:lang w:val="en-US" w:eastAsia="zh-CN"/>
        </w:rPr>
        <w:t>起止</w:t>
      </w:r>
      <w:r>
        <w:rPr>
          <w:rFonts w:hint="eastAsia" w:ascii="黑体" w:hAnsi="黑体" w:eastAsia="黑体" w:cs="黑体"/>
          <w:color w:val="auto"/>
          <w:sz w:val="24"/>
          <w:highlight w:val="none"/>
        </w:rPr>
        <w:t xml:space="preserve">时间：          </w:t>
      </w:r>
      <w:r>
        <w:rPr>
          <w:rFonts w:hint="eastAsia" w:ascii="黑体" w:hAnsi="黑体" w:eastAsia="黑体" w:cs="黑体"/>
          <w:color w:val="auto"/>
          <w:sz w:val="24"/>
          <w:highlight w:val="none"/>
          <w:u w:val="single"/>
        </w:rPr>
        <w:t xml:space="preserve">             </w:t>
      </w:r>
    </w:p>
    <w:p>
      <w:pPr>
        <w:adjustRightInd w:val="0"/>
        <w:snapToGrid w:val="0"/>
        <w:spacing w:before="156" w:beforeLines="50" w:line="410" w:lineRule="exact"/>
        <w:ind w:firstLine="0" w:firstLineChars="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出勤情况：事假</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天，病假</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天，公假</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天，旷课</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天 </w:t>
      </w:r>
    </w:p>
    <w:p>
      <w:pPr>
        <w:adjustRightInd w:val="0"/>
        <w:snapToGrid w:val="0"/>
        <w:spacing w:before="156" w:beforeLines="50" w:line="410" w:lineRule="exact"/>
        <w:ind w:firstLine="0" w:firstLineChars="0"/>
        <w:jc w:val="left"/>
        <w:rPr>
          <w:rFonts w:hint="eastAsia" w:ascii="黑体" w:hAnsi="黑体" w:eastAsia="黑体" w:cs="黑体"/>
          <w:color w:val="auto"/>
          <w:sz w:val="24"/>
          <w:highlight w:val="none"/>
        </w:rPr>
      </w:pPr>
    </w:p>
    <w:tbl>
      <w:tblPr>
        <w:tblStyle w:val="7"/>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996"/>
        <w:gridCol w:w="1600"/>
        <w:gridCol w:w="1393"/>
        <w:gridCol w:w="824"/>
        <w:gridCol w:w="713"/>
        <w:gridCol w:w="713"/>
        <w:gridCol w:w="713"/>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509" w:type="dxa"/>
            <w:noWrap w:val="0"/>
            <w:tcMar>
              <w:left w:w="57" w:type="dxa"/>
              <w:right w:w="57" w:type="dxa"/>
            </w:tcMar>
            <w:vAlign w:val="center"/>
          </w:tcPr>
          <w:p>
            <w:pPr>
              <w:spacing w:line="440" w:lineRule="exact"/>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序号</w:t>
            </w:r>
          </w:p>
        </w:tc>
        <w:tc>
          <w:tcPr>
            <w:tcW w:w="1996" w:type="dxa"/>
            <w:noWrap w:val="0"/>
            <w:tcMar>
              <w:left w:w="57" w:type="dxa"/>
              <w:right w:w="57" w:type="dxa"/>
            </w:tcMar>
            <w:vAlign w:val="center"/>
          </w:tcPr>
          <w:p>
            <w:pPr>
              <w:spacing w:line="440" w:lineRule="exact"/>
              <w:jc w:val="center"/>
              <w:rPr>
                <w:rFonts w:hint="default"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实践单位</w:t>
            </w:r>
          </w:p>
        </w:tc>
        <w:tc>
          <w:tcPr>
            <w:tcW w:w="1600" w:type="dxa"/>
            <w:noWrap w:val="0"/>
            <w:tcMar>
              <w:left w:w="57" w:type="dxa"/>
              <w:right w:w="57" w:type="dxa"/>
            </w:tcMar>
            <w:vAlign w:val="center"/>
          </w:tcPr>
          <w:p>
            <w:pPr>
              <w:spacing w:line="440" w:lineRule="exact"/>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lang w:val="en-US" w:eastAsia="zh-CN"/>
              </w:rPr>
              <w:t>科室名称</w:t>
            </w:r>
          </w:p>
        </w:tc>
        <w:tc>
          <w:tcPr>
            <w:tcW w:w="1393" w:type="dxa"/>
            <w:noWrap w:val="0"/>
            <w:vAlign w:val="center"/>
          </w:tcPr>
          <w:p>
            <w:pPr>
              <w:spacing w:line="440" w:lineRule="exact"/>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起止时间</w:t>
            </w:r>
          </w:p>
        </w:tc>
        <w:tc>
          <w:tcPr>
            <w:tcW w:w="824" w:type="dxa"/>
            <w:noWrap w:val="0"/>
            <w:tcMar>
              <w:left w:w="57" w:type="dxa"/>
              <w:right w:w="57" w:type="dxa"/>
            </w:tcMar>
            <w:vAlign w:val="center"/>
          </w:tcPr>
          <w:p>
            <w:pPr>
              <w:spacing w:line="440" w:lineRule="exact"/>
              <w:jc w:val="center"/>
              <w:rPr>
                <w:rFonts w:hint="default"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rPr>
              <w:t>学时数</w:t>
            </w:r>
          </w:p>
        </w:tc>
        <w:tc>
          <w:tcPr>
            <w:tcW w:w="713" w:type="dxa"/>
            <w:noWrap w:val="0"/>
            <w:tcMar>
              <w:left w:w="57" w:type="dxa"/>
              <w:right w:w="57" w:type="dxa"/>
            </w:tcMar>
            <w:vAlign w:val="center"/>
          </w:tcPr>
          <w:p>
            <w:pPr>
              <w:spacing w:line="440" w:lineRule="exact"/>
              <w:jc w:val="center"/>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lang w:val="en-US" w:eastAsia="zh-CN"/>
              </w:rPr>
              <w:t>出勤天数</w:t>
            </w:r>
          </w:p>
        </w:tc>
        <w:tc>
          <w:tcPr>
            <w:tcW w:w="713" w:type="dxa"/>
            <w:noWrap w:val="0"/>
            <w:tcMar>
              <w:left w:w="57" w:type="dxa"/>
              <w:right w:w="57" w:type="dxa"/>
            </w:tcMar>
            <w:vAlign w:val="center"/>
          </w:tcPr>
          <w:p>
            <w:pPr>
              <w:spacing w:line="440" w:lineRule="exact"/>
              <w:jc w:val="center"/>
              <w:rPr>
                <w:rFonts w:hint="default"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评定结果</w:t>
            </w:r>
          </w:p>
        </w:tc>
        <w:tc>
          <w:tcPr>
            <w:tcW w:w="713" w:type="dxa"/>
            <w:noWrap w:val="0"/>
            <w:tcMar>
              <w:left w:w="57" w:type="dxa"/>
              <w:right w:w="57" w:type="dxa"/>
            </w:tcMar>
            <w:vAlign w:val="center"/>
          </w:tcPr>
          <w:p>
            <w:pPr>
              <w:spacing w:line="440" w:lineRule="exact"/>
              <w:jc w:val="center"/>
              <w:rPr>
                <w:rFonts w:hint="default"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是否重新实践</w:t>
            </w:r>
          </w:p>
        </w:tc>
        <w:tc>
          <w:tcPr>
            <w:tcW w:w="713" w:type="dxa"/>
            <w:noWrap w:val="0"/>
            <w:tcMar>
              <w:left w:w="57" w:type="dxa"/>
              <w:right w:w="57" w:type="dxa"/>
            </w:tcMar>
            <w:vAlign w:val="center"/>
          </w:tcPr>
          <w:p>
            <w:pPr>
              <w:spacing w:line="440" w:lineRule="exact"/>
              <w:jc w:val="center"/>
              <w:rPr>
                <w:rFonts w:hint="default"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重新评定结果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509"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1</w:t>
            </w:r>
          </w:p>
        </w:tc>
        <w:tc>
          <w:tcPr>
            <w:tcW w:w="1996" w:type="dxa"/>
            <w:noWrap w:val="0"/>
            <w:tcMar>
              <w:left w:w="57" w:type="dxa"/>
              <w:right w:w="57" w:type="dxa"/>
            </w:tcMar>
            <w:vAlign w:val="center"/>
          </w:tcPr>
          <w:p>
            <w:pPr>
              <w:keepNext w:val="0"/>
              <w:keepLines w:val="0"/>
              <w:widowControl/>
              <w:suppressLineNumbers w:val="0"/>
              <w:jc w:val="center"/>
              <w:textAlignment w:val="center"/>
              <w:rPr>
                <w:rFonts w:hint="default" w:ascii="仿宋_GB2312" w:hAnsi="Times New Roman" w:eastAsia="仿宋_GB2312"/>
                <w:color w:val="auto"/>
                <w:sz w:val="32"/>
                <w:highlight w:val="none"/>
                <w:lang w:val="en-US" w:eastAsia="zh-CN"/>
              </w:rPr>
            </w:pPr>
            <w:r>
              <w:rPr>
                <w:rFonts w:hint="eastAsia" w:ascii="仿宋_GB2312" w:hAnsi="Times New Roman" w:eastAsia="仿宋_GB2312"/>
                <w:color w:val="auto"/>
                <w:sz w:val="32"/>
                <w:highlight w:val="none"/>
                <w:lang w:val="en-US" w:eastAsia="zh-CN"/>
              </w:rPr>
              <w:t>XX中医医院</w:t>
            </w:r>
          </w:p>
        </w:tc>
        <w:tc>
          <w:tcPr>
            <w:tcW w:w="1600" w:type="dxa"/>
            <w:noWrap w:val="0"/>
            <w:tcMar>
              <w:left w:w="57" w:type="dxa"/>
              <w:right w:w="57" w:type="dxa"/>
            </w:tcMar>
            <w:vAlign w:val="center"/>
          </w:tcPr>
          <w:p>
            <w:pPr>
              <w:spacing w:line="440" w:lineRule="exact"/>
              <w:jc w:val="center"/>
              <w:rPr>
                <w:rFonts w:hint="default" w:ascii="Times New Roman" w:hAnsi="Times New Roman"/>
                <w:color w:val="auto"/>
                <w:sz w:val="24"/>
                <w:highlight w:val="none"/>
                <w:lang w:val="en-US"/>
              </w:rPr>
            </w:pPr>
            <w:r>
              <w:rPr>
                <w:rFonts w:hint="eastAsia" w:ascii="仿宋_GB2312" w:hAnsi="仿宋_GB2312" w:eastAsia="仿宋_GB2312" w:cs="仿宋_GB2312"/>
                <w:b w:val="0"/>
                <w:bCs w:val="0"/>
                <w:i w:val="0"/>
                <w:iCs w:val="0"/>
                <w:color w:val="auto"/>
                <w:kern w:val="0"/>
                <w:sz w:val="32"/>
                <w:szCs w:val="32"/>
                <w:highlight w:val="none"/>
                <w:u w:val="none"/>
                <w:lang w:val="en-US" w:eastAsia="zh-CN" w:bidi="ar"/>
              </w:rPr>
              <w:t>内科</w:t>
            </w:r>
          </w:p>
        </w:tc>
        <w:tc>
          <w:tcPr>
            <w:tcW w:w="1393" w:type="dxa"/>
            <w:noWrap w:val="0"/>
            <w:vAlign w:val="center"/>
          </w:tcPr>
          <w:p>
            <w:pPr>
              <w:spacing w:line="440" w:lineRule="exact"/>
              <w:jc w:val="center"/>
              <w:rPr>
                <w:rFonts w:ascii="Times New Roman" w:hAnsi="Times New Roman"/>
                <w:color w:val="auto"/>
                <w:sz w:val="24"/>
                <w:highlight w:val="none"/>
              </w:rPr>
            </w:pPr>
          </w:p>
        </w:tc>
        <w:tc>
          <w:tcPr>
            <w:tcW w:w="824"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509"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2</w:t>
            </w:r>
          </w:p>
        </w:tc>
        <w:tc>
          <w:tcPr>
            <w:tcW w:w="1996"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r>
              <w:rPr>
                <w:rFonts w:hint="eastAsia" w:ascii="仿宋_GB2312" w:hAnsi="Times New Roman" w:eastAsia="仿宋_GB2312"/>
                <w:color w:val="auto"/>
                <w:sz w:val="32"/>
                <w:highlight w:val="none"/>
                <w:lang w:val="en-US" w:eastAsia="zh-CN"/>
              </w:rPr>
              <w:t>XX中医医院</w:t>
            </w:r>
          </w:p>
        </w:tc>
        <w:tc>
          <w:tcPr>
            <w:tcW w:w="1600" w:type="dxa"/>
            <w:noWrap w:val="0"/>
            <w:tcMar>
              <w:left w:w="57" w:type="dxa"/>
              <w:right w:w="57" w:type="dxa"/>
            </w:tcMar>
            <w:vAlign w:val="center"/>
          </w:tcPr>
          <w:p>
            <w:pPr>
              <w:spacing w:line="440" w:lineRule="exact"/>
              <w:jc w:val="center"/>
              <w:rPr>
                <w:rFonts w:hint="default" w:ascii="Times New Roman" w:hAnsi="Times New Roman" w:eastAsia="宋体"/>
                <w:color w:val="auto"/>
                <w:sz w:val="24"/>
                <w:highlight w:val="none"/>
                <w:lang w:val="en-US" w:eastAsia="zh-CN"/>
              </w:rPr>
            </w:pPr>
            <w:r>
              <w:rPr>
                <w:rFonts w:hint="eastAsia" w:ascii="仿宋_GB2312" w:hAnsi="仿宋_GB2312" w:eastAsia="仿宋_GB2312" w:cs="仿宋_GB2312"/>
                <w:color w:val="auto"/>
                <w:kern w:val="0"/>
                <w:sz w:val="32"/>
                <w:szCs w:val="32"/>
                <w:highlight w:val="none"/>
                <w:u w:val="none"/>
                <w:lang w:val="en-US" w:eastAsia="zh-CN" w:bidi="ar"/>
              </w:rPr>
              <w:t>壮医科</w:t>
            </w:r>
          </w:p>
        </w:tc>
        <w:tc>
          <w:tcPr>
            <w:tcW w:w="1393" w:type="dxa"/>
            <w:noWrap w:val="0"/>
            <w:vAlign w:val="center"/>
          </w:tcPr>
          <w:p>
            <w:pPr>
              <w:spacing w:line="440" w:lineRule="exact"/>
              <w:jc w:val="center"/>
              <w:rPr>
                <w:rFonts w:ascii="Times New Roman" w:hAnsi="Times New Roman"/>
                <w:color w:val="auto"/>
                <w:sz w:val="24"/>
                <w:highlight w:val="none"/>
              </w:rPr>
            </w:pPr>
          </w:p>
        </w:tc>
        <w:tc>
          <w:tcPr>
            <w:tcW w:w="824"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509"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3</w:t>
            </w:r>
          </w:p>
        </w:tc>
        <w:tc>
          <w:tcPr>
            <w:tcW w:w="1996"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lang w:eastAsia="zh-CN"/>
              </w:rPr>
            </w:pPr>
            <w:r>
              <w:rPr>
                <w:rFonts w:hint="eastAsia" w:ascii="仿宋_GB2312" w:hAnsi="Times New Roman" w:eastAsia="仿宋_GB2312"/>
                <w:color w:val="auto"/>
                <w:sz w:val="32"/>
                <w:highlight w:val="none"/>
                <w:lang w:eastAsia="zh-CN"/>
              </w:rPr>
              <w:t>……</w:t>
            </w:r>
          </w:p>
        </w:tc>
        <w:tc>
          <w:tcPr>
            <w:tcW w:w="160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393" w:type="dxa"/>
            <w:noWrap w:val="0"/>
            <w:vAlign w:val="center"/>
          </w:tcPr>
          <w:p>
            <w:pPr>
              <w:spacing w:line="440" w:lineRule="exact"/>
              <w:jc w:val="center"/>
              <w:rPr>
                <w:rFonts w:ascii="Times New Roman" w:hAnsi="Times New Roman"/>
                <w:color w:val="auto"/>
                <w:sz w:val="24"/>
                <w:highlight w:val="none"/>
              </w:rPr>
            </w:pPr>
          </w:p>
        </w:tc>
        <w:tc>
          <w:tcPr>
            <w:tcW w:w="824"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509"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4</w:t>
            </w:r>
          </w:p>
        </w:tc>
        <w:tc>
          <w:tcPr>
            <w:tcW w:w="1996"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p>
        </w:tc>
        <w:tc>
          <w:tcPr>
            <w:tcW w:w="160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393" w:type="dxa"/>
            <w:noWrap w:val="0"/>
            <w:vAlign w:val="center"/>
          </w:tcPr>
          <w:p>
            <w:pPr>
              <w:spacing w:line="440" w:lineRule="exact"/>
              <w:jc w:val="center"/>
              <w:rPr>
                <w:rFonts w:ascii="Times New Roman" w:hAnsi="Times New Roman"/>
                <w:color w:val="auto"/>
                <w:sz w:val="24"/>
                <w:highlight w:val="none"/>
              </w:rPr>
            </w:pPr>
          </w:p>
        </w:tc>
        <w:tc>
          <w:tcPr>
            <w:tcW w:w="824"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509"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5</w:t>
            </w:r>
          </w:p>
        </w:tc>
        <w:tc>
          <w:tcPr>
            <w:tcW w:w="1996"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p>
        </w:tc>
        <w:tc>
          <w:tcPr>
            <w:tcW w:w="160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393" w:type="dxa"/>
            <w:noWrap w:val="0"/>
            <w:vAlign w:val="center"/>
          </w:tcPr>
          <w:p>
            <w:pPr>
              <w:spacing w:line="440" w:lineRule="exact"/>
              <w:jc w:val="center"/>
              <w:rPr>
                <w:rFonts w:ascii="Times New Roman" w:hAnsi="Times New Roman"/>
                <w:color w:val="auto"/>
                <w:sz w:val="24"/>
                <w:highlight w:val="none"/>
              </w:rPr>
            </w:pPr>
          </w:p>
        </w:tc>
        <w:tc>
          <w:tcPr>
            <w:tcW w:w="824"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509"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6</w:t>
            </w:r>
          </w:p>
        </w:tc>
        <w:tc>
          <w:tcPr>
            <w:tcW w:w="1996"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p>
        </w:tc>
        <w:tc>
          <w:tcPr>
            <w:tcW w:w="160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393" w:type="dxa"/>
            <w:noWrap w:val="0"/>
            <w:vAlign w:val="center"/>
          </w:tcPr>
          <w:p>
            <w:pPr>
              <w:spacing w:line="440" w:lineRule="exact"/>
              <w:jc w:val="center"/>
              <w:rPr>
                <w:rFonts w:ascii="Times New Roman" w:hAnsi="Times New Roman"/>
                <w:color w:val="auto"/>
                <w:sz w:val="24"/>
                <w:highlight w:val="none"/>
              </w:rPr>
            </w:pPr>
          </w:p>
        </w:tc>
        <w:tc>
          <w:tcPr>
            <w:tcW w:w="824"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509"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7</w:t>
            </w:r>
          </w:p>
        </w:tc>
        <w:tc>
          <w:tcPr>
            <w:tcW w:w="1996"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p>
        </w:tc>
        <w:tc>
          <w:tcPr>
            <w:tcW w:w="160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393" w:type="dxa"/>
            <w:noWrap w:val="0"/>
            <w:vAlign w:val="center"/>
          </w:tcPr>
          <w:p>
            <w:pPr>
              <w:spacing w:line="440" w:lineRule="exact"/>
              <w:jc w:val="center"/>
              <w:rPr>
                <w:rFonts w:ascii="Times New Roman" w:hAnsi="Times New Roman"/>
                <w:color w:val="auto"/>
                <w:sz w:val="24"/>
                <w:highlight w:val="none"/>
              </w:rPr>
            </w:pPr>
          </w:p>
        </w:tc>
        <w:tc>
          <w:tcPr>
            <w:tcW w:w="824"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509" w:type="dxa"/>
            <w:noWrap w:val="0"/>
            <w:tcMar>
              <w:left w:w="57" w:type="dxa"/>
              <w:right w:w="57" w:type="dxa"/>
            </w:tcMar>
            <w:vAlign w:val="center"/>
          </w:tcPr>
          <w:p>
            <w:pPr>
              <w:spacing w:line="440" w:lineRule="exact"/>
              <w:jc w:val="center"/>
              <w:rPr>
                <w:rFonts w:ascii="Times New Roman" w:hAnsi="Times New Roman"/>
                <w:color w:val="auto"/>
                <w:sz w:val="24"/>
                <w:highlight w:val="none"/>
              </w:rPr>
            </w:pPr>
            <w:r>
              <w:rPr>
                <w:rFonts w:hint="eastAsia" w:ascii="Times New Roman" w:hAnsi="Times New Roman"/>
                <w:color w:val="auto"/>
                <w:sz w:val="24"/>
                <w:highlight w:val="none"/>
              </w:rPr>
              <w:t>8</w:t>
            </w:r>
          </w:p>
        </w:tc>
        <w:tc>
          <w:tcPr>
            <w:tcW w:w="1996" w:type="dxa"/>
            <w:noWrap w:val="0"/>
            <w:tcMar>
              <w:left w:w="57" w:type="dxa"/>
              <w:right w:w="57" w:type="dxa"/>
            </w:tcMar>
            <w:vAlign w:val="center"/>
          </w:tcPr>
          <w:p>
            <w:pPr>
              <w:keepNext w:val="0"/>
              <w:keepLines w:val="0"/>
              <w:widowControl/>
              <w:suppressLineNumbers w:val="0"/>
              <w:jc w:val="center"/>
              <w:textAlignment w:val="center"/>
              <w:rPr>
                <w:rFonts w:hint="eastAsia" w:ascii="仿宋_GB2312" w:hAnsi="Times New Roman" w:eastAsia="仿宋_GB2312"/>
                <w:color w:val="auto"/>
                <w:sz w:val="32"/>
                <w:highlight w:val="none"/>
              </w:rPr>
            </w:pPr>
          </w:p>
        </w:tc>
        <w:tc>
          <w:tcPr>
            <w:tcW w:w="1600"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1393" w:type="dxa"/>
            <w:noWrap w:val="0"/>
            <w:vAlign w:val="center"/>
          </w:tcPr>
          <w:p>
            <w:pPr>
              <w:spacing w:line="440" w:lineRule="exact"/>
              <w:jc w:val="center"/>
              <w:rPr>
                <w:rFonts w:ascii="Times New Roman" w:hAnsi="Times New Roman"/>
                <w:color w:val="auto"/>
                <w:sz w:val="24"/>
                <w:highlight w:val="none"/>
              </w:rPr>
            </w:pPr>
          </w:p>
        </w:tc>
        <w:tc>
          <w:tcPr>
            <w:tcW w:w="824"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c>
          <w:tcPr>
            <w:tcW w:w="713" w:type="dxa"/>
            <w:noWrap w:val="0"/>
            <w:tcMar>
              <w:left w:w="57" w:type="dxa"/>
              <w:right w:w="57" w:type="dxa"/>
            </w:tcMar>
            <w:vAlign w:val="center"/>
          </w:tcPr>
          <w:p>
            <w:pPr>
              <w:spacing w:line="440" w:lineRule="exact"/>
              <w:jc w:val="center"/>
              <w:rPr>
                <w:rFonts w:ascii="Times New Roman" w:hAnsi="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4" w:hRule="exact"/>
          <w:jc w:val="center"/>
        </w:trPr>
        <w:tc>
          <w:tcPr>
            <w:tcW w:w="9174" w:type="dxa"/>
            <w:gridSpan w:val="9"/>
            <w:noWrap w:val="0"/>
            <w:tcMar>
              <w:left w:w="57" w:type="dxa"/>
              <w:right w:w="57" w:type="dxa"/>
            </w:tcMar>
            <w:vAlign w:val="top"/>
          </w:tcPr>
          <w:p>
            <w:pPr>
              <w:spacing w:line="440" w:lineRule="exact"/>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临床实践考核总体评价：</w:t>
            </w:r>
          </w:p>
          <w:p>
            <w:pPr>
              <w:spacing w:line="440" w:lineRule="exact"/>
              <w:jc w:val="left"/>
              <w:rPr>
                <w:rFonts w:hint="eastAsia" w:ascii="黑体" w:hAnsi="黑体" w:eastAsia="黑体" w:cs="黑体"/>
                <w:color w:val="auto"/>
                <w:sz w:val="32"/>
                <w:szCs w:val="32"/>
                <w:highlight w:val="none"/>
                <w:lang w:val="en-US" w:eastAsia="zh-CN"/>
              </w:rPr>
            </w:pPr>
          </w:p>
          <w:p>
            <w:pPr>
              <w:pStyle w:val="2"/>
              <w:rPr>
                <w:rFonts w:hint="eastAsia" w:ascii="Times New Roman" w:hAnsi="Times New Roman"/>
                <w:color w:val="auto"/>
                <w:sz w:val="32"/>
                <w:szCs w:val="32"/>
                <w:highlight w:val="none"/>
                <w:lang w:val="en-US" w:eastAsia="zh-CN"/>
              </w:rPr>
            </w:pPr>
          </w:p>
          <w:p>
            <w:pPr>
              <w:spacing w:line="440" w:lineRule="exact"/>
              <w:jc w:val="center"/>
              <w:rPr>
                <w:rFonts w:hint="eastAsia" w:ascii="仿宋_GB2312" w:hAnsi="仿宋_GB2312" w:eastAsia="仿宋_GB2312" w:cs="仿宋_GB2312"/>
                <w:b/>
                <w:bCs w:val="0"/>
                <w:color w:val="auto"/>
                <w:sz w:val="36"/>
                <w:szCs w:val="36"/>
                <w:highlight w:val="none"/>
                <w:lang w:val="en-US" w:eastAsia="zh-CN" w:bidi="ar-SA"/>
              </w:rPr>
            </w:pPr>
            <w:r>
              <w:rPr>
                <w:rFonts w:hint="eastAsia" w:ascii="黑体" w:hAnsi="黑体" w:eastAsia="黑体" w:cs="黑体"/>
                <w:b/>
                <w:bCs w:val="0"/>
                <w:color w:val="auto"/>
                <w:sz w:val="32"/>
                <w:szCs w:val="32"/>
                <w:highlight w:val="none"/>
                <w:lang w:val="en-US" w:eastAsia="zh-CN" w:bidi="ar-SA"/>
              </w:rPr>
              <w:t>□合格          □不合格</w:t>
            </w:r>
          </w:p>
        </w:tc>
      </w:tr>
    </w:tbl>
    <w:p>
      <w:pP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备注：由培训基地填写。</w:t>
      </w:r>
    </w:p>
    <w:p>
      <w:pPr>
        <w:spacing w:after="0" w:afterLines="0" w:line="640" w:lineRule="exact"/>
        <w:jc w:val="center"/>
        <w:rPr>
          <w:rFonts w:hint="eastAsia"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西学中</w:t>
      </w:r>
      <w:r>
        <w:rPr>
          <w:rFonts w:hint="eastAsia" w:ascii="Times New Roman" w:hAnsi="Times New Roman" w:eastAsia="方正小标宋简体" w:cs="方正小标宋简体"/>
          <w:color w:val="auto"/>
          <w:sz w:val="44"/>
          <w:szCs w:val="44"/>
          <w:highlight w:val="none"/>
          <w:lang w:val="en-US" w:eastAsia="zh-CN"/>
        </w:rPr>
        <w:t>培训结业</w:t>
      </w:r>
      <w:r>
        <w:rPr>
          <w:rFonts w:hint="eastAsia" w:ascii="Times New Roman" w:hAnsi="Times New Roman" w:eastAsia="方正小标宋简体" w:cs="方正小标宋简体"/>
          <w:color w:val="auto"/>
          <w:sz w:val="44"/>
          <w:szCs w:val="44"/>
          <w:highlight w:val="none"/>
        </w:rPr>
        <w:t>考核表</w:t>
      </w:r>
    </w:p>
    <w:p>
      <w:pPr>
        <w:spacing w:after="156" w:afterLines="50" w:line="440" w:lineRule="exact"/>
        <w:jc w:val="center"/>
        <w:rPr>
          <w:rFonts w:hint="eastAsia" w:ascii="Times New Roman" w:hAnsi="Times New Roman" w:eastAsia="方正小标宋简体" w:cs="方正小标宋简体"/>
          <w:color w:val="auto"/>
          <w:sz w:val="44"/>
          <w:szCs w:val="44"/>
          <w:highlight w:val="none"/>
        </w:rPr>
      </w:pPr>
    </w:p>
    <w:tbl>
      <w:tblPr>
        <w:tblStyle w:val="7"/>
        <w:tblW w:w="8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477"/>
        <w:gridCol w:w="5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884" w:type="dxa"/>
            <w:gridSpan w:val="2"/>
            <w:noWrap w:val="0"/>
            <w:tcMar>
              <w:left w:w="57" w:type="dxa"/>
              <w:right w:w="57" w:type="dxa"/>
            </w:tcMar>
            <w:vAlign w:val="center"/>
          </w:tcPr>
          <w:p>
            <w:pPr>
              <w:spacing w:line="440" w:lineRule="exact"/>
              <w:jc w:val="center"/>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学员完成培训</w:t>
            </w:r>
          </w:p>
          <w:p>
            <w:pPr>
              <w:spacing w:line="440" w:lineRule="exact"/>
              <w:jc w:val="center"/>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起止时间</w:t>
            </w:r>
          </w:p>
        </w:tc>
        <w:tc>
          <w:tcPr>
            <w:tcW w:w="5205" w:type="dxa"/>
            <w:noWrap w:val="0"/>
            <w:tcMar>
              <w:left w:w="57" w:type="dxa"/>
              <w:right w:w="57" w:type="dxa"/>
            </w:tcMar>
            <w:vAlign w:val="center"/>
          </w:tcPr>
          <w:p>
            <w:pPr>
              <w:spacing w:line="440" w:lineRule="exact"/>
              <w:jc w:val="center"/>
              <w:rPr>
                <w:rFonts w:hint="eastAsia" w:ascii="黑体" w:hAnsi="黑体" w:eastAsia="黑体" w:cs="黑体"/>
                <w:b w:val="0"/>
                <w:bCs/>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884" w:type="dxa"/>
            <w:gridSpan w:val="2"/>
            <w:noWrap w:val="0"/>
            <w:tcMar>
              <w:left w:w="57" w:type="dxa"/>
              <w:right w:w="57" w:type="dxa"/>
            </w:tcMar>
            <w:vAlign w:val="center"/>
          </w:tcPr>
          <w:p>
            <w:pPr>
              <w:spacing w:line="440" w:lineRule="exact"/>
              <w:jc w:val="center"/>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完成</w:t>
            </w:r>
            <w:r>
              <w:rPr>
                <w:rFonts w:hint="eastAsia" w:ascii="黑体" w:hAnsi="黑体" w:eastAsia="黑体" w:cs="黑体"/>
                <w:b w:val="0"/>
                <w:bCs/>
                <w:color w:val="auto"/>
                <w:sz w:val="32"/>
                <w:szCs w:val="32"/>
                <w:highlight w:val="none"/>
              </w:rPr>
              <w:t>学时</w:t>
            </w:r>
          </w:p>
        </w:tc>
        <w:tc>
          <w:tcPr>
            <w:tcW w:w="5205" w:type="dxa"/>
            <w:noWrap w:val="0"/>
            <w:tcMar>
              <w:left w:w="57" w:type="dxa"/>
              <w:right w:w="57" w:type="dxa"/>
            </w:tcMar>
            <w:vAlign w:val="center"/>
          </w:tcPr>
          <w:p>
            <w:pPr>
              <w:spacing w:line="440" w:lineRule="exact"/>
              <w:jc w:val="center"/>
              <w:rPr>
                <w:rFonts w:hint="eastAsia" w:ascii="黑体" w:hAnsi="黑体" w:eastAsia="黑体" w:cs="黑体"/>
                <w:b w:val="0"/>
                <w:bCs/>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884" w:type="dxa"/>
            <w:gridSpan w:val="2"/>
            <w:noWrap w:val="0"/>
            <w:tcMar>
              <w:left w:w="57" w:type="dxa"/>
              <w:right w:w="57" w:type="dxa"/>
            </w:tcMar>
            <w:vAlign w:val="center"/>
          </w:tcPr>
          <w:p>
            <w:pPr>
              <w:spacing w:line="440" w:lineRule="exact"/>
              <w:jc w:val="center"/>
              <w:rPr>
                <w:rFonts w:hint="eastAsia" w:ascii="黑体" w:hAnsi="黑体" w:eastAsia="黑体" w:cs="黑体"/>
                <w:color w:val="auto"/>
                <w:sz w:val="32"/>
                <w:szCs w:val="32"/>
                <w:highlight w:val="none"/>
              </w:rPr>
            </w:pPr>
            <w:r>
              <w:rPr>
                <w:rFonts w:hint="eastAsia" w:ascii="黑体" w:hAnsi="黑体" w:eastAsia="黑体" w:cs="黑体"/>
                <w:bCs/>
                <w:color w:val="auto"/>
                <w:sz w:val="32"/>
                <w:szCs w:val="32"/>
                <w:highlight w:val="none"/>
                <w:lang w:val="en-US" w:eastAsia="zh-CN"/>
              </w:rPr>
              <w:t>结业考核时间</w:t>
            </w:r>
          </w:p>
        </w:tc>
        <w:tc>
          <w:tcPr>
            <w:tcW w:w="5205" w:type="dxa"/>
            <w:noWrap w:val="0"/>
            <w:tcMar>
              <w:left w:w="57" w:type="dxa"/>
              <w:right w:w="57" w:type="dxa"/>
            </w:tcMar>
            <w:vAlign w:val="center"/>
          </w:tcPr>
          <w:p>
            <w:pPr>
              <w:spacing w:line="440" w:lineRule="exact"/>
              <w:jc w:val="center"/>
              <w:rPr>
                <w:rFonts w:hint="eastAsia" w:ascii="黑体" w:hAnsi="黑体" w:eastAsia="黑体" w:cs="黑体"/>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407" w:type="dxa"/>
            <w:vMerge w:val="restart"/>
            <w:noWrap w:val="0"/>
            <w:tcMar>
              <w:left w:w="57" w:type="dxa"/>
              <w:right w:w="57" w:type="dxa"/>
            </w:tcMar>
            <w:vAlign w:val="center"/>
          </w:tcPr>
          <w:p>
            <w:pPr>
              <w:spacing w:line="440" w:lineRule="exact"/>
              <w:jc w:val="center"/>
              <w:rPr>
                <w:rFonts w:hint="eastAsia" w:ascii="黑体" w:hAnsi="黑体" w:eastAsia="黑体" w:cs="黑体"/>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结业</w:t>
            </w:r>
            <w:r>
              <w:rPr>
                <w:rFonts w:hint="eastAsia" w:ascii="黑体" w:hAnsi="黑体" w:eastAsia="黑体" w:cs="黑体"/>
                <w:b w:val="0"/>
                <w:bCs/>
                <w:color w:val="auto"/>
                <w:sz w:val="32"/>
                <w:szCs w:val="32"/>
                <w:highlight w:val="none"/>
              </w:rPr>
              <w:t>考核</w:t>
            </w:r>
            <w:r>
              <w:rPr>
                <w:rFonts w:hint="eastAsia" w:ascii="黑体" w:hAnsi="黑体" w:eastAsia="黑体" w:cs="黑体"/>
                <w:b w:val="0"/>
                <w:bCs/>
                <w:color w:val="auto"/>
                <w:sz w:val="32"/>
                <w:szCs w:val="32"/>
                <w:highlight w:val="none"/>
                <w:lang w:val="en-US" w:eastAsia="zh-CN"/>
              </w:rPr>
              <w:t>情况</w:t>
            </w:r>
          </w:p>
        </w:tc>
        <w:tc>
          <w:tcPr>
            <w:tcW w:w="1477" w:type="dxa"/>
            <w:noWrap w:val="0"/>
            <w:tcMar>
              <w:left w:w="57" w:type="dxa"/>
              <w:right w:w="57" w:type="dxa"/>
            </w:tcMar>
            <w:vAlign w:val="center"/>
          </w:tcPr>
          <w:p>
            <w:pPr>
              <w:spacing w:line="440" w:lineRule="exac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考核成绩</w:t>
            </w:r>
          </w:p>
        </w:tc>
        <w:tc>
          <w:tcPr>
            <w:tcW w:w="5205" w:type="dxa"/>
            <w:noWrap w:val="0"/>
            <w:tcMar>
              <w:left w:w="57" w:type="dxa"/>
              <w:right w:w="57" w:type="dxa"/>
            </w:tcMar>
            <w:vAlign w:val="center"/>
          </w:tcPr>
          <w:p>
            <w:pPr>
              <w:spacing w:line="440" w:lineRule="exact"/>
              <w:jc w:val="center"/>
              <w:rPr>
                <w:rFonts w:hint="eastAsia" w:ascii="黑体" w:hAnsi="黑体" w:eastAsia="黑体" w:cs="黑体"/>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407" w:type="dxa"/>
            <w:vMerge w:val="continue"/>
            <w:noWrap w:val="0"/>
            <w:tcMar>
              <w:left w:w="57" w:type="dxa"/>
              <w:right w:w="57" w:type="dxa"/>
            </w:tcMar>
            <w:vAlign w:val="center"/>
          </w:tcPr>
          <w:p>
            <w:pPr>
              <w:spacing w:line="440" w:lineRule="exact"/>
              <w:jc w:val="center"/>
              <w:rPr>
                <w:rFonts w:hint="eastAsia" w:ascii="黑体" w:hAnsi="黑体" w:eastAsia="黑体" w:cs="黑体"/>
                <w:b w:val="0"/>
                <w:bCs/>
                <w:color w:val="auto"/>
                <w:sz w:val="32"/>
                <w:szCs w:val="32"/>
                <w:highlight w:val="none"/>
                <w:lang w:val="en-US" w:eastAsia="zh-CN"/>
              </w:rPr>
            </w:pPr>
          </w:p>
        </w:tc>
        <w:tc>
          <w:tcPr>
            <w:tcW w:w="1477" w:type="dxa"/>
            <w:noWrap w:val="0"/>
            <w:tcMar>
              <w:left w:w="57" w:type="dxa"/>
              <w:right w:w="57" w:type="dxa"/>
            </w:tcMar>
            <w:vAlign w:val="center"/>
          </w:tcPr>
          <w:p>
            <w:pPr>
              <w:spacing w:line="440" w:lineRule="exact"/>
              <w:jc w:val="cente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补考成绩</w:t>
            </w:r>
          </w:p>
        </w:tc>
        <w:tc>
          <w:tcPr>
            <w:tcW w:w="5205" w:type="dxa"/>
            <w:noWrap w:val="0"/>
            <w:tcMar>
              <w:left w:w="57" w:type="dxa"/>
              <w:right w:w="57" w:type="dxa"/>
            </w:tcMar>
            <w:vAlign w:val="center"/>
          </w:tcPr>
          <w:p>
            <w:pPr>
              <w:spacing w:line="440" w:lineRule="exact"/>
              <w:jc w:val="center"/>
              <w:rPr>
                <w:rFonts w:hint="eastAsia" w:ascii="黑体" w:hAnsi="黑体" w:eastAsia="黑体" w:cs="黑体"/>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3" w:hRule="exact"/>
          <w:jc w:val="center"/>
        </w:trPr>
        <w:tc>
          <w:tcPr>
            <w:tcW w:w="8089" w:type="dxa"/>
            <w:gridSpan w:val="3"/>
            <w:noWrap w:val="0"/>
            <w:tcMar>
              <w:left w:w="57" w:type="dxa"/>
              <w:right w:w="57" w:type="dxa"/>
            </w:tcMar>
            <w:vAlign w:val="top"/>
          </w:tcPr>
          <w:p>
            <w:pPr>
              <w:spacing w:line="440" w:lineRule="exact"/>
              <w:jc w:val="left"/>
              <w:rPr>
                <w:rFonts w:hint="eastAsia" w:ascii="黑体" w:hAnsi="黑体" w:eastAsia="黑体" w:cs="黑体"/>
                <w:color w:val="auto"/>
                <w:sz w:val="32"/>
                <w:szCs w:val="32"/>
                <w:highlight w:val="none"/>
                <w:lang w:val="en-US" w:eastAsia="zh-CN"/>
              </w:rPr>
            </w:pPr>
          </w:p>
          <w:p>
            <w:pPr>
              <w:spacing w:line="440" w:lineRule="exac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结业考核评价：</w:t>
            </w:r>
          </w:p>
          <w:p>
            <w:pPr>
              <w:spacing w:line="440" w:lineRule="exact"/>
              <w:jc w:val="left"/>
              <w:rPr>
                <w:rFonts w:hint="eastAsia" w:ascii="黑体" w:hAnsi="黑体" w:eastAsia="黑体" w:cs="黑体"/>
                <w:color w:val="auto"/>
                <w:sz w:val="32"/>
                <w:szCs w:val="32"/>
                <w:highlight w:val="none"/>
                <w:lang w:val="en-US" w:eastAsia="zh-CN"/>
              </w:rPr>
            </w:pPr>
          </w:p>
          <w:p>
            <w:pPr>
              <w:pStyle w:val="4"/>
              <w:rPr>
                <w:rFonts w:hint="eastAsia" w:ascii="黑体" w:hAnsi="黑体" w:eastAsia="黑体" w:cs="黑体"/>
                <w:color w:val="auto"/>
                <w:sz w:val="32"/>
                <w:szCs w:val="32"/>
                <w:highlight w:val="none"/>
                <w:lang w:val="en-US" w:eastAsia="zh-CN"/>
              </w:rPr>
            </w:pPr>
          </w:p>
          <w:p>
            <w:pPr>
              <w:spacing w:line="500" w:lineRule="exact"/>
              <w:jc w:val="center"/>
              <w:rPr>
                <w:rFonts w:hint="eastAsia" w:ascii="黑体" w:hAnsi="黑体" w:eastAsia="黑体" w:cs="黑体"/>
                <w:b w:val="0"/>
                <w:bCs/>
                <w:color w:val="auto"/>
                <w:sz w:val="32"/>
                <w:szCs w:val="32"/>
                <w:highlight w:val="none"/>
                <w:lang w:val="en-US" w:eastAsia="zh-CN" w:bidi="ar-SA"/>
              </w:rPr>
            </w:pPr>
            <w:r>
              <w:rPr>
                <w:rFonts w:hint="eastAsia" w:ascii="黑体" w:hAnsi="黑体" w:eastAsia="黑体" w:cs="黑体"/>
                <w:b/>
                <w:bCs w:val="0"/>
                <w:color w:val="auto"/>
                <w:sz w:val="32"/>
                <w:szCs w:val="32"/>
                <w:highlight w:val="none"/>
                <w:lang w:val="en-US" w:eastAsia="zh-CN" w:bidi="ar-SA"/>
              </w:rPr>
              <w:t>□合格          □不合格</w:t>
            </w:r>
          </w:p>
        </w:tc>
      </w:tr>
    </w:tbl>
    <w:p>
      <w:pPr>
        <w:pStyle w:val="5"/>
        <w:ind w:left="42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备注：由培训基地填写。</w:t>
      </w:r>
    </w:p>
    <w:p>
      <w:pPr>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Segoe UI"/>
    <w:panose1 w:val="020F0502020204030204"/>
    <w:charset w:val="00"/>
    <w:family w:val="swiss"/>
    <w:pitch w:val="default"/>
    <w:sig w:usb0="00000000" w:usb1="00000000" w:usb2="00000001" w:usb3="00000000" w:csb0="0000019F" w:csb1="00000000"/>
  </w:font>
  <w:font w:name="Segoe UI">
    <w:panose1 w:val="020B0802040204020203"/>
    <w:charset w:val="00"/>
    <w:family w:val="auto"/>
    <w:pitch w:val="default"/>
    <w:sig w:usb0="E10022FF" w:usb1="C000E47F" w:usb2="00000029" w:usb3="00000000" w:csb0="200001DF" w:csb1="2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00"/>
    <w:family w:val="modern"/>
    <w:pitch w:val="default"/>
    <w:sig w:usb0="00000000" w:usb1="00000000" w:usb2="00000016" w:usb3="00000000" w:csb0="00040001" w:csb1="00000000"/>
  </w:font>
  <w:font w:name="仿宋_GB2312">
    <w:altName w:val="方正仿宋_GBK"/>
    <w:panose1 w:val="02010609030101010101"/>
    <w:charset w:val="00"/>
    <w:family w:val="modern"/>
    <w:pitch w:val="default"/>
    <w:sig w:usb0="00000000" w:usb1="00000000" w:usb2="00000000" w:usb3="00000000" w:csb0="00040000" w:csb1="00000000"/>
  </w:font>
  <w:font w:name="楷体_GB2312">
    <w:altName w:val="方正楷体_GBK"/>
    <w:panose1 w:val="02010609030101010101"/>
    <w:charset w:val="00"/>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00"/>
    <w:family w:val="auto"/>
    <w:pitch w:val="default"/>
    <w:sig w:usb0="00000000" w:usb1="00000000" w:usb2="00000016" w:usb3="00000000" w:csb0="00040001" w:csb1="00000000"/>
  </w:font>
  <w:font w:name="微软雅黑">
    <w:altName w:val="方正黑体_GBK"/>
    <w:panose1 w:val="020B0503020204020204"/>
    <w:charset w:val="00"/>
    <w:family w:val="auto"/>
    <w:pitch w:val="default"/>
    <w:sig w:usb0="00000000" w:usb1="00000000" w:usb2="00000016" w:usb3="00000000" w:csb0="0004001F" w:csb1="00000000"/>
  </w:font>
  <w:font w:name="方正大标宋简体">
    <w:altName w:val="方正书宋_GBK"/>
    <w:panose1 w:val="02000000000000000000"/>
    <w:charset w:val="00"/>
    <w:family w:val="script"/>
    <w:pitch w:val="default"/>
    <w:sig w:usb0="00000000" w:usb1="00000000"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方正仿宋_GB2312">
    <w:altName w:val="方正仿宋_GBK"/>
    <w:panose1 w:val="02000000000000000000"/>
    <w:charset w:val="00"/>
    <w:family w:val="auto"/>
    <w:pitch w:val="default"/>
    <w:sig w:usb0="00000000" w:usb1="00000000"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6"/>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lang w:eastAsia="zh-CN"/>
                            </w:rPr>
                            <w:t>—</w:t>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O&#10;qXm5zwAAAAUBAAAPAAAAAAAAAAEAIAAAADgAAABkcnMvZG93bnJldi54bWxQSwECFAAUAAAACACH&#10;TuJAqgfpT94BAADAAwAADgAAAAAAAAABACAAAAA0AQAAZHJzL2Uyb0RvYy54bWxQSwUGAAAAAAYA&#10;BgBZAQAAhAUAAAAA&#10;">
              <v:path/>
              <v:fill on="f" focussize="0,0"/>
              <v:stroke on="f"/>
              <v:imagedata o:title=""/>
              <o:lock v:ext="edit" aspectratio="f"/>
              <v:textbox inset="0mm,0mm,0mm,0mm" style="mso-fit-shape-to-text:t;">
                <w:txbxContent>
                  <w:p>
                    <w:pPr>
                      <w:pStyle w:val="6"/>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6"/>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lang w:eastAsia="zh-CN"/>
                            </w:rPr>
                            <w:t>—</w:t>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O&#10;qXm5zwAAAAUBAAAPAAAAAAAAAAEAIAAAADgAAABkcnMvZG93bnJldi54bWxQSwECFAAUAAAACACH&#10;TuJAf5vuqt4BAADAAwAADgAAAAAAAAABACAAAAA0AQAAZHJzL2Uyb0RvYy54bWxQSwUGAAAAAAYA&#10;BgBZAQAAhAUAAAAA&#10;">
              <v:path/>
              <v:fill on="f" focussize="0,0"/>
              <v:stroke on="f"/>
              <v:imagedata o:title=""/>
              <o:lock v:ext="edit" aspectratio="f"/>
              <v:textbox inset="0mm,0mm,0mm,0mm" style="mso-fit-shape-to-text:t;">
                <w:txbxContent>
                  <w:p>
                    <w:pPr>
                      <w:pStyle w:val="6"/>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6"/>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M6pebnPAAAABQEAAA8AAAAA&#10;AAAAAQAgAAAAOAAAAGRycy9kb3ducmV2LnhtbFBLAQIUABQAAAAIAIdO4kCsADzkzgEAAKkDAAAO&#10;AAAAAAAAAAEAIAAAADQBAABkcnMvZTJvRG9jLnhtbFBLBQYAAAAABgAGAFkBAAB0BQAAAAA=&#10;">
              <v:path/>
              <v:fill on="f" focussize="0,0"/>
              <v:stroke on="f"/>
              <v:imagedata o:title=""/>
              <o:lock v:ext="edit" aspectratio="f"/>
              <v:textbox inset="0mm,0mm,0mm,0mm" style="mso-fit-shape-to-text:t;">
                <w:txbxContent>
                  <w:p>
                    <w:pPr>
                      <w:pStyle w:val="6"/>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lang w:eastAsia="zh-CN"/>
                      </w:rPr>
                      <w:t>—</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6"/>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M6pebnPAAAABQEAAA8AAAAA&#10;AAAAAQAgAAAAOAAAAGRycy9kb3ducmV2LnhtbFBLAQIUABQAAAAIAIdO4kDE7q9mzgEAAKkDAAAO&#10;AAAAAAAAAAEAIAAAADQBAABkcnMvZTJvRG9jLnhtbFBLBQYAAAAABgAGAFkBAAB0BQAAAAA=&#10;">
              <v:path/>
              <v:fill on="f" focussize="0,0"/>
              <v:stroke on="f"/>
              <v:imagedata o:title=""/>
              <o:lock v:ext="edit" aspectratio="f"/>
              <v:textbox inset="0mm,0mm,0mm,0mm" style="mso-fit-shape-to-text:t;">
                <w:txbxContent>
                  <w:p>
                    <w:pPr>
                      <w:pStyle w:val="6"/>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8B7EBEE7"/>
    <w:rsid w:val="8B7EB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表格文字"/>
    <w:basedOn w:val="1"/>
    <w:unhideWhenUsed/>
    <w:qFormat/>
    <w:uiPriority w:val="0"/>
    <w:pPr>
      <w:spacing w:before="25" w:beforeLines="0" w:after="25" w:afterLines="0"/>
    </w:pPr>
    <w:rPr>
      <w:rFonts w:hint="eastAsia" w:ascii="Times New Roman" w:eastAsia="宋体"/>
      <w:spacing w:val="10"/>
      <w:sz w:val="24"/>
      <w:szCs w:val="24"/>
    </w:rPr>
  </w:style>
  <w:style w:type="paragraph" w:styleId="3">
    <w:name w:val="Body Text"/>
    <w:basedOn w:val="1"/>
    <w:next w:val="4"/>
    <w:qFormat/>
    <w:uiPriority w:val="99"/>
    <w:rPr>
      <w:sz w:val="28"/>
      <w:szCs w:val="28"/>
    </w:rPr>
  </w:style>
  <w:style w:type="paragraph" w:styleId="4">
    <w:name w:val="Title"/>
    <w:basedOn w:val="1"/>
    <w:next w:val="1"/>
    <w:qFormat/>
    <w:uiPriority w:val="0"/>
    <w:pPr>
      <w:spacing w:before="240" w:after="60"/>
      <w:jc w:val="center"/>
      <w:outlineLvl w:val="0"/>
    </w:pPr>
    <w:rPr>
      <w:rFonts w:ascii="Cambria" w:hAnsi="Cambria"/>
      <w:b/>
      <w:kern w:val="0"/>
      <w:sz w:val="32"/>
      <w:szCs w:val="20"/>
    </w:rPr>
  </w:style>
  <w:style w:type="paragraph" w:styleId="5">
    <w:name w:val="Body Text Indent"/>
    <w:basedOn w:val="1"/>
    <w:next w:val="1"/>
    <w:qFormat/>
    <w:uiPriority w:val="0"/>
    <w:pPr>
      <w:spacing w:after="120"/>
      <w:ind w:left="200" w:leftChars="200"/>
    </w:pPr>
  </w:style>
  <w:style w:type="paragraph" w:styleId="6">
    <w:name w:val="footer"/>
    <w:basedOn w:val="1"/>
    <w:next w:val="1"/>
    <w:qFormat/>
    <w:uiPriority w:val="0"/>
    <w:pPr>
      <w:tabs>
        <w:tab w:val="center" w:pos="4153"/>
        <w:tab w:val="right" w:pos="8306"/>
      </w:tabs>
      <w:snapToGrid w:val="0"/>
      <w:jc w:val="left"/>
    </w:pPr>
    <w:rPr>
      <w:sz w:val="18"/>
    </w:rPr>
  </w:style>
  <w:style w:type="table" w:styleId="8">
    <w:name w:val="Table Grid"/>
    <w:basedOn w:val="7"/>
    <w:qFormat/>
    <w:uiPriority w:val="0"/>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10">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0</Words>
  <Characters>0</Characters>
  <Lines>0</Lines>
  <Paragraphs>0</Paragraphs>
  <TotalTime>0</TotalTime>
  <ScaleCrop>false</ScaleCrop>
  <LinksUpToDate>false</LinksUpToDate>
  <CharactersWithSpaces>0</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2024-10-09T10:44:00Z</dcterms:created>
  <dc:creator>暴躁的小谭</dc:creator>
  <cp:lastModifiedBy>暴躁的小谭</cp:lastModifiedBy>
  <dcterms:modified xsi:type="dcterms:W3CDTF">2024-10-09T10:45:23Z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9FA7BEAC47718E5F1DEE05677CE902F4_41</vt:lpwstr>
  </property>
</Properties>
</file>