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left"/>
        <w:textAlignment w:val="auto"/>
        <w:outlineLvl w:val="9"/>
        <w:rPr>
          <w:rFonts w:hint="eastAsia" w:ascii="黑体" w:hAnsi="黑体" w:eastAsia="黑体" w:cs="黑体"/>
          <w:bCs/>
          <w:color w:val="auto"/>
          <w:spacing w:val="11"/>
          <w:sz w:val="32"/>
          <w:szCs w:val="32"/>
          <w:highlight w:val="none"/>
          <w:lang w:val="en-US" w:eastAsia="zh-CN"/>
        </w:rPr>
      </w:pPr>
      <w:r>
        <w:rPr>
          <w:rFonts w:hint="eastAsia" w:ascii="黑体" w:hAnsi="黑体" w:eastAsia="黑体" w:cs="黑体"/>
          <w:bCs/>
          <w:color w:val="auto"/>
          <w:spacing w:val="11"/>
          <w:sz w:val="32"/>
          <w:szCs w:val="32"/>
          <w:highlight w:val="none"/>
          <w:lang w:eastAsia="zh-CN"/>
        </w:rPr>
        <w:t>附件</w:t>
      </w:r>
      <w:r>
        <w:rPr>
          <w:rFonts w:hint="eastAsia" w:ascii="黑体" w:hAnsi="黑体" w:eastAsia="黑体" w:cs="黑体"/>
          <w:bCs/>
          <w:color w:val="auto"/>
          <w:spacing w:val="11"/>
          <w:sz w:val="32"/>
          <w:szCs w:val="32"/>
          <w:highlight w:val="none"/>
          <w:lang w:val="en-US" w:eastAsia="zh-CN"/>
        </w:rPr>
        <w:t>2</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Times New Roman" w:hAnsi="Times New Roman" w:eastAsia="微软雅黑"/>
          <w:bCs/>
          <w:color w:val="auto"/>
          <w:spacing w:val="11"/>
          <w:sz w:val="44"/>
          <w:szCs w:val="44"/>
          <w:highlight w:val="none"/>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outlineLvl w:val="9"/>
        <w:rPr>
          <w:rFonts w:hint="eastAsia" w:ascii="Times New Roman" w:hAnsi="Times New Roman" w:eastAsia="方正小标宋简体" w:cs="方正小标宋简体"/>
          <w:bCs/>
          <w:color w:val="auto"/>
          <w:spacing w:val="11"/>
          <w:sz w:val="44"/>
          <w:szCs w:val="44"/>
          <w:highlight w:val="none"/>
        </w:rPr>
      </w:pPr>
      <w:r>
        <w:rPr>
          <w:rFonts w:hint="eastAsia" w:ascii="Times New Roman" w:hAnsi="Times New Roman" w:eastAsia="方正小标宋简体" w:cs="方正小标宋简体"/>
          <w:bCs/>
          <w:color w:val="auto"/>
          <w:spacing w:val="11"/>
          <w:sz w:val="44"/>
          <w:szCs w:val="44"/>
          <w:highlight w:val="none"/>
        </w:rPr>
        <w:t>广西壮族自治区非中医类别医师</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outlineLvl w:val="9"/>
        <w:rPr>
          <w:rFonts w:hint="eastAsia" w:ascii="Times New Roman" w:hAnsi="Times New Roman" w:eastAsia="方正小标宋简体" w:cs="方正小标宋简体"/>
          <w:bCs/>
          <w:color w:val="auto"/>
          <w:spacing w:val="0"/>
          <w:sz w:val="44"/>
          <w:szCs w:val="44"/>
          <w:highlight w:val="none"/>
        </w:rPr>
      </w:pPr>
      <w:r>
        <w:rPr>
          <w:rFonts w:hint="eastAsia" w:ascii="Times New Roman" w:hAnsi="Times New Roman" w:eastAsia="方正小标宋简体" w:cs="方正小标宋简体"/>
          <w:bCs/>
          <w:color w:val="auto"/>
          <w:spacing w:val="11"/>
          <w:sz w:val="44"/>
          <w:szCs w:val="44"/>
          <w:highlight w:val="none"/>
        </w:rPr>
        <w:t>中医药</w:t>
      </w:r>
      <w:r>
        <w:rPr>
          <w:rFonts w:hint="eastAsia" w:ascii="Times New Roman" w:hAnsi="Times New Roman" w:eastAsia="方正小标宋简体" w:cs="方正小标宋简体"/>
          <w:bCs/>
          <w:color w:val="auto"/>
          <w:spacing w:val="0"/>
          <w:sz w:val="44"/>
          <w:szCs w:val="44"/>
          <w:highlight w:val="none"/>
        </w:rPr>
        <w:t>专业知识培训考核方案</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outlineLvl w:val="9"/>
        <w:rPr>
          <w:rFonts w:hint="default" w:ascii="Times New Roman" w:hAnsi="Times New Roman" w:eastAsia="方正小标宋简体" w:cs="方正小标宋简体"/>
          <w:bCs/>
          <w:color w:val="auto"/>
          <w:spacing w:val="0"/>
          <w:sz w:val="44"/>
          <w:szCs w:val="44"/>
          <w:highlight w:val="none"/>
          <w:lang w:val="en-US" w:eastAsia="zh-CN"/>
        </w:rPr>
      </w:pPr>
      <w:r>
        <w:rPr>
          <w:rFonts w:hint="eastAsia" w:ascii="Times New Roman" w:hAnsi="Times New Roman" w:eastAsia="方正小标宋简体" w:cs="方正小标宋简体"/>
          <w:bCs/>
          <w:color w:val="auto"/>
          <w:spacing w:val="0"/>
          <w:sz w:val="44"/>
          <w:szCs w:val="44"/>
          <w:highlight w:val="none"/>
          <w:lang w:val="en-US" w:eastAsia="zh-CN"/>
        </w:rPr>
        <w:t>(第二次征求意见稿)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Times New Roman" w:hAnsi="Times New Roman" w:eastAsia="仿宋"/>
          <w:color w:val="auto"/>
          <w:spacing w:val="0"/>
          <w:sz w:val="32"/>
          <w:szCs w:val="32"/>
          <w:highlight w:val="none"/>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bidi="ar-SA"/>
        </w:rPr>
      </w:pPr>
      <w:r>
        <w:rPr>
          <w:rFonts w:hint="eastAsia" w:ascii="Times New Roman" w:hAnsi="Times New Roman" w:eastAsia="仿宋_GB2312" w:cs="仿宋_GB2312"/>
          <w:color w:val="auto"/>
          <w:sz w:val="32"/>
          <w:szCs w:val="32"/>
          <w:highlight w:val="none"/>
          <w:u w:val="none"/>
        </w:rPr>
        <w:t>为贯彻《</w:t>
      </w:r>
      <w:r>
        <w:rPr>
          <w:rFonts w:hint="eastAsia" w:ascii="Times New Roman" w:hAnsi="Times New Roman" w:eastAsia="仿宋_GB2312" w:cs="仿宋_GB2312"/>
          <w:color w:val="auto"/>
          <w:sz w:val="32"/>
          <w:szCs w:val="32"/>
          <w:highlight w:val="none"/>
          <w:u w:val="none"/>
          <w:lang w:eastAsia="zh-CN"/>
        </w:rPr>
        <w:t>中华人民共和国</w:t>
      </w:r>
      <w:r>
        <w:rPr>
          <w:rFonts w:hint="eastAsia" w:ascii="Times New Roman" w:hAnsi="Times New Roman" w:eastAsia="仿宋_GB2312" w:cs="仿宋_GB2312"/>
          <w:color w:val="auto"/>
          <w:sz w:val="32"/>
          <w:szCs w:val="32"/>
          <w:highlight w:val="none"/>
          <w:u w:val="none"/>
        </w:rPr>
        <w:t>中医药法》《</w:t>
      </w:r>
      <w:r>
        <w:rPr>
          <w:rFonts w:hint="eastAsia" w:ascii="Times New Roman" w:hAnsi="Times New Roman" w:eastAsia="仿宋_GB2312" w:cs="仿宋_GB2312"/>
          <w:color w:val="auto"/>
          <w:sz w:val="32"/>
          <w:szCs w:val="32"/>
          <w:highlight w:val="none"/>
          <w:u w:val="none"/>
          <w:lang w:eastAsia="zh-CN"/>
        </w:rPr>
        <w:t>中华人民共和国</w:t>
      </w:r>
      <w:r>
        <w:rPr>
          <w:rFonts w:hint="eastAsia" w:ascii="Times New Roman" w:hAnsi="Times New Roman" w:eastAsia="仿宋_GB2312" w:cs="仿宋_GB2312"/>
          <w:color w:val="auto"/>
          <w:sz w:val="32"/>
          <w:szCs w:val="32"/>
          <w:highlight w:val="none"/>
          <w:u w:val="none"/>
        </w:rPr>
        <w:t>医师法》《中共中央国务院关于促进中医药传承创新发展的意见》有关精神，</w:t>
      </w:r>
      <w:r>
        <w:rPr>
          <w:rFonts w:hint="eastAsia" w:ascii="Times New Roman" w:hAnsi="Times New Roman" w:eastAsia="仿宋_GB2312" w:cs="仿宋"/>
          <w:color w:val="auto"/>
          <w:spacing w:val="0"/>
          <w:sz w:val="32"/>
          <w:highlight w:val="none"/>
          <w:u w:val="none"/>
          <w:lang w:bidi="ar-SA"/>
        </w:rPr>
        <w:t>推动非中医类别医师学习中医药专业知识（简称</w:t>
      </w: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bidi="ar-SA"/>
        </w:rPr>
        <w:t>西学中</w:t>
      </w: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bidi="ar-SA"/>
        </w:rPr>
        <w:t>），提高中医药临床应用水平，根据国家卫生健康委办公厅、国家中医药局办公室《关于印发第一批国家重点监控合理用药药品目录（化药及生物制品）的通知》（国卫办医函〔2019〕558号）精神，</w:t>
      </w:r>
      <w:r>
        <w:rPr>
          <w:rFonts w:hint="eastAsia" w:ascii="Times New Roman" w:hAnsi="Times New Roman" w:eastAsia="仿宋_GB2312" w:cs="仿宋"/>
          <w:color w:val="auto"/>
          <w:spacing w:val="0"/>
          <w:sz w:val="32"/>
          <w:highlight w:val="none"/>
          <w:u w:val="none"/>
          <w:lang w:eastAsia="zh-CN" w:bidi="ar-SA"/>
        </w:rPr>
        <w:t>在《广西壮族自治区非中医类别医师等人员中医药专业知识一年制系统学习培训考核方案（试行）》</w:t>
      </w:r>
      <w:r>
        <w:rPr>
          <w:rFonts w:hint="eastAsia" w:ascii="Times New Roman" w:hAnsi="Times New Roman" w:eastAsia="仿宋_GB2312" w:cs="仿宋"/>
          <w:strike w:val="0"/>
          <w:dstrike w:val="0"/>
          <w:color w:val="auto"/>
          <w:spacing w:val="0"/>
          <w:sz w:val="32"/>
          <w:highlight w:val="none"/>
          <w:u w:val="none"/>
          <w:lang w:eastAsia="zh-CN" w:bidi="ar-SA"/>
        </w:rPr>
        <w:t>《</w:t>
      </w:r>
      <w:r>
        <w:rPr>
          <w:rFonts w:hint="eastAsia" w:ascii="Times New Roman" w:hAnsi="Times New Roman" w:eastAsia="仿宋_GB2312" w:cs="仿宋"/>
          <w:strike w:val="0"/>
          <w:dstrike w:val="0"/>
          <w:color w:val="auto"/>
          <w:spacing w:val="0"/>
          <w:sz w:val="32"/>
          <w:highlight w:val="none"/>
          <w:u w:val="none"/>
          <w:lang w:val="en-US" w:eastAsia="zh-CN" w:bidi="ar-SA"/>
        </w:rPr>
        <w:t>广西壮族自治区非中医类别医师中医药专业知识两年制系统学习培训考核方案（</w:t>
      </w:r>
      <w:r>
        <w:rPr>
          <w:rFonts w:hint="eastAsia" w:ascii="Times New Roman" w:hAnsi="Times New Roman" w:eastAsia="仿宋_GB2312" w:cs="仿宋"/>
          <w:color w:val="auto"/>
          <w:spacing w:val="0"/>
          <w:sz w:val="32"/>
          <w:highlight w:val="none"/>
          <w:u w:val="none"/>
          <w:lang w:val="en-US" w:eastAsia="zh-CN" w:bidi="ar-SA"/>
        </w:rPr>
        <w:t>试行</w:t>
      </w:r>
      <w:r>
        <w:rPr>
          <w:rFonts w:hint="eastAsia" w:ascii="Times New Roman" w:hAnsi="Times New Roman" w:eastAsia="仿宋_GB2312" w:cs="仿宋"/>
          <w:strike w:val="0"/>
          <w:dstrike w:val="0"/>
          <w:color w:val="auto"/>
          <w:spacing w:val="0"/>
          <w:sz w:val="32"/>
          <w:highlight w:val="none"/>
          <w:u w:val="none"/>
          <w:lang w:val="en-US" w:eastAsia="zh-CN" w:bidi="ar-SA"/>
        </w:rPr>
        <w:t>）</w:t>
      </w:r>
      <w:r>
        <w:rPr>
          <w:rFonts w:hint="eastAsia" w:ascii="Times New Roman" w:hAnsi="Times New Roman" w:eastAsia="仿宋_GB2312" w:cs="仿宋"/>
          <w:strike w:val="0"/>
          <w:dstrike w:val="0"/>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eastAsia="zh-CN" w:bidi="ar-SA"/>
        </w:rPr>
        <w:t>的基础上，</w:t>
      </w:r>
      <w:r>
        <w:rPr>
          <w:rFonts w:hint="eastAsia" w:ascii="Times New Roman" w:hAnsi="Times New Roman" w:eastAsia="仿宋_GB2312" w:cs="仿宋"/>
          <w:color w:val="auto"/>
          <w:spacing w:val="0"/>
          <w:sz w:val="32"/>
          <w:highlight w:val="none"/>
          <w:u w:val="none"/>
          <w:lang w:bidi="ar-SA"/>
        </w:rPr>
        <w:t>结合广西实际</w:t>
      </w: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val="en-US" w:eastAsia="zh-CN" w:bidi="ar-SA"/>
        </w:rPr>
        <w:t>形成</w:t>
      </w:r>
      <w:r>
        <w:rPr>
          <w:rFonts w:hint="eastAsia" w:ascii="Times New Roman" w:hAnsi="Times New Roman" w:eastAsia="仿宋_GB2312" w:cs="仿宋"/>
          <w:color w:val="auto"/>
          <w:spacing w:val="0"/>
          <w:sz w:val="32"/>
          <w:highlight w:val="none"/>
          <w:u w:val="none"/>
          <w:lang w:bidi="ar-SA"/>
        </w:rPr>
        <w:t>本方案。</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outlineLvl w:val="9"/>
        <w:rPr>
          <w:rFonts w:ascii="Times New Roman" w:hAnsi="Times New Roman" w:eastAsia="黑体"/>
          <w:color w:val="auto"/>
          <w:spacing w:val="0"/>
          <w:sz w:val="32"/>
          <w:szCs w:val="32"/>
          <w:highlight w:val="none"/>
        </w:rPr>
      </w:pPr>
      <w:r>
        <w:rPr>
          <w:rFonts w:hint="eastAsia" w:ascii="Times New Roman" w:hAnsi="Times New Roman" w:eastAsia="黑体"/>
          <w:color w:val="auto"/>
          <w:spacing w:val="0"/>
          <w:sz w:val="32"/>
          <w:szCs w:val="32"/>
          <w:highlight w:val="none"/>
        </w:rPr>
        <w:t>一、培训目标</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outlineLvl w:val="9"/>
        <w:rPr>
          <w:rFonts w:hint="eastAsia" w:ascii="Times New Roman" w:hAnsi="Times New Roman" w:eastAsia="仿宋_GB2312" w:cs="仿宋"/>
          <w:color w:val="auto"/>
          <w:spacing w:val="0"/>
          <w:sz w:val="32"/>
          <w:highlight w:val="none"/>
          <w:lang w:eastAsia="zh-CN" w:bidi="ar-SA"/>
        </w:rPr>
      </w:pPr>
      <w:r>
        <w:rPr>
          <w:rFonts w:hint="eastAsia" w:ascii="Times New Roman" w:hAnsi="Times New Roman" w:eastAsia="仿宋_GB2312" w:cs="仿宋"/>
          <w:color w:val="auto"/>
          <w:spacing w:val="0"/>
          <w:sz w:val="32"/>
          <w:highlight w:val="none"/>
          <w:lang w:bidi="ar-SA"/>
        </w:rPr>
        <w:t>通过系统培训，提高全区非中医类别医师中医药临床应用水平</w:t>
      </w:r>
      <w:r>
        <w:rPr>
          <w:rFonts w:hint="eastAsia" w:ascii="Times New Roman" w:hAnsi="Times New Roman" w:eastAsia="仿宋_GB2312" w:cs="仿宋"/>
          <w:color w:val="auto"/>
          <w:spacing w:val="0"/>
          <w:sz w:val="32"/>
          <w:highlight w:val="none"/>
          <w:u w:val="none"/>
          <w:lang w:eastAsia="zh-CN" w:bidi="ar-SA"/>
        </w:rPr>
        <w:t>。</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outlineLvl w:val="9"/>
        <w:rPr>
          <w:rFonts w:ascii="Times New Roman" w:hAnsi="Times New Roman" w:eastAsia="黑体"/>
          <w:color w:val="auto"/>
          <w:spacing w:val="0"/>
          <w:sz w:val="32"/>
          <w:szCs w:val="32"/>
          <w:highlight w:val="none"/>
        </w:rPr>
      </w:pPr>
      <w:r>
        <w:rPr>
          <w:rFonts w:hint="eastAsia" w:ascii="Times New Roman" w:hAnsi="Times New Roman" w:eastAsia="黑体"/>
          <w:color w:val="auto"/>
          <w:spacing w:val="0"/>
          <w:sz w:val="32"/>
          <w:szCs w:val="32"/>
          <w:highlight w:val="none"/>
        </w:rPr>
        <w:t>二、培训对象</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outlineLvl w:val="9"/>
        <w:rPr>
          <w:rFonts w:hint="eastAsia" w:ascii="Times New Roman" w:hAnsi="Times New Roman" w:eastAsia="仿宋_GB2312" w:cs="仿宋"/>
          <w:color w:val="auto"/>
          <w:spacing w:val="0"/>
          <w:sz w:val="32"/>
          <w:highlight w:val="none"/>
          <w:lang w:val="en-US" w:eastAsia="zh-CN" w:bidi="ar-SA"/>
        </w:rPr>
      </w:pPr>
      <w:r>
        <w:rPr>
          <w:rFonts w:hint="eastAsia" w:ascii="Times New Roman" w:hAnsi="Times New Roman" w:eastAsia="仿宋_GB2312" w:cs="仿宋"/>
          <w:color w:val="auto"/>
          <w:spacing w:val="0"/>
          <w:sz w:val="32"/>
          <w:highlight w:val="none"/>
          <w:lang w:bidi="ar-SA"/>
        </w:rPr>
        <w:t>需要开具中</w:t>
      </w:r>
      <w:r>
        <w:rPr>
          <w:rFonts w:hint="eastAsia" w:ascii="Times New Roman" w:hAnsi="Times New Roman" w:eastAsia="仿宋_GB2312" w:cs="仿宋"/>
          <w:color w:val="auto"/>
          <w:spacing w:val="0"/>
          <w:sz w:val="32"/>
          <w:highlight w:val="none"/>
          <w:lang w:val="en-US" w:eastAsia="zh-CN" w:bidi="ar-SA"/>
        </w:rPr>
        <w:t>药</w:t>
      </w:r>
      <w:r>
        <w:rPr>
          <w:rFonts w:hint="eastAsia" w:ascii="Times New Roman" w:hAnsi="Times New Roman" w:eastAsia="仿宋_GB2312" w:cs="仿宋"/>
          <w:color w:val="auto"/>
          <w:spacing w:val="0"/>
          <w:sz w:val="32"/>
          <w:highlight w:val="none"/>
          <w:lang w:bidi="ar-SA"/>
        </w:rPr>
        <w:t>处方</w:t>
      </w:r>
      <w:r>
        <w:rPr>
          <w:rFonts w:hint="eastAsia" w:ascii="Times New Roman" w:hAnsi="Times New Roman" w:eastAsia="仿宋_GB2312" w:cs="仿宋"/>
          <w:color w:val="auto"/>
          <w:spacing w:val="0"/>
          <w:sz w:val="32"/>
          <w:highlight w:val="none"/>
          <w:lang w:val="en-US" w:eastAsia="zh-CN" w:bidi="ar-SA"/>
        </w:rPr>
        <w:t>或开展中医医疗技术</w:t>
      </w:r>
      <w:r>
        <w:rPr>
          <w:rFonts w:hint="eastAsia" w:ascii="Times New Roman" w:hAnsi="Times New Roman" w:eastAsia="仿宋_GB2312" w:cs="仿宋"/>
          <w:color w:val="auto"/>
          <w:spacing w:val="0"/>
          <w:sz w:val="32"/>
          <w:highlight w:val="none"/>
          <w:u w:val="none"/>
          <w:lang w:bidi="ar-SA"/>
        </w:rPr>
        <w:t>的</w:t>
      </w:r>
      <w:r>
        <w:rPr>
          <w:rFonts w:hint="eastAsia" w:ascii="Times New Roman" w:hAnsi="Times New Roman" w:eastAsia="仿宋_GB2312" w:cs="仿宋"/>
          <w:color w:val="auto"/>
          <w:spacing w:val="0"/>
          <w:sz w:val="32"/>
          <w:highlight w:val="none"/>
          <w:u w:val="none"/>
          <w:lang w:val="en-US" w:eastAsia="zh-CN" w:bidi="ar-SA"/>
        </w:rPr>
        <w:t>非中医类别</w:t>
      </w:r>
      <w:r>
        <w:rPr>
          <w:rFonts w:hint="eastAsia" w:ascii="Times New Roman" w:hAnsi="Times New Roman" w:eastAsia="仿宋_GB2312" w:cs="仿宋_GB2312"/>
          <w:b w:val="0"/>
          <w:bCs/>
          <w:color w:val="auto"/>
          <w:sz w:val="32"/>
          <w:szCs w:val="32"/>
          <w:highlight w:val="none"/>
          <w:u w:val="none"/>
          <w:lang w:eastAsia="zh-CN"/>
        </w:rPr>
        <w:t>医师，</w:t>
      </w:r>
      <w:r>
        <w:rPr>
          <w:rFonts w:hint="eastAsia" w:ascii="Times New Roman" w:hAnsi="Times New Roman" w:eastAsia="仿宋_GB2312" w:cs="仿宋_GB2312"/>
          <w:b w:val="0"/>
          <w:bCs/>
          <w:color w:val="auto"/>
          <w:sz w:val="32"/>
          <w:szCs w:val="32"/>
          <w:highlight w:val="none"/>
          <w:u w:val="none"/>
          <w:lang w:val="en-US" w:eastAsia="zh-CN"/>
        </w:rPr>
        <w:t>包括</w:t>
      </w:r>
      <w:r>
        <w:rPr>
          <w:rFonts w:hint="eastAsia" w:ascii="Times New Roman" w:hAnsi="Times New Roman" w:eastAsia="仿宋_GB2312" w:cs="仿宋_GB2312"/>
          <w:i w:val="0"/>
          <w:caps w:val="0"/>
          <w:color w:val="auto"/>
          <w:spacing w:val="0"/>
          <w:sz w:val="32"/>
          <w:szCs w:val="32"/>
          <w:highlight w:val="none"/>
          <w:u w:val="none"/>
        </w:rPr>
        <w:t>临床、口腔</w:t>
      </w:r>
      <w:r>
        <w:rPr>
          <w:rFonts w:hint="eastAsia" w:ascii="Times New Roman" w:hAnsi="Times New Roman" w:eastAsia="仿宋_GB2312" w:cs="仿宋_GB2312"/>
          <w:i w:val="0"/>
          <w:caps w:val="0"/>
          <w:color w:val="auto"/>
          <w:spacing w:val="0"/>
          <w:sz w:val="32"/>
          <w:szCs w:val="32"/>
          <w:highlight w:val="none"/>
          <w:u w:val="none"/>
          <w:lang w:eastAsia="zh-CN"/>
        </w:rPr>
        <w:t>、</w:t>
      </w:r>
      <w:r>
        <w:rPr>
          <w:rFonts w:hint="eastAsia" w:ascii="Times New Roman" w:hAnsi="Times New Roman" w:eastAsia="仿宋_GB2312" w:cs="仿宋_GB2312"/>
          <w:i w:val="0"/>
          <w:caps w:val="0"/>
          <w:color w:val="auto"/>
          <w:spacing w:val="0"/>
          <w:sz w:val="32"/>
          <w:szCs w:val="32"/>
          <w:highlight w:val="none"/>
          <w:u w:val="none"/>
          <w:lang w:val="en-US" w:eastAsia="zh-CN"/>
        </w:rPr>
        <w:t>公卫</w:t>
      </w:r>
      <w:r>
        <w:rPr>
          <w:rFonts w:hint="eastAsia" w:ascii="Times New Roman" w:hAnsi="Times New Roman" w:eastAsia="仿宋_GB2312" w:cs="仿宋_GB2312"/>
          <w:i w:val="0"/>
          <w:caps w:val="0"/>
          <w:color w:val="auto"/>
          <w:spacing w:val="0"/>
          <w:sz w:val="32"/>
          <w:szCs w:val="32"/>
          <w:highlight w:val="none"/>
          <w:u w:val="none"/>
        </w:rPr>
        <w:t>类别执业</w:t>
      </w:r>
      <w:r>
        <w:rPr>
          <w:rFonts w:hint="eastAsia" w:ascii="Times New Roman" w:hAnsi="Times New Roman" w:eastAsia="仿宋_GB2312" w:cs="仿宋_GB2312"/>
          <w:i w:val="0"/>
          <w:caps w:val="0"/>
          <w:color w:val="auto"/>
          <w:spacing w:val="0"/>
          <w:sz w:val="32"/>
          <w:szCs w:val="32"/>
          <w:highlight w:val="none"/>
          <w:u w:val="none"/>
          <w:lang w:eastAsia="zh-CN"/>
        </w:rPr>
        <w:t>（</w:t>
      </w:r>
      <w:r>
        <w:rPr>
          <w:rFonts w:hint="eastAsia" w:ascii="Times New Roman" w:hAnsi="Times New Roman" w:eastAsia="仿宋_GB2312" w:cs="仿宋_GB2312"/>
          <w:i w:val="0"/>
          <w:caps w:val="0"/>
          <w:color w:val="auto"/>
          <w:spacing w:val="0"/>
          <w:sz w:val="32"/>
          <w:szCs w:val="32"/>
          <w:highlight w:val="none"/>
          <w:u w:val="none"/>
          <w:lang w:val="en-US" w:eastAsia="zh-CN"/>
        </w:rPr>
        <w:t>助理</w:t>
      </w:r>
      <w:r>
        <w:rPr>
          <w:rFonts w:hint="eastAsia" w:ascii="Times New Roman" w:hAnsi="Times New Roman" w:eastAsia="仿宋_GB2312" w:cs="仿宋_GB2312"/>
          <w:i w:val="0"/>
          <w:caps w:val="0"/>
          <w:color w:val="auto"/>
          <w:spacing w:val="0"/>
          <w:sz w:val="32"/>
          <w:szCs w:val="32"/>
          <w:highlight w:val="none"/>
          <w:u w:val="none"/>
          <w:lang w:eastAsia="zh-CN"/>
        </w:rPr>
        <w:t>）</w:t>
      </w:r>
      <w:r>
        <w:rPr>
          <w:rFonts w:hint="eastAsia" w:ascii="Times New Roman" w:hAnsi="Times New Roman" w:eastAsia="仿宋_GB2312" w:cs="仿宋_GB2312"/>
          <w:i w:val="0"/>
          <w:caps w:val="0"/>
          <w:color w:val="auto"/>
          <w:spacing w:val="0"/>
          <w:sz w:val="32"/>
          <w:szCs w:val="32"/>
          <w:highlight w:val="none"/>
          <w:u w:val="none"/>
        </w:rPr>
        <w:t>医师</w:t>
      </w:r>
      <w:r>
        <w:rPr>
          <w:rFonts w:hint="eastAsia" w:ascii="Times New Roman" w:hAnsi="Times New Roman" w:eastAsia="仿宋_GB2312" w:cs="仿宋_GB2312"/>
          <w:i w:val="0"/>
          <w:caps w:val="0"/>
          <w:color w:val="auto"/>
          <w:spacing w:val="0"/>
          <w:sz w:val="32"/>
          <w:szCs w:val="32"/>
          <w:highlight w:val="none"/>
          <w:u w:val="none"/>
          <w:lang w:val="en-US" w:eastAsia="zh-CN"/>
        </w:rPr>
        <w:t>，</w:t>
      </w:r>
      <w:r>
        <w:rPr>
          <w:rFonts w:hint="eastAsia" w:ascii="Times New Roman" w:hAnsi="Times New Roman" w:eastAsia="仿宋_GB2312" w:cs="仿宋"/>
          <w:color w:val="auto"/>
          <w:spacing w:val="0"/>
          <w:sz w:val="32"/>
          <w:highlight w:val="none"/>
          <w:lang w:val="en-US" w:eastAsia="zh-CN" w:bidi="ar-SA"/>
        </w:rPr>
        <w:t>基层医疗卫生机构（包括社区卫生服务机构、乡镇卫生院、村卫生室）执业的全科医生。</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default" w:ascii="Times New Roman" w:hAnsi="Times New Roman" w:eastAsia="黑体"/>
          <w:color w:val="auto"/>
          <w:spacing w:val="0"/>
          <w:sz w:val="32"/>
          <w:szCs w:val="32"/>
          <w:highlight w:val="none"/>
          <w:u w:val="none"/>
          <w:lang w:val="en-US" w:eastAsia="zh-CN"/>
        </w:rPr>
      </w:pPr>
      <w:r>
        <w:rPr>
          <w:rFonts w:hint="eastAsia" w:ascii="Times New Roman" w:hAnsi="Times New Roman" w:eastAsia="黑体"/>
          <w:color w:val="auto"/>
          <w:spacing w:val="0"/>
          <w:sz w:val="32"/>
          <w:szCs w:val="32"/>
          <w:highlight w:val="none"/>
          <w:lang w:eastAsia="zh-CN"/>
        </w:rPr>
        <w:t>三、</w:t>
      </w:r>
      <w:r>
        <w:rPr>
          <w:rFonts w:hint="eastAsia" w:ascii="Times New Roman" w:hAnsi="Times New Roman" w:eastAsia="黑体"/>
          <w:color w:val="auto"/>
          <w:spacing w:val="0"/>
          <w:sz w:val="32"/>
          <w:szCs w:val="32"/>
          <w:highlight w:val="none"/>
          <w:u w:val="none"/>
          <w:lang w:eastAsia="zh-CN"/>
        </w:rPr>
        <w:t>培训</w:t>
      </w:r>
      <w:r>
        <w:rPr>
          <w:rFonts w:hint="eastAsia" w:ascii="Times New Roman" w:hAnsi="Times New Roman" w:eastAsia="黑体"/>
          <w:color w:val="auto"/>
          <w:spacing w:val="0"/>
          <w:sz w:val="32"/>
          <w:szCs w:val="32"/>
          <w:highlight w:val="none"/>
          <w:u w:val="none"/>
          <w:lang w:val="en-US" w:eastAsia="zh-CN"/>
        </w:rPr>
        <w:t>形式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val="en-US" w:eastAsia="zh-CN" w:bidi="ar-SA"/>
        </w:rPr>
      </w:pPr>
      <w:r>
        <w:rPr>
          <w:rFonts w:hint="eastAsia" w:ascii="Times New Roman" w:hAnsi="Times New Roman" w:eastAsia="仿宋_GB2312" w:cs="仿宋"/>
          <w:color w:val="auto"/>
          <w:spacing w:val="0"/>
          <w:sz w:val="32"/>
          <w:highlight w:val="none"/>
          <w:u w:val="none"/>
          <w:lang w:val="en-US" w:eastAsia="zh-CN" w:bidi="ar-SA"/>
        </w:rPr>
        <w:t>（一）一年制培训（线上培训）。</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val="en-US" w:eastAsia="zh-CN" w:bidi="ar-SA"/>
        </w:rPr>
      </w:pPr>
      <w:r>
        <w:rPr>
          <w:rFonts w:hint="eastAsia" w:ascii="Times New Roman" w:hAnsi="Times New Roman" w:eastAsia="仿宋_GB2312" w:cs="仿宋"/>
          <w:color w:val="auto"/>
          <w:spacing w:val="0"/>
          <w:sz w:val="32"/>
          <w:highlight w:val="none"/>
          <w:u w:val="none"/>
          <w:lang w:val="en-US" w:eastAsia="zh-CN" w:bidi="ar-SA"/>
        </w:rPr>
        <w:t>（二）二年制培训（线上+线下培训）</w:t>
      </w:r>
      <w:r>
        <w:rPr>
          <w:rFonts w:hint="default" w:ascii="Times New Roman" w:hAnsi="Times New Roman" w:eastAsia="仿宋_GB2312" w:cs="仿宋"/>
          <w:color w:val="auto"/>
          <w:spacing w:val="0"/>
          <w:sz w:val="32"/>
          <w:highlight w:val="none"/>
          <w:u w:val="none"/>
          <w:lang w:val="en-US" w:eastAsia="zh-CN" w:bidi="ar-SA"/>
        </w:rPr>
        <w:t>。</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黑体"/>
          <w:color w:val="auto"/>
          <w:spacing w:val="0"/>
          <w:sz w:val="32"/>
          <w:szCs w:val="32"/>
          <w:highlight w:val="none"/>
          <w:u w:val="none"/>
          <w:lang w:eastAsia="zh-CN"/>
        </w:rPr>
      </w:pPr>
      <w:r>
        <w:rPr>
          <w:rFonts w:hint="eastAsia" w:ascii="Times New Roman" w:hAnsi="Times New Roman" w:eastAsia="黑体"/>
          <w:color w:val="auto"/>
          <w:spacing w:val="0"/>
          <w:sz w:val="32"/>
          <w:szCs w:val="32"/>
          <w:highlight w:val="none"/>
          <w:u w:val="none"/>
          <w:lang w:val="en-US" w:eastAsia="zh-CN"/>
        </w:rPr>
        <w:t>四</w:t>
      </w:r>
      <w:r>
        <w:rPr>
          <w:rFonts w:hint="eastAsia" w:ascii="Times New Roman" w:hAnsi="Times New Roman" w:eastAsia="黑体"/>
          <w:color w:val="auto"/>
          <w:spacing w:val="0"/>
          <w:sz w:val="32"/>
          <w:szCs w:val="32"/>
          <w:highlight w:val="none"/>
          <w:u w:val="none"/>
          <w:lang w:eastAsia="zh-CN"/>
        </w:rPr>
        <w:t>、培训地点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黑体"/>
          <w:color w:val="auto"/>
          <w:spacing w:val="0"/>
          <w:sz w:val="32"/>
          <w:szCs w:val="32"/>
          <w:highlight w:val="none"/>
          <w:u w:val="none"/>
          <w:lang w:eastAsia="zh-CN"/>
        </w:rPr>
      </w:pPr>
      <w:r>
        <w:rPr>
          <w:rFonts w:hint="eastAsia" w:ascii="Times New Roman" w:hAnsi="Times New Roman" w:eastAsia="仿宋_GB2312" w:cs="仿宋"/>
          <w:color w:val="auto"/>
          <w:spacing w:val="0"/>
          <w:sz w:val="32"/>
          <w:highlight w:val="none"/>
          <w:u w:val="none"/>
          <w:lang w:val="en-US" w:eastAsia="zh-CN" w:bidi="ar-SA"/>
        </w:rPr>
        <w:t>（一）一年制培训在广西</w:t>
      </w:r>
      <w:r>
        <w:rPr>
          <w:rFonts w:hint="eastAsia" w:ascii="Times New Roman" w:hAnsi="Times New Roman" w:eastAsia="仿宋_GB2312" w:cs="仿宋"/>
          <w:color w:val="auto"/>
          <w:spacing w:val="0"/>
          <w:sz w:val="32"/>
          <w:highlight w:val="none"/>
          <w:u w:val="none"/>
          <w:lang w:eastAsia="zh-CN" w:bidi="ar-SA"/>
        </w:rPr>
        <w:t>“西学中”</w:t>
      </w:r>
      <w:r>
        <w:rPr>
          <w:rFonts w:hint="eastAsia" w:ascii="Times New Roman" w:hAnsi="Times New Roman" w:eastAsia="仿宋_GB2312" w:cs="仿宋"/>
          <w:color w:val="auto"/>
          <w:spacing w:val="0"/>
          <w:sz w:val="32"/>
          <w:highlight w:val="none"/>
          <w:u w:val="none"/>
          <w:lang w:val="en-US" w:eastAsia="zh-CN" w:bidi="ar-SA"/>
        </w:rPr>
        <w:t>学习考核</w:t>
      </w:r>
      <w:r>
        <w:rPr>
          <w:rFonts w:hint="eastAsia" w:ascii="Times New Roman" w:hAnsi="Times New Roman" w:eastAsia="仿宋_GB2312" w:cs="仿宋"/>
          <w:color w:val="auto"/>
          <w:spacing w:val="0"/>
          <w:sz w:val="32"/>
          <w:highlight w:val="none"/>
          <w:u w:val="none"/>
          <w:lang w:eastAsia="zh-CN" w:bidi="ar-SA"/>
        </w:rPr>
        <w:t>平台（网址http://xxz.gxgjzy.com）</w:t>
      </w:r>
      <w:r>
        <w:rPr>
          <w:rFonts w:hint="eastAsia" w:ascii="Times New Roman" w:hAnsi="Times New Roman" w:eastAsia="仿宋_GB2312" w:cs="仿宋"/>
          <w:color w:val="auto"/>
          <w:spacing w:val="0"/>
          <w:sz w:val="32"/>
          <w:highlight w:val="none"/>
          <w:u w:val="none"/>
          <w:lang w:val="en-US" w:eastAsia="zh-CN" w:bidi="ar-SA"/>
        </w:rPr>
        <w:t>进行线上学习。</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olor w:val="auto"/>
          <w:spacing w:val="0"/>
          <w:sz w:val="32"/>
          <w:szCs w:val="32"/>
          <w:highlight w:val="none"/>
          <w:u w:val="none"/>
          <w:lang w:val="en-US" w:eastAsia="zh-CN"/>
        </w:rPr>
      </w:pP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val="en-US" w:eastAsia="zh-CN" w:bidi="ar-SA"/>
        </w:rPr>
        <w:t>二）二年制</w:t>
      </w:r>
      <w:r>
        <w:rPr>
          <w:rFonts w:hint="eastAsia" w:ascii="Times New Roman" w:hAnsi="Times New Roman" w:eastAsia="仿宋_GB2312" w:cs="仿宋"/>
          <w:color w:val="auto"/>
          <w:spacing w:val="0"/>
          <w:sz w:val="32"/>
          <w:highlight w:val="none"/>
          <w:u w:val="none"/>
          <w:lang w:bidi="ar-SA"/>
        </w:rPr>
        <w:t>在广西</w:t>
      </w:r>
      <w:r>
        <w:rPr>
          <w:rFonts w:hint="eastAsia" w:ascii="Times New Roman" w:hAnsi="Times New Roman" w:eastAsia="仿宋_GB2312" w:cs="仿宋"/>
          <w:color w:val="auto"/>
          <w:spacing w:val="0"/>
          <w:sz w:val="32"/>
          <w:highlight w:val="none"/>
          <w:u w:val="none"/>
          <w:lang w:eastAsia="zh-CN" w:bidi="ar-SA"/>
        </w:rPr>
        <w:t>非中医类别医师中医药</w:t>
      </w:r>
      <w:r>
        <w:rPr>
          <w:rFonts w:hint="eastAsia" w:ascii="Times New Roman" w:hAnsi="Times New Roman" w:eastAsia="仿宋_GB2312" w:cs="仿宋"/>
          <w:color w:val="auto"/>
          <w:spacing w:val="0"/>
          <w:sz w:val="32"/>
          <w:highlight w:val="none"/>
          <w:u w:val="none"/>
          <w:lang w:bidi="ar-SA"/>
        </w:rPr>
        <w:t>培训基地（以下简称</w:t>
      </w: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val="en-US" w:eastAsia="zh-CN" w:bidi="ar-SA"/>
        </w:rPr>
        <w:t>培训</w:t>
      </w:r>
      <w:r>
        <w:rPr>
          <w:rFonts w:hint="eastAsia" w:ascii="Times New Roman" w:hAnsi="Times New Roman" w:eastAsia="仿宋_GB2312" w:cs="仿宋"/>
          <w:color w:val="auto"/>
          <w:spacing w:val="0"/>
          <w:sz w:val="32"/>
          <w:highlight w:val="none"/>
          <w:u w:val="none"/>
          <w:lang w:bidi="ar-SA"/>
        </w:rPr>
        <w:t>基地</w:t>
      </w: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bidi="ar-SA"/>
        </w:rPr>
        <w:t>）进行</w:t>
      </w:r>
      <w:r>
        <w:rPr>
          <w:rFonts w:hint="eastAsia" w:ascii="Times New Roman" w:hAnsi="Times New Roman" w:eastAsia="仿宋_GB2312" w:cs="仿宋"/>
          <w:color w:val="auto"/>
          <w:spacing w:val="0"/>
          <w:sz w:val="32"/>
          <w:highlight w:val="none"/>
          <w:u w:val="none"/>
          <w:lang w:eastAsia="zh-CN" w:bidi="ar-SA"/>
        </w:rPr>
        <w:t>（见附件</w:t>
      </w:r>
      <w:r>
        <w:rPr>
          <w:rFonts w:hint="eastAsia" w:ascii="Times New Roman" w:hAnsi="Times New Roman" w:eastAsia="仿宋_GB2312" w:cs="仿宋"/>
          <w:color w:val="auto"/>
          <w:spacing w:val="0"/>
          <w:sz w:val="32"/>
          <w:highlight w:val="none"/>
          <w:u w:val="none"/>
          <w:lang w:val="en-US" w:eastAsia="zh-CN" w:bidi="ar-SA"/>
        </w:rPr>
        <w:t>2-1</w:t>
      </w: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bidi="ar-SA"/>
        </w:rPr>
        <w:t>。</w:t>
      </w:r>
    </w:p>
    <w:p>
      <w:pPr>
        <w:keepNext w:val="0"/>
        <w:keepLines w:val="0"/>
        <w:pageBreakBefore w:val="0"/>
        <w:widowControl w:val="0"/>
        <w:tabs>
          <w:tab w:val="left" w:pos="630"/>
        </w:tabs>
        <w:kinsoku/>
        <w:wordWrap/>
        <w:overflowPunct/>
        <w:topLinePunct w:val="0"/>
        <w:autoSpaceDE/>
        <w:autoSpaceDN/>
        <w:bidi w:val="0"/>
        <w:adjustRightInd/>
        <w:snapToGrid/>
        <w:spacing w:line="600" w:lineRule="exact"/>
        <w:ind w:firstLine="640" w:firstLineChars="200"/>
        <w:jc w:val="both"/>
        <w:textAlignment w:val="auto"/>
        <w:outlineLvl w:val="9"/>
        <w:rPr>
          <w:rFonts w:hint="default" w:ascii="Times New Roman" w:hAnsi="Times New Roman" w:eastAsia="黑体"/>
          <w:color w:val="auto"/>
          <w:spacing w:val="0"/>
          <w:sz w:val="32"/>
          <w:szCs w:val="32"/>
          <w:highlight w:val="none"/>
          <w:u w:val="none"/>
          <w:lang w:val="en-US" w:eastAsia="zh-CN"/>
        </w:rPr>
      </w:pPr>
      <w:r>
        <w:rPr>
          <w:rFonts w:hint="eastAsia" w:ascii="Times New Roman" w:hAnsi="Times New Roman" w:eastAsia="黑体"/>
          <w:color w:val="auto"/>
          <w:spacing w:val="0"/>
          <w:sz w:val="32"/>
          <w:szCs w:val="32"/>
          <w:highlight w:val="none"/>
          <w:u w:val="none"/>
          <w:lang w:val="en-US" w:eastAsia="zh-CN"/>
        </w:rPr>
        <w:t>五</w:t>
      </w:r>
      <w:r>
        <w:rPr>
          <w:rFonts w:hint="eastAsia" w:ascii="Times New Roman" w:hAnsi="Times New Roman" w:eastAsia="黑体"/>
          <w:color w:val="auto"/>
          <w:spacing w:val="0"/>
          <w:sz w:val="32"/>
          <w:szCs w:val="32"/>
          <w:highlight w:val="none"/>
          <w:u w:val="none"/>
        </w:rPr>
        <w:t>、培训</w:t>
      </w:r>
      <w:r>
        <w:rPr>
          <w:rFonts w:hint="eastAsia" w:ascii="Times New Roman" w:hAnsi="Times New Roman" w:eastAsia="黑体"/>
          <w:color w:val="auto"/>
          <w:spacing w:val="0"/>
          <w:sz w:val="32"/>
          <w:szCs w:val="32"/>
          <w:highlight w:val="none"/>
          <w:u w:val="none"/>
          <w:lang w:val="en-US" w:eastAsia="zh-CN"/>
        </w:rPr>
        <w:t>方式及内容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楷体_GB2312" w:cs="仿宋"/>
          <w:color w:val="auto"/>
          <w:spacing w:val="0"/>
          <w:sz w:val="32"/>
          <w:highlight w:val="none"/>
          <w:u w:val="none"/>
          <w:lang w:val="en-US" w:eastAsia="zh-CN" w:bidi="ar-SA"/>
        </w:rPr>
      </w:pPr>
      <w:r>
        <w:rPr>
          <w:rFonts w:hint="eastAsia" w:ascii="Times New Roman" w:hAnsi="Times New Roman" w:eastAsia="楷体_GB2312" w:cs="仿宋"/>
          <w:color w:val="auto"/>
          <w:spacing w:val="0"/>
          <w:sz w:val="32"/>
          <w:highlight w:val="none"/>
          <w:u w:val="none"/>
          <w:lang w:eastAsia="zh-CN" w:bidi="ar-SA"/>
        </w:rPr>
        <w:t>（</w:t>
      </w:r>
      <w:r>
        <w:rPr>
          <w:rFonts w:hint="eastAsia" w:ascii="Times New Roman" w:hAnsi="Times New Roman" w:eastAsia="楷体_GB2312" w:cs="仿宋"/>
          <w:color w:val="auto"/>
          <w:spacing w:val="0"/>
          <w:sz w:val="32"/>
          <w:highlight w:val="none"/>
          <w:u w:val="none"/>
          <w:lang w:val="en-US" w:eastAsia="zh-CN" w:bidi="ar-SA"/>
        </w:rPr>
        <w:t>一）一年制培训。</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val="en-US" w:eastAsia="zh-CN" w:bidi="ar-SA"/>
        </w:rPr>
      </w:pPr>
      <w:r>
        <w:rPr>
          <w:rFonts w:hint="eastAsia" w:ascii="Times New Roman" w:hAnsi="Times New Roman" w:eastAsia="仿宋_GB2312" w:cs="仿宋"/>
          <w:color w:val="auto"/>
          <w:spacing w:val="0"/>
          <w:sz w:val="32"/>
          <w:highlight w:val="none"/>
          <w:u w:val="none"/>
          <w:lang w:val="en-US" w:eastAsia="zh-CN" w:bidi="ar-SA"/>
        </w:rPr>
        <w:t>培训采用网络学习和线上考核方式进行，学制一年。分为两个阶段。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val="en-US" w:eastAsia="zh-CN" w:bidi="ar-SA"/>
        </w:rPr>
      </w:pPr>
      <w:r>
        <w:rPr>
          <w:rFonts w:hint="eastAsia" w:ascii="Times New Roman" w:hAnsi="Times New Roman" w:eastAsia="仿宋_GB2312" w:cs="仿宋"/>
          <w:color w:val="auto"/>
          <w:spacing w:val="0"/>
          <w:sz w:val="32"/>
          <w:highlight w:val="none"/>
          <w:u w:val="none"/>
          <w:lang w:val="en-US" w:eastAsia="zh-CN" w:bidi="ar-SA"/>
        </w:rPr>
        <w:t>第一阶段为《中医学概论》课程学习，完成该阶段学习并考核合格后，进入第二阶段学习，第二阶段为临床各科常用中成药合理使用课程学习。</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val="en-US" w:eastAsia="zh-CN" w:bidi="ar-SA"/>
        </w:rPr>
      </w:pPr>
      <w:r>
        <w:rPr>
          <w:rFonts w:hint="eastAsia" w:ascii="Times New Roman" w:hAnsi="Times New Roman" w:eastAsia="仿宋_GB2312" w:cs="仿宋"/>
          <w:color w:val="auto"/>
          <w:spacing w:val="0"/>
          <w:sz w:val="32"/>
          <w:highlight w:val="none"/>
          <w:u w:val="none"/>
          <w:lang w:val="en-US" w:eastAsia="zh-CN" w:bidi="ar-SA"/>
        </w:rPr>
        <w:t>在院校教育接受过中医学课程学习的，凭全日制本科、专科（高职）《毕业证书》，可免于参加第一阶段学习，直接进入第二阶段学习。</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default" w:ascii="Times New Roman" w:hAnsi="Times New Roman" w:eastAsia="楷体_GB2312" w:cs="仿宋"/>
          <w:color w:val="auto"/>
          <w:spacing w:val="0"/>
          <w:sz w:val="32"/>
          <w:highlight w:val="none"/>
          <w:u w:val="none"/>
          <w:lang w:val="en-US" w:eastAsia="zh-CN" w:bidi="ar-SA"/>
        </w:rPr>
      </w:pPr>
      <w:r>
        <w:rPr>
          <w:rFonts w:hint="eastAsia" w:ascii="Times New Roman" w:hAnsi="Times New Roman" w:eastAsia="楷体_GB2312" w:cs="仿宋"/>
          <w:color w:val="auto"/>
          <w:spacing w:val="0"/>
          <w:sz w:val="32"/>
          <w:highlight w:val="none"/>
          <w:u w:val="none"/>
          <w:lang w:val="en-US" w:eastAsia="zh-CN" w:bidi="ar-SA"/>
        </w:rPr>
        <w:t>（二）二年制培训</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bidi="ar-SA"/>
        </w:rPr>
      </w:pPr>
      <w:r>
        <w:rPr>
          <w:rFonts w:hint="eastAsia" w:ascii="Times New Roman" w:hAnsi="Times New Roman" w:eastAsia="仿宋_GB2312" w:cs="仿宋"/>
          <w:color w:val="auto"/>
          <w:spacing w:val="0"/>
          <w:sz w:val="32"/>
          <w:highlight w:val="none"/>
          <w:u w:val="none"/>
          <w:lang w:bidi="ar-SA"/>
        </w:rPr>
        <w:t>培训通过</w:t>
      </w:r>
      <w:r>
        <w:rPr>
          <w:rFonts w:hint="eastAsia" w:ascii="Times New Roman" w:hAnsi="Times New Roman" w:eastAsia="仿宋_GB2312" w:cs="仿宋"/>
          <w:color w:val="auto"/>
          <w:spacing w:val="0"/>
          <w:sz w:val="32"/>
          <w:highlight w:val="none"/>
          <w:u w:val="none"/>
          <w:lang w:val="en-US" w:eastAsia="zh-CN" w:bidi="ar-SA"/>
        </w:rPr>
        <w:t>线上、线下</w:t>
      </w:r>
      <w:r>
        <w:rPr>
          <w:rFonts w:hint="eastAsia" w:ascii="Times New Roman" w:hAnsi="Times New Roman" w:eastAsia="仿宋_GB2312" w:cs="仿宋"/>
          <w:color w:val="auto"/>
          <w:spacing w:val="0"/>
          <w:sz w:val="32"/>
          <w:highlight w:val="none"/>
          <w:u w:val="none"/>
          <w:lang w:bidi="ar-SA"/>
        </w:rPr>
        <w:t>集中</w:t>
      </w:r>
      <w:r>
        <w:rPr>
          <w:rFonts w:hint="eastAsia" w:ascii="Times New Roman" w:hAnsi="Times New Roman" w:eastAsia="仿宋_GB2312" w:cs="仿宋"/>
          <w:color w:val="auto"/>
          <w:spacing w:val="0"/>
          <w:sz w:val="32"/>
          <w:highlight w:val="none"/>
          <w:u w:val="none"/>
          <w:lang w:eastAsia="zh-CN" w:bidi="ar-SA"/>
        </w:rPr>
        <w:t>理论</w:t>
      </w:r>
      <w:r>
        <w:rPr>
          <w:rFonts w:hint="eastAsia" w:ascii="Times New Roman" w:hAnsi="Times New Roman" w:eastAsia="仿宋_GB2312" w:cs="仿宋"/>
          <w:color w:val="auto"/>
          <w:spacing w:val="0"/>
          <w:sz w:val="32"/>
          <w:highlight w:val="none"/>
          <w:u w:val="none"/>
          <w:lang w:bidi="ar-SA"/>
        </w:rPr>
        <w:t>学习、临床实践方式进行。学制二年，总学时数</w:t>
      </w:r>
      <w:r>
        <w:rPr>
          <w:rFonts w:hint="eastAsia" w:ascii="Times New Roman" w:hAnsi="Times New Roman" w:eastAsia="仿宋_GB2312" w:cs="仿宋"/>
          <w:color w:val="auto"/>
          <w:spacing w:val="0"/>
          <w:sz w:val="32"/>
          <w:highlight w:val="none"/>
          <w:u w:val="none"/>
          <w:lang w:val="en-US" w:eastAsia="zh-CN" w:bidi="ar-SA"/>
        </w:rPr>
        <w:t>1890</w:t>
      </w:r>
      <w:r>
        <w:rPr>
          <w:rFonts w:hint="eastAsia" w:ascii="Times New Roman" w:hAnsi="Times New Roman" w:eastAsia="仿宋_GB2312" w:cs="仿宋"/>
          <w:color w:val="auto"/>
          <w:spacing w:val="0"/>
          <w:sz w:val="32"/>
          <w:highlight w:val="none"/>
          <w:u w:val="none"/>
          <w:lang w:bidi="ar-SA"/>
        </w:rPr>
        <w:t>学时。</w:t>
      </w:r>
      <w:r>
        <w:rPr>
          <w:rFonts w:hint="eastAsia" w:ascii="Times New Roman" w:hAnsi="Times New Roman" w:eastAsia="仿宋_GB2312" w:cs="仿宋"/>
          <w:color w:val="auto"/>
          <w:spacing w:val="0"/>
          <w:sz w:val="32"/>
          <w:highlight w:val="none"/>
          <w:u w:val="none"/>
          <w:lang w:val="en-US" w:eastAsia="zh-CN" w:bidi="ar-SA"/>
        </w:rPr>
        <w:t>45分钟为1学时。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_GB2312"/>
          <w:color w:val="auto"/>
          <w:spacing w:val="0"/>
          <w:sz w:val="32"/>
          <w:highlight w:val="none"/>
          <w:u w:val="none"/>
          <w:lang w:bidi="ar-SA"/>
        </w:rPr>
      </w:pPr>
      <w:r>
        <w:rPr>
          <w:rFonts w:hint="eastAsia" w:ascii="Times New Roman" w:hAnsi="Times New Roman" w:eastAsia="仿宋_GB2312" w:cs="仿宋_GB2312"/>
          <w:color w:val="auto"/>
          <w:spacing w:val="0"/>
          <w:sz w:val="32"/>
          <w:highlight w:val="none"/>
          <w:u w:val="none"/>
          <w:lang w:val="en-US" w:eastAsia="zh-CN" w:bidi="ar-SA"/>
        </w:rPr>
        <w:t>1.</w:t>
      </w:r>
      <w:r>
        <w:rPr>
          <w:rFonts w:hint="eastAsia" w:ascii="Times New Roman" w:hAnsi="Times New Roman" w:eastAsia="仿宋_GB2312" w:cs="仿宋_GB2312"/>
          <w:color w:val="auto"/>
          <w:spacing w:val="0"/>
          <w:sz w:val="32"/>
          <w:highlight w:val="none"/>
          <w:u w:val="none"/>
          <w:lang w:eastAsia="zh-CN" w:bidi="ar-SA"/>
        </w:rPr>
        <w:t>理论</w:t>
      </w:r>
      <w:r>
        <w:rPr>
          <w:rFonts w:hint="eastAsia" w:ascii="Times New Roman" w:hAnsi="Times New Roman" w:eastAsia="仿宋_GB2312" w:cs="仿宋_GB2312"/>
          <w:color w:val="auto"/>
          <w:spacing w:val="0"/>
          <w:sz w:val="32"/>
          <w:highlight w:val="none"/>
          <w:u w:val="none"/>
          <w:lang w:bidi="ar-SA"/>
        </w:rPr>
        <w:t>学习。</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_GB2312"/>
          <w:color w:val="auto"/>
          <w:spacing w:val="0"/>
          <w:sz w:val="32"/>
          <w:highlight w:val="none"/>
          <w:u w:val="none"/>
          <w:lang w:val="en-US" w:eastAsia="zh-CN" w:bidi="ar-SA"/>
        </w:rPr>
      </w:pPr>
      <w:r>
        <w:rPr>
          <w:rFonts w:hint="eastAsia" w:ascii="Times New Roman" w:hAnsi="Times New Roman" w:eastAsia="仿宋_GB2312" w:cs="仿宋_GB2312"/>
          <w:color w:val="auto"/>
          <w:spacing w:val="0"/>
          <w:sz w:val="32"/>
          <w:highlight w:val="none"/>
          <w:u w:val="none"/>
          <w:lang w:bidi="ar-SA"/>
        </w:rPr>
        <w:t>必修课</w:t>
      </w:r>
      <w:r>
        <w:rPr>
          <w:rFonts w:hint="eastAsia" w:ascii="Times New Roman" w:hAnsi="Times New Roman" w:eastAsia="仿宋_GB2312" w:cs="仿宋_GB2312"/>
          <w:color w:val="auto"/>
          <w:spacing w:val="0"/>
          <w:sz w:val="32"/>
          <w:highlight w:val="none"/>
          <w:u w:val="none"/>
          <w:lang w:val="en-US" w:eastAsia="zh-CN" w:bidi="ar-SA"/>
        </w:rPr>
        <w:t>9</w:t>
      </w:r>
      <w:r>
        <w:rPr>
          <w:rFonts w:hint="eastAsia" w:ascii="Times New Roman" w:hAnsi="Times New Roman" w:eastAsia="仿宋_GB2312" w:cs="仿宋_GB2312"/>
          <w:color w:val="auto"/>
          <w:spacing w:val="0"/>
          <w:sz w:val="32"/>
          <w:highlight w:val="none"/>
          <w:u w:val="none"/>
          <w:lang w:bidi="ar-SA"/>
        </w:rPr>
        <w:t>门</w:t>
      </w:r>
      <w:r>
        <w:rPr>
          <w:rFonts w:hint="eastAsia" w:ascii="Times New Roman" w:hAnsi="Times New Roman" w:eastAsia="仿宋_GB2312" w:cs="仿宋_GB2312"/>
          <w:color w:val="auto"/>
          <w:spacing w:val="0"/>
          <w:sz w:val="32"/>
          <w:highlight w:val="none"/>
          <w:u w:val="none"/>
          <w:lang w:eastAsia="zh-CN" w:bidi="ar-SA"/>
        </w:rPr>
        <w:t>，</w:t>
      </w:r>
      <w:r>
        <w:rPr>
          <w:rFonts w:hint="eastAsia" w:ascii="Times New Roman" w:hAnsi="Times New Roman" w:eastAsia="仿宋_GB2312" w:cs="仿宋_GB2312"/>
          <w:color w:val="auto"/>
          <w:spacing w:val="0"/>
          <w:sz w:val="32"/>
          <w:highlight w:val="none"/>
          <w:u w:val="none"/>
          <w:lang w:bidi="ar-SA"/>
        </w:rPr>
        <w:t>共</w:t>
      </w:r>
      <w:r>
        <w:rPr>
          <w:rFonts w:hint="eastAsia" w:ascii="Times New Roman" w:hAnsi="Times New Roman" w:eastAsia="仿宋_GB2312" w:cs="仿宋_GB2312"/>
          <w:color w:val="auto"/>
          <w:spacing w:val="0"/>
          <w:sz w:val="32"/>
          <w:highlight w:val="none"/>
          <w:u w:val="none"/>
          <w:lang w:val="en-US" w:eastAsia="zh-CN" w:bidi="ar-SA"/>
        </w:rPr>
        <w:t>450</w:t>
      </w:r>
      <w:r>
        <w:rPr>
          <w:rFonts w:hint="eastAsia" w:ascii="Times New Roman" w:hAnsi="Times New Roman" w:eastAsia="仿宋_GB2312" w:cs="仿宋_GB2312"/>
          <w:color w:val="auto"/>
          <w:spacing w:val="0"/>
          <w:sz w:val="32"/>
          <w:highlight w:val="none"/>
          <w:u w:val="none"/>
          <w:lang w:bidi="ar-SA"/>
        </w:rPr>
        <w:t>学时：中医基础理论</w:t>
      </w:r>
      <w:r>
        <w:rPr>
          <w:rFonts w:hint="eastAsia" w:ascii="Times New Roman" w:hAnsi="Times New Roman" w:eastAsia="仿宋_GB2312" w:cs="仿宋_GB2312"/>
          <w:color w:val="auto"/>
          <w:spacing w:val="0"/>
          <w:sz w:val="32"/>
          <w:highlight w:val="none"/>
          <w:u w:val="none"/>
          <w:lang w:val="en-US" w:eastAsia="zh-CN" w:bidi="ar-SA"/>
        </w:rPr>
        <w:t>48</w:t>
      </w:r>
      <w:r>
        <w:rPr>
          <w:rFonts w:hint="eastAsia" w:ascii="Times New Roman" w:hAnsi="Times New Roman" w:eastAsia="仿宋_GB2312" w:cs="仿宋_GB2312"/>
          <w:color w:val="auto"/>
          <w:spacing w:val="0"/>
          <w:sz w:val="32"/>
          <w:highlight w:val="none"/>
          <w:u w:val="none"/>
          <w:lang w:bidi="ar-SA"/>
        </w:rPr>
        <w:t>学时、中医诊断学</w:t>
      </w:r>
      <w:r>
        <w:rPr>
          <w:rFonts w:hint="eastAsia" w:ascii="Times New Roman" w:hAnsi="Times New Roman" w:eastAsia="仿宋_GB2312" w:cs="仿宋_GB2312"/>
          <w:color w:val="auto"/>
          <w:spacing w:val="0"/>
          <w:sz w:val="32"/>
          <w:highlight w:val="none"/>
          <w:u w:val="none"/>
          <w:lang w:val="en-US" w:eastAsia="zh-CN" w:bidi="ar-SA"/>
        </w:rPr>
        <w:t>40</w:t>
      </w:r>
      <w:r>
        <w:rPr>
          <w:rFonts w:hint="eastAsia" w:ascii="Times New Roman" w:hAnsi="Times New Roman" w:eastAsia="仿宋_GB2312" w:cs="仿宋_GB2312"/>
          <w:color w:val="auto"/>
          <w:spacing w:val="0"/>
          <w:sz w:val="32"/>
          <w:highlight w:val="none"/>
          <w:u w:val="none"/>
          <w:lang w:bidi="ar-SA"/>
        </w:rPr>
        <w:t>学时、中药学</w:t>
      </w:r>
      <w:r>
        <w:rPr>
          <w:rFonts w:hint="eastAsia" w:ascii="Times New Roman" w:hAnsi="Times New Roman" w:eastAsia="仿宋_GB2312" w:cs="仿宋_GB2312"/>
          <w:color w:val="auto"/>
          <w:spacing w:val="0"/>
          <w:sz w:val="32"/>
          <w:highlight w:val="none"/>
          <w:u w:val="none"/>
          <w:lang w:val="en-US" w:eastAsia="zh-CN" w:bidi="ar-SA"/>
        </w:rPr>
        <w:t>48</w:t>
      </w:r>
      <w:r>
        <w:rPr>
          <w:rFonts w:hint="eastAsia" w:ascii="Times New Roman" w:hAnsi="Times New Roman" w:eastAsia="仿宋_GB2312" w:cs="仿宋_GB2312"/>
          <w:color w:val="auto"/>
          <w:spacing w:val="0"/>
          <w:sz w:val="32"/>
          <w:highlight w:val="none"/>
          <w:u w:val="none"/>
          <w:lang w:bidi="ar-SA"/>
        </w:rPr>
        <w:t>学时、方剂学</w:t>
      </w:r>
      <w:r>
        <w:rPr>
          <w:rFonts w:hint="eastAsia" w:ascii="Times New Roman" w:hAnsi="Times New Roman" w:eastAsia="仿宋_GB2312" w:cs="仿宋_GB2312"/>
          <w:color w:val="auto"/>
          <w:spacing w:val="0"/>
          <w:sz w:val="32"/>
          <w:highlight w:val="none"/>
          <w:u w:val="none"/>
          <w:lang w:val="en-US" w:eastAsia="zh-CN" w:bidi="ar-SA"/>
        </w:rPr>
        <w:t>48</w:t>
      </w:r>
      <w:r>
        <w:rPr>
          <w:rFonts w:hint="eastAsia" w:ascii="Times New Roman" w:hAnsi="Times New Roman" w:eastAsia="仿宋_GB2312" w:cs="仿宋_GB2312"/>
          <w:color w:val="auto"/>
          <w:spacing w:val="0"/>
          <w:sz w:val="32"/>
          <w:highlight w:val="none"/>
          <w:u w:val="none"/>
          <w:lang w:bidi="ar-SA"/>
        </w:rPr>
        <w:t>学时、中医内科学</w:t>
      </w:r>
      <w:r>
        <w:rPr>
          <w:rFonts w:hint="eastAsia" w:ascii="Times New Roman" w:hAnsi="Times New Roman" w:eastAsia="仿宋_GB2312" w:cs="仿宋_GB2312"/>
          <w:color w:val="auto"/>
          <w:spacing w:val="0"/>
          <w:sz w:val="32"/>
          <w:highlight w:val="none"/>
          <w:u w:val="none"/>
          <w:lang w:val="en-US" w:eastAsia="zh-CN" w:bidi="ar-SA"/>
        </w:rPr>
        <w:t>96</w:t>
      </w:r>
      <w:r>
        <w:rPr>
          <w:rFonts w:hint="eastAsia" w:ascii="Times New Roman" w:hAnsi="Times New Roman" w:eastAsia="仿宋_GB2312" w:cs="仿宋_GB2312"/>
          <w:color w:val="auto"/>
          <w:spacing w:val="0"/>
          <w:sz w:val="32"/>
          <w:highlight w:val="none"/>
          <w:u w:val="none"/>
          <w:lang w:bidi="ar-SA"/>
        </w:rPr>
        <w:t>学时、中成药学概论</w:t>
      </w:r>
      <w:r>
        <w:rPr>
          <w:rFonts w:hint="eastAsia" w:ascii="Times New Roman" w:hAnsi="Times New Roman" w:eastAsia="仿宋_GB2312" w:cs="仿宋_GB2312"/>
          <w:color w:val="auto"/>
          <w:spacing w:val="0"/>
          <w:sz w:val="32"/>
          <w:highlight w:val="none"/>
          <w:u w:val="none"/>
          <w:lang w:val="en-US" w:eastAsia="zh-CN" w:bidi="ar-SA"/>
        </w:rPr>
        <w:t>50</w:t>
      </w:r>
      <w:r>
        <w:rPr>
          <w:rFonts w:hint="eastAsia" w:ascii="Times New Roman" w:hAnsi="Times New Roman" w:eastAsia="仿宋_GB2312" w:cs="仿宋_GB2312"/>
          <w:color w:val="auto"/>
          <w:spacing w:val="0"/>
          <w:sz w:val="32"/>
          <w:highlight w:val="none"/>
          <w:u w:val="none"/>
          <w:lang w:bidi="ar-SA"/>
        </w:rPr>
        <w:t>学时</w:t>
      </w:r>
      <w:r>
        <w:rPr>
          <w:rFonts w:hint="eastAsia" w:ascii="Times New Roman" w:hAnsi="Times New Roman" w:eastAsia="仿宋_GB2312" w:cs="仿宋_GB2312"/>
          <w:color w:val="auto"/>
          <w:spacing w:val="0"/>
          <w:sz w:val="32"/>
          <w:highlight w:val="none"/>
          <w:u w:val="none"/>
          <w:lang w:eastAsia="zh-CN" w:bidi="ar-SA"/>
        </w:rPr>
        <w:t>、</w:t>
      </w:r>
      <w:r>
        <w:rPr>
          <w:rFonts w:hint="eastAsia" w:ascii="Times New Roman" w:hAnsi="Times New Roman" w:eastAsia="仿宋_GB2312" w:cs="仿宋_GB2312"/>
          <w:color w:val="auto"/>
          <w:spacing w:val="0"/>
          <w:sz w:val="32"/>
          <w:highlight w:val="none"/>
          <w:u w:val="none"/>
          <w:lang w:val="en-US" w:eastAsia="zh-CN" w:bidi="ar-SA"/>
        </w:rPr>
        <w:t>经典选读48学时</w:t>
      </w:r>
      <w:r>
        <w:rPr>
          <w:rFonts w:hint="eastAsia" w:ascii="Times New Roman" w:hAnsi="Times New Roman" w:eastAsia="仿宋_GB2312" w:cs="仿宋_GB2312"/>
          <w:color w:val="auto"/>
          <w:spacing w:val="0"/>
          <w:sz w:val="32"/>
          <w:highlight w:val="none"/>
          <w:u w:val="none"/>
          <w:lang w:eastAsia="zh-CN" w:bidi="ar-SA"/>
        </w:rPr>
        <w:t>、针灸学</w:t>
      </w:r>
      <w:r>
        <w:rPr>
          <w:rFonts w:hint="eastAsia" w:ascii="Times New Roman" w:hAnsi="Times New Roman" w:eastAsia="仿宋_GB2312" w:cs="仿宋_GB2312"/>
          <w:color w:val="auto"/>
          <w:spacing w:val="0"/>
          <w:sz w:val="32"/>
          <w:highlight w:val="none"/>
          <w:u w:val="none"/>
          <w:lang w:val="en-US" w:eastAsia="zh-CN" w:bidi="ar-SA"/>
        </w:rPr>
        <w:t>48学时</w:t>
      </w:r>
      <w:r>
        <w:rPr>
          <w:rFonts w:hint="eastAsia" w:ascii="Times New Roman" w:hAnsi="Times New Roman" w:eastAsia="仿宋_GB2312" w:cs="仿宋_GB2312"/>
          <w:color w:val="auto"/>
          <w:spacing w:val="0"/>
          <w:sz w:val="32"/>
          <w:highlight w:val="none"/>
          <w:u w:val="none"/>
          <w:lang w:eastAsia="zh-CN" w:bidi="ar-SA"/>
        </w:rPr>
        <w:t>、推拿学</w:t>
      </w:r>
      <w:r>
        <w:rPr>
          <w:rFonts w:hint="eastAsia" w:ascii="Times New Roman" w:hAnsi="Times New Roman" w:eastAsia="仿宋_GB2312" w:cs="仿宋_GB2312"/>
          <w:color w:val="auto"/>
          <w:spacing w:val="0"/>
          <w:sz w:val="32"/>
          <w:highlight w:val="none"/>
          <w:u w:val="none"/>
          <w:lang w:val="en-US" w:eastAsia="zh-CN" w:bidi="ar-SA"/>
        </w:rPr>
        <w:t>24学时</w:t>
      </w:r>
      <w:r>
        <w:rPr>
          <w:rFonts w:hint="eastAsia" w:ascii="Times New Roman" w:hAnsi="Times New Roman" w:eastAsia="仿宋_GB2312" w:cs="仿宋_GB2312"/>
          <w:color w:val="auto"/>
          <w:spacing w:val="0"/>
          <w:sz w:val="32"/>
          <w:highlight w:val="none"/>
          <w:u w:val="none"/>
          <w:lang w:eastAsia="zh-CN" w:bidi="ar-SA"/>
        </w:rPr>
        <w:t>，</w:t>
      </w:r>
      <w:r>
        <w:rPr>
          <w:rFonts w:hint="eastAsia" w:ascii="Times New Roman" w:hAnsi="Times New Roman" w:eastAsia="仿宋_GB2312" w:cs="仿宋_GB2312"/>
          <w:color w:val="auto"/>
          <w:spacing w:val="0"/>
          <w:sz w:val="32"/>
          <w:highlight w:val="none"/>
          <w:u w:val="none"/>
          <w:lang w:val="en-US" w:eastAsia="zh-CN" w:bidi="ar-SA"/>
        </w:rPr>
        <w:t>详细学时安排见表-1。</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val="en-US" w:eastAsia="zh-CN" w:bidi="ar-SA"/>
        </w:rPr>
      </w:pPr>
      <w:r>
        <w:rPr>
          <w:rFonts w:hint="eastAsia" w:ascii="Times New Roman" w:hAnsi="Times New Roman" w:eastAsia="仿宋_GB2312" w:cs="仿宋"/>
          <w:color w:val="auto"/>
          <w:spacing w:val="0"/>
          <w:sz w:val="32"/>
          <w:highlight w:val="none"/>
          <w:u w:val="none"/>
          <w:lang w:val="en-US" w:eastAsia="zh-CN" w:bidi="ar-SA"/>
        </w:rPr>
        <w:t>经取得临床类别全科医师资格证书可减免中医基础理论30学时。</w:t>
      </w:r>
    </w:p>
    <w:tbl>
      <w:tblPr>
        <w:tblStyle w:val="6"/>
        <w:tblpPr w:leftFromText="180" w:rightFromText="180" w:vertAnchor="text" w:horzAnchor="page" w:tblpX="2248" w:tblpY="129"/>
        <w:tblOverlap w:val="never"/>
        <w:tblW w:w="798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08"/>
        <w:gridCol w:w="2139"/>
        <w:gridCol w:w="1292"/>
        <w:gridCol w:w="1310"/>
        <w:gridCol w:w="223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trPr>
        <w:tc>
          <w:tcPr>
            <w:tcW w:w="7980" w:type="dxa"/>
            <w:gridSpan w:val="5"/>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sz w:val="22"/>
                <w:szCs w:val="22"/>
                <w:highlight w:val="none"/>
                <w:u w:val="none"/>
              </w:rPr>
            </w:pPr>
            <w:r>
              <w:rPr>
                <w:rFonts w:hint="eastAsia" w:ascii="黑体" w:hAnsi="黑体" w:eastAsia="黑体" w:cs="黑体"/>
                <w:i w:val="0"/>
                <w:iCs w:val="0"/>
                <w:color w:val="auto"/>
                <w:kern w:val="0"/>
                <w:sz w:val="40"/>
                <w:szCs w:val="40"/>
                <w:highlight w:val="none"/>
                <w:u w:val="none"/>
                <w:lang w:val="en-US" w:eastAsia="zh-CN" w:bidi="ar"/>
              </w:rPr>
              <w:t>理论学习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1008" w:type="dxa"/>
            <w:vMerge w:val="restart"/>
            <w:tcBorders>
              <w:top w:val="single" w:color="auto"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方正楷体_GBK" w:hAnsi="方正楷体_GBK" w:eastAsia="方正楷体_GBK" w:cs="方正楷体_GBK"/>
                <w:i w:val="0"/>
                <w:iCs w:val="0"/>
                <w:color w:val="auto"/>
                <w:sz w:val="36"/>
                <w:szCs w:val="36"/>
                <w:highlight w:val="none"/>
                <w:u w:val="none"/>
              </w:rPr>
            </w:pPr>
            <w:r>
              <w:rPr>
                <w:rFonts w:hint="eastAsia" w:ascii="黑体" w:hAnsi="黑体" w:eastAsia="黑体" w:cs="黑体"/>
                <w:i w:val="0"/>
                <w:iCs w:val="0"/>
                <w:color w:val="auto"/>
                <w:kern w:val="0"/>
                <w:sz w:val="32"/>
                <w:szCs w:val="32"/>
                <w:highlight w:val="none"/>
                <w:u w:val="none"/>
                <w:lang w:val="en-US" w:eastAsia="zh-CN" w:bidi="ar"/>
              </w:rPr>
              <w:t>序号</w:t>
            </w:r>
          </w:p>
        </w:tc>
        <w:tc>
          <w:tcPr>
            <w:tcW w:w="2139" w:type="dxa"/>
            <w:vMerge w:val="restart"/>
            <w:tcBorders>
              <w:top w:val="single" w:color="auto"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方正楷体_GBK" w:hAnsi="方正楷体_GBK" w:eastAsia="方正楷体_GBK" w:cs="方正楷体_GBK"/>
                <w:i w:val="0"/>
                <w:iCs w:val="0"/>
                <w:color w:val="auto"/>
                <w:sz w:val="36"/>
                <w:szCs w:val="36"/>
                <w:highlight w:val="none"/>
                <w:u w:val="none"/>
              </w:rPr>
            </w:pPr>
            <w:r>
              <w:rPr>
                <w:rFonts w:hint="eastAsia" w:ascii="黑体" w:hAnsi="黑体" w:eastAsia="黑体" w:cs="黑体"/>
                <w:i w:val="0"/>
                <w:iCs w:val="0"/>
                <w:color w:val="auto"/>
                <w:kern w:val="0"/>
                <w:sz w:val="32"/>
                <w:szCs w:val="32"/>
                <w:highlight w:val="none"/>
                <w:u w:val="none"/>
                <w:lang w:val="en-US" w:eastAsia="zh-CN" w:bidi="ar"/>
              </w:rPr>
              <w:t>科 目</w:t>
            </w:r>
          </w:p>
        </w:tc>
        <w:tc>
          <w:tcPr>
            <w:tcW w:w="2602" w:type="dxa"/>
            <w:gridSpan w:val="2"/>
            <w:tcBorders>
              <w:top w:val="single" w:color="auto" w:sz="4" w:space="0"/>
              <w:left w:val="nil"/>
              <w:bottom w:val="single" w:color="000000" w:sz="4" w:space="0"/>
              <w:right w:val="nil"/>
            </w:tcBorders>
            <w:noWrap/>
            <w:vAlign w:val="center"/>
          </w:tcPr>
          <w:p>
            <w:pPr>
              <w:keepNext w:val="0"/>
              <w:keepLines w:val="0"/>
              <w:widowControl/>
              <w:suppressLineNumbers w:val="0"/>
              <w:jc w:val="center"/>
              <w:textAlignment w:val="center"/>
              <w:rPr>
                <w:rFonts w:hint="eastAsia" w:ascii="方正楷体_GBK" w:hAnsi="方正楷体_GBK" w:eastAsia="方正楷体_GBK" w:cs="方正楷体_GBK"/>
                <w:i w:val="0"/>
                <w:iCs w:val="0"/>
                <w:color w:val="auto"/>
                <w:sz w:val="36"/>
                <w:szCs w:val="36"/>
                <w:highlight w:val="none"/>
                <w:u w:val="none"/>
              </w:rPr>
            </w:pPr>
            <w:r>
              <w:rPr>
                <w:rFonts w:hint="eastAsia" w:ascii="黑体" w:hAnsi="黑体" w:eastAsia="黑体" w:cs="黑体"/>
                <w:i w:val="0"/>
                <w:iCs w:val="0"/>
                <w:color w:val="auto"/>
                <w:kern w:val="0"/>
                <w:sz w:val="32"/>
                <w:szCs w:val="32"/>
                <w:highlight w:val="none"/>
                <w:u w:val="none"/>
                <w:lang w:val="en-US" w:eastAsia="zh-CN" w:bidi="ar"/>
              </w:rPr>
              <w:t>学时分配（学时）</w:t>
            </w:r>
          </w:p>
        </w:tc>
        <w:tc>
          <w:tcPr>
            <w:tcW w:w="2231" w:type="dxa"/>
            <w:vMerge w:val="restart"/>
            <w:tcBorders>
              <w:top w:val="single" w:color="auto"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黑体" w:hAnsi="黑体" w:eastAsia="黑体" w:cs="黑体"/>
                <w:i w:val="0"/>
                <w:iCs w:val="0"/>
                <w:color w:val="auto"/>
                <w:kern w:val="0"/>
                <w:sz w:val="32"/>
                <w:szCs w:val="32"/>
                <w:highlight w:val="none"/>
                <w:u w:val="none"/>
                <w:lang w:val="en-US" w:eastAsia="zh-CN" w:bidi="ar"/>
              </w:rPr>
            </w:pPr>
            <w:r>
              <w:rPr>
                <w:rFonts w:hint="eastAsia" w:ascii="黑体" w:hAnsi="黑体" w:eastAsia="黑体" w:cs="黑体"/>
                <w:i w:val="0"/>
                <w:iCs w:val="0"/>
                <w:color w:val="auto"/>
                <w:kern w:val="0"/>
                <w:sz w:val="32"/>
                <w:szCs w:val="32"/>
                <w:highlight w:val="none"/>
                <w:u w:val="none"/>
                <w:lang w:val="en-US" w:eastAsia="zh-CN" w:bidi="ar"/>
              </w:rPr>
              <w:t>学时合计</w:t>
            </w:r>
          </w:p>
          <w:p>
            <w:pPr>
              <w:keepNext w:val="0"/>
              <w:keepLines w:val="0"/>
              <w:widowControl/>
              <w:suppressLineNumbers w:val="0"/>
              <w:jc w:val="center"/>
              <w:textAlignment w:val="center"/>
              <w:rPr>
                <w:rFonts w:hint="eastAsia" w:ascii="方正楷体_GBK" w:hAnsi="方正楷体_GBK" w:eastAsia="方正楷体_GBK" w:cs="方正楷体_GBK"/>
                <w:i w:val="0"/>
                <w:iCs w:val="0"/>
                <w:color w:val="auto"/>
                <w:kern w:val="0"/>
                <w:sz w:val="36"/>
                <w:szCs w:val="36"/>
                <w:highlight w:val="none"/>
                <w:u w:val="none"/>
                <w:lang w:val="en-US" w:eastAsia="zh-CN" w:bidi="ar"/>
              </w:rPr>
            </w:pPr>
            <w:r>
              <w:rPr>
                <w:rFonts w:hint="eastAsia" w:ascii="黑体" w:hAnsi="黑体" w:eastAsia="黑体" w:cs="黑体"/>
                <w:i w:val="0"/>
                <w:iCs w:val="0"/>
                <w:color w:val="auto"/>
                <w:kern w:val="0"/>
                <w:sz w:val="32"/>
                <w:szCs w:val="32"/>
                <w:highlight w:val="none"/>
                <w:u w:val="none"/>
                <w:lang w:val="en-US" w:eastAsia="zh-CN" w:bidi="ar"/>
              </w:rPr>
              <w:t>（学时）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trPr>
        <w:tc>
          <w:tcPr>
            <w:tcW w:w="1008"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方正楷体_GBK" w:hAnsi="方正楷体_GBK" w:eastAsia="方正楷体_GBK" w:cs="方正楷体_GBK"/>
                <w:i w:val="0"/>
                <w:iCs w:val="0"/>
                <w:color w:val="auto"/>
                <w:sz w:val="36"/>
                <w:szCs w:val="36"/>
                <w:highlight w:val="none"/>
                <w:u w:val="none"/>
              </w:rPr>
            </w:pPr>
          </w:p>
        </w:tc>
        <w:tc>
          <w:tcPr>
            <w:tcW w:w="2139"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方正楷体_GBK" w:hAnsi="方正楷体_GBK" w:eastAsia="方正楷体_GBK" w:cs="方正楷体_GBK"/>
                <w:i w:val="0"/>
                <w:iCs w:val="0"/>
                <w:color w:val="auto"/>
                <w:sz w:val="36"/>
                <w:szCs w:val="36"/>
                <w:highlight w:val="none"/>
                <w:u w:val="none"/>
              </w:rPr>
            </w:pPr>
          </w:p>
        </w:tc>
        <w:tc>
          <w:tcPr>
            <w:tcW w:w="1292" w:type="dxa"/>
            <w:tcBorders>
              <w:top w:val="single" w:color="000000" w:sz="4" w:space="0"/>
              <w:left w:val="nil"/>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方正楷体_GBK" w:hAnsi="方正楷体_GBK" w:eastAsia="方正楷体_GBK" w:cs="方正楷体_GBK"/>
                <w:i w:val="0"/>
                <w:iCs w:val="0"/>
                <w:color w:val="auto"/>
                <w:sz w:val="28"/>
                <w:szCs w:val="28"/>
                <w:highlight w:val="none"/>
                <w:u w:val="none"/>
              </w:rPr>
            </w:pPr>
            <w:r>
              <w:rPr>
                <w:rFonts w:hint="eastAsia" w:ascii="黑体" w:hAnsi="黑体" w:eastAsia="黑体" w:cs="黑体"/>
                <w:i w:val="0"/>
                <w:iCs w:val="0"/>
                <w:color w:val="auto"/>
                <w:kern w:val="0"/>
                <w:sz w:val="32"/>
                <w:szCs w:val="32"/>
                <w:highlight w:val="none"/>
                <w:u w:val="none"/>
                <w:lang w:val="en-US" w:eastAsia="zh-CN" w:bidi="ar"/>
              </w:rPr>
              <w:t>线 上</w:t>
            </w:r>
          </w:p>
        </w:tc>
        <w:tc>
          <w:tcPr>
            <w:tcW w:w="1310" w:type="dxa"/>
            <w:tcBorders>
              <w:top w:val="single" w:color="000000" w:sz="4" w:space="0"/>
              <w:left w:val="single" w:color="000000" w:sz="4" w:space="0"/>
              <w:bottom w:val="single" w:color="000000" w:sz="4" w:space="0"/>
              <w:right w:val="nil"/>
            </w:tcBorders>
            <w:noWrap/>
            <w:vAlign w:val="center"/>
          </w:tcPr>
          <w:p>
            <w:pPr>
              <w:keepNext w:val="0"/>
              <w:keepLines w:val="0"/>
              <w:widowControl/>
              <w:suppressLineNumbers w:val="0"/>
              <w:jc w:val="center"/>
              <w:textAlignment w:val="center"/>
              <w:rPr>
                <w:rFonts w:hint="eastAsia" w:ascii="方正楷体_GBK" w:hAnsi="方正楷体_GBK" w:eastAsia="方正楷体_GBK" w:cs="方正楷体_GBK"/>
                <w:i w:val="0"/>
                <w:iCs w:val="0"/>
                <w:color w:val="auto"/>
                <w:sz w:val="28"/>
                <w:szCs w:val="28"/>
                <w:highlight w:val="none"/>
                <w:u w:val="none"/>
              </w:rPr>
            </w:pPr>
            <w:r>
              <w:rPr>
                <w:rFonts w:hint="eastAsia" w:ascii="黑体" w:hAnsi="黑体" w:eastAsia="黑体" w:cs="黑体"/>
                <w:i w:val="0"/>
                <w:iCs w:val="0"/>
                <w:color w:val="auto"/>
                <w:kern w:val="0"/>
                <w:sz w:val="32"/>
                <w:szCs w:val="32"/>
                <w:highlight w:val="none"/>
                <w:u w:val="none"/>
                <w:lang w:val="en-US" w:eastAsia="zh-CN" w:bidi="ar"/>
              </w:rPr>
              <w:t>线 下</w:t>
            </w:r>
          </w:p>
        </w:tc>
        <w:tc>
          <w:tcPr>
            <w:tcW w:w="2231" w:type="dxa"/>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方正楷体_GBK" w:hAnsi="方正楷体_GBK" w:eastAsia="方正楷体_GBK" w:cs="方正楷体_GBK"/>
                <w:i w:val="0"/>
                <w:iCs w:val="0"/>
                <w:color w:val="auto"/>
                <w:sz w:val="36"/>
                <w:szCs w:val="36"/>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00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kern w:val="0"/>
                <w:sz w:val="32"/>
                <w:szCs w:val="32"/>
                <w:highlight w:val="none"/>
                <w:u w:val="none"/>
                <w:lang w:val="en-US" w:eastAsia="zh-CN" w:bidi="ar"/>
              </w:rPr>
              <w:t>1</w:t>
            </w:r>
          </w:p>
        </w:tc>
        <w:tc>
          <w:tcPr>
            <w:tcW w:w="21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val="0"/>
                <w:i w:val="0"/>
                <w:iCs w:val="0"/>
                <w:color w:val="auto"/>
                <w:sz w:val="32"/>
                <w:szCs w:val="32"/>
                <w:highlight w:val="none"/>
                <w:u w:val="none"/>
              </w:rPr>
            </w:pPr>
            <w:r>
              <w:rPr>
                <w:rFonts w:hint="eastAsia" w:ascii="仿宋_GB2312" w:hAnsi="仿宋_GB2312" w:eastAsia="仿宋_GB2312" w:cs="仿宋_GB2312"/>
                <w:b w:val="0"/>
                <w:bCs w:val="0"/>
                <w:i w:val="0"/>
                <w:iCs w:val="0"/>
                <w:color w:val="auto"/>
                <w:kern w:val="0"/>
                <w:sz w:val="32"/>
                <w:szCs w:val="32"/>
                <w:highlight w:val="none"/>
                <w:u w:val="none"/>
                <w:lang w:val="en-US" w:eastAsia="zh-CN" w:bidi="ar"/>
              </w:rPr>
              <w:t>中医基础理论</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32</w:t>
            </w:r>
          </w:p>
        </w:tc>
        <w:tc>
          <w:tcPr>
            <w:tcW w:w="131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16</w:t>
            </w:r>
          </w:p>
        </w:tc>
        <w:tc>
          <w:tcPr>
            <w:tcW w:w="22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00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kern w:val="0"/>
                <w:sz w:val="32"/>
                <w:szCs w:val="32"/>
                <w:highlight w:val="none"/>
                <w:u w:val="none"/>
                <w:lang w:val="en-US" w:eastAsia="zh-CN" w:bidi="ar"/>
              </w:rPr>
              <w:t>2</w:t>
            </w:r>
          </w:p>
        </w:tc>
        <w:tc>
          <w:tcPr>
            <w:tcW w:w="21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val="0"/>
                <w:i w:val="0"/>
                <w:iCs w:val="0"/>
                <w:color w:val="auto"/>
                <w:sz w:val="32"/>
                <w:szCs w:val="32"/>
                <w:highlight w:val="none"/>
                <w:u w:val="none"/>
              </w:rPr>
            </w:pPr>
            <w:r>
              <w:rPr>
                <w:rFonts w:hint="eastAsia" w:ascii="仿宋_GB2312" w:hAnsi="仿宋_GB2312" w:eastAsia="仿宋_GB2312" w:cs="仿宋_GB2312"/>
                <w:b w:val="0"/>
                <w:bCs w:val="0"/>
                <w:i w:val="0"/>
                <w:iCs w:val="0"/>
                <w:color w:val="auto"/>
                <w:kern w:val="0"/>
                <w:sz w:val="32"/>
                <w:szCs w:val="32"/>
                <w:highlight w:val="none"/>
                <w:u w:val="none"/>
                <w:lang w:val="en-US" w:eastAsia="zh-CN" w:bidi="ar"/>
              </w:rPr>
              <w:t>中医诊断学</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25</w:t>
            </w:r>
          </w:p>
        </w:tc>
        <w:tc>
          <w:tcPr>
            <w:tcW w:w="131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15</w:t>
            </w:r>
          </w:p>
        </w:tc>
        <w:tc>
          <w:tcPr>
            <w:tcW w:w="22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00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kern w:val="0"/>
                <w:sz w:val="32"/>
                <w:szCs w:val="32"/>
                <w:highlight w:val="none"/>
                <w:u w:val="none"/>
                <w:lang w:val="en-US" w:eastAsia="zh-CN" w:bidi="ar"/>
              </w:rPr>
              <w:t>3</w:t>
            </w:r>
          </w:p>
        </w:tc>
        <w:tc>
          <w:tcPr>
            <w:tcW w:w="21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val="0"/>
                <w:i w:val="0"/>
                <w:iCs w:val="0"/>
                <w:color w:val="auto"/>
                <w:sz w:val="32"/>
                <w:szCs w:val="32"/>
                <w:highlight w:val="none"/>
                <w:u w:val="none"/>
              </w:rPr>
            </w:pPr>
            <w:r>
              <w:rPr>
                <w:rFonts w:hint="eastAsia" w:ascii="仿宋_GB2312" w:hAnsi="仿宋_GB2312" w:eastAsia="仿宋_GB2312" w:cs="仿宋_GB2312"/>
                <w:b w:val="0"/>
                <w:bCs w:val="0"/>
                <w:i w:val="0"/>
                <w:iCs w:val="0"/>
                <w:color w:val="auto"/>
                <w:kern w:val="0"/>
                <w:sz w:val="32"/>
                <w:szCs w:val="32"/>
                <w:highlight w:val="none"/>
                <w:u w:val="none"/>
                <w:lang w:val="en-US" w:eastAsia="zh-CN" w:bidi="ar"/>
              </w:rPr>
              <w:t>中药学</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32</w:t>
            </w:r>
          </w:p>
        </w:tc>
        <w:tc>
          <w:tcPr>
            <w:tcW w:w="131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16</w:t>
            </w:r>
          </w:p>
        </w:tc>
        <w:tc>
          <w:tcPr>
            <w:tcW w:w="22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00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kern w:val="0"/>
                <w:sz w:val="32"/>
                <w:szCs w:val="32"/>
                <w:highlight w:val="none"/>
                <w:u w:val="none"/>
                <w:lang w:val="en-US" w:eastAsia="zh-CN" w:bidi="ar"/>
              </w:rPr>
              <w:t>4</w:t>
            </w:r>
          </w:p>
        </w:tc>
        <w:tc>
          <w:tcPr>
            <w:tcW w:w="21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val="0"/>
                <w:i w:val="0"/>
                <w:iCs w:val="0"/>
                <w:color w:val="auto"/>
                <w:sz w:val="32"/>
                <w:szCs w:val="32"/>
                <w:highlight w:val="none"/>
                <w:u w:val="none"/>
              </w:rPr>
            </w:pPr>
            <w:r>
              <w:rPr>
                <w:rFonts w:hint="eastAsia" w:ascii="仿宋_GB2312" w:hAnsi="仿宋_GB2312" w:eastAsia="仿宋_GB2312" w:cs="仿宋_GB2312"/>
                <w:b w:val="0"/>
                <w:bCs w:val="0"/>
                <w:i w:val="0"/>
                <w:iCs w:val="0"/>
                <w:color w:val="auto"/>
                <w:kern w:val="0"/>
                <w:sz w:val="32"/>
                <w:szCs w:val="32"/>
                <w:highlight w:val="none"/>
                <w:u w:val="none"/>
                <w:lang w:val="en-US" w:eastAsia="zh-CN" w:bidi="ar"/>
              </w:rPr>
              <w:t>方剂学</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32</w:t>
            </w:r>
          </w:p>
        </w:tc>
        <w:tc>
          <w:tcPr>
            <w:tcW w:w="131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16</w:t>
            </w:r>
          </w:p>
        </w:tc>
        <w:tc>
          <w:tcPr>
            <w:tcW w:w="22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00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kern w:val="0"/>
                <w:sz w:val="32"/>
                <w:szCs w:val="32"/>
                <w:highlight w:val="none"/>
                <w:u w:val="none"/>
                <w:lang w:val="en-US" w:eastAsia="zh-CN" w:bidi="ar"/>
              </w:rPr>
              <w:t>5</w:t>
            </w:r>
          </w:p>
        </w:tc>
        <w:tc>
          <w:tcPr>
            <w:tcW w:w="21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val="0"/>
                <w:i w:val="0"/>
                <w:iCs w:val="0"/>
                <w:color w:val="auto"/>
                <w:sz w:val="32"/>
                <w:szCs w:val="32"/>
                <w:highlight w:val="none"/>
                <w:u w:val="none"/>
              </w:rPr>
            </w:pPr>
            <w:r>
              <w:rPr>
                <w:rFonts w:hint="eastAsia" w:ascii="仿宋_GB2312" w:hAnsi="仿宋_GB2312" w:eastAsia="仿宋_GB2312" w:cs="仿宋_GB2312"/>
                <w:b w:val="0"/>
                <w:bCs w:val="0"/>
                <w:i w:val="0"/>
                <w:iCs w:val="0"/>
                <w:color w:val="auto"/>
                <w:kern w:val="0"/>
                <w:sz w:val="32"/>
                <w:szCs w:val="32"/>
                <w:highlight w:val="none"/>
                <w:u w:val="none"/>
                <w:lang w:val="en-US" w:eastAsia="zh-CN" w:bidi="ar"/>
              </w:rPr>
              <w:t>中医内科学</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64</w:t>
            </w:r>
          </w:p>
        </w:tc>
        <w:tc>
          <w:tcPr>
            <w:tcW w:w="131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32</w:t>
            </w:r>
          </w:p>
        </w:tc>
        <w:tc>
          <w:tcPr>
            <w:tcW w:w="22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96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00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kern w:val="0"/>
                <w:sz w:val="32"/>
                <w:szCs w:val="32"/>
                <w:highlight w:val="none"/>
                <w:u w:val="none"/>
                <w:lang w:val="en-US" w:eastAsia="zh-CN" w:bidi="ar"/>
              </w:rPr>
              <w:t>6</w:t>
            </w:r>
          </w:p>
        </w:tc>
        <w:tc>
          <w:tcPr>
            <w:tcW w:w="21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val="0"/>
                <w:i w:val="0"/>
                <w:iCs w:val="0"/>
                <w:color w:val="auto"/>
                <w:sz w:val="32"/>
                <w:szCs w:val="32"/>
                <w:highlight w:val="none"/>
                <w:u w:val="none"/>
              </w:rPr>
            </w:pPr>
            <w:r>
              <w:rPr>
                <w:rFonts w:hint="eastAsia" w:ascii="仿宋_GB2312" w:hAnsi="仿宋_GB2312" w:eastAsia="仿宋_GB2312" w:cs="仿宋_GB2312"/>
                <w:b w:val="0"/>
                <w:bCs w:val="0"/>
                <w:i w:val="0"/>
                <w:iCs w:val="0"/>
                <w:color w:val="auto"/>
                <w:kern w:val="0"/>
                <w:sz w:val="32"/>
                <w:szCs w:val="32"/>
                <w:highlight w:val="none"/>
                <w:u w:val="none"/>
                <w:lang w:val="en-US" w:eastAsia="zh-CN" w:bidi="ar"/>
              </w:rPr>
              <w:t>中成药学概论</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50</w:t>
            </w:r>
          </w:p>
        </w:tc>
        <w:tc>
          <w:tcPr>
            <w:tcW w:w="131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w:t>
            </w:r>
          </w:p>
        </w:tc>
        <w:tc>
          <w:tcPr>
            <w:tcW w:w="22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00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kern w:val="0"/>
                <w:sz w:val="32"/>
                <w:szCs w:val="32"/>
                <w:highlight w:val="none"/>
                <w:u w:val="none"/>
                <w:lang w:val="en-US" w:eastAsia="zh-CN" w:bidi="ar"/>
              </w:rPr>
              <w:t>7</w:t>
            </w:r>
          </w:p>
        </w:tc>
        <w:tc>
          <w:tcPr>
            <w:tcW w:w="21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val="0"/>
                <w:i w:val="0"/>
                <w:iCs w:val="0"/>
                <w:color w:val="auto"/>
                <w:sz w:val="32"/>
                <w:szCs w:val="32"/>
                <w:highlight w:val="none"/>
                <w:u w:val="none"/>
              </w:rPr>
            </w:pPr>
            <w:r>
              <w:rPr>
                <w:rFonts w:hint="eastAsia" w:ascii="仿宋_GB2312" w:hAnsi="仿宋_GB2312" w:eastAsia="仿宋_GB2312" w:cs="仿宋_GB2312"/>
                <w:b w:val="0"/>
                <w:bCs w:val="0"/>
                <w:i w:val="0"/>
                <w:iCs w:val="0"/>
                <w:color w:val="auto"/>
                <w:kern w:val="0"/>
                <w:sz w:val="32"/>
                <w:szCs w:val="32"/>
                <w:highlight w:val="none"/>
                <w:u w:val="none"/>
                <w:lang w:val="en-US" w:eastAsia="zh-CN" w:bidi="ar"/>
              </w:rPr>
              <w:t>经典选读</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32</w:t>
            </w:r>
          </w:p>
        </w:tc>
        <w:tc>
          <w:tcPr>
            <w:tcW w:w="131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16</w:t>
            </w:r>
          </w:p>
        </w:tc>
        <w:tc>
          <w:tcPr>
            <w:tcW w:w="22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00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kern w:val="0"/>
                <w:sz w:val="32"/>
                <w:szCs w:val="32"/>
                <w:highlight w:val="none"/>
                <w:u w:val="none"/>
                <w:lang w:val="en-US" w:eastAsia="zh-CN" w:bidi="ar"/>
              </w:rPr>
              <w:t>8</w:t>
            </w:r>
          </w:p>
        </w:tc>
        <w:tc>
          <w:tcPr>
            <w:tcW w:w="21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val="0"/>
                <w:i w:val="0"/>
                <w:iCs w:val="0"/>
                <w:color w:val="auto"/>
                <w:sz w:val="32"/>
                <w:szCs w:val="32"/>
                <w:highlight w:val="none"/>
                <w:u w:val="none"/>
              </w:rPr>
            </w:pPr>
            <w:r>
              <w:rPr>
                <w:rFonts w:hint="eastAsia" w:ascii="仿宋_GB2312" w:hAnsi="仿宋_GB2312" w:eastAsia="仿宋_GB2312" w:cs="仿宋_GB2312"/>
                <w:b w:val="0"/>
                <w:bCs w:val="0"/>
                <w:i w:val="0"/>
                <w:iCs w:val="0"/>
                <w:color w:val="auto"/>
                <w:kern w:val="0"/>
                <w:sz w:val="32"/>
                <w:szCs w:val="32"/>
                <w:highlight w:val="none"/>
                <w:u w:val="none"/>
                <w:lang w:val="en-US" w:eastAsia="zh-CN" w:bidi="ar"/>
              </w:rPr>
              <w:t>针灸学</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32</w:t>
            </w:r>
          </w:p>
        </w:tc>
        <w:tc>
          <w:tcPr>
            <w:tcW w:w="131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16</w:t>
            </w:r>
          </w:p>
        </w:tc>
        <w:tc>
          <w:tcPr>
            <w:tcW w:w="22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00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kern w:val="0"/>
                <w:sz w:val="32"/>
                <w:szCs w:val="32"/>
                <w:highlight w:val="none"/>
                <w:u w:val="none"/>
                <w:lang w:val="en-US" w:eastAsia="zh-CN" w:bidi="ar"/>
              </w:rPr>
              <w:t>9</w:t>
            </w:r>
          </w:p>
        </w:tc>
        <w:tc>
          <w:tcPr>
            <w:tcW w:w="21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val="0"/>
                <w:i w:val="0"/>
                <w:iCs w:val="0"/>
                <w:color w:val="auto"/>
                <w:sz w:val="32"/>
                <w:szCs w:val="32"/>
                <w:highlight w:val="none"/>
                <w:u w:val="none"/>
              </w:rPr>
            </w:pPr>
            <w:r>
              <w:rPr>
                <w:rFonts w:hint="eastAsia" w:ascii="仿宋_GB2312" w:hAnsi="仿宋_GB2312" w:eastAsia="仿宋_GB2312" w:cs="仿宋_GB2312"/>
                <w:b w:val="0"/>
                <w:bCs w:val="0"/>
                <w:i w:val="0"/>
                <w:iCs w:val="0"/>
                <w:color w:val="auto"/>
                <w:kern w:val="0"/>
                <w:sz w:val="32"/>
                <w:szCs w:val="32"/>
                <w:highlight w:val="none"/>
                <w:u w:val="none"/>
                <w:lang w:val="en-US" w:eastAsia="zh-CN" w:bidi="ar"/>
              </w:rPr>
              <w:t>推拿学</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16</w:t>
            </w:r>
          </w:p>
        </w:tc>
        <w:tc>
          <w:tcPr>
            <w:tcW w:w="131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8</w:t>
            </w:r>
          </w:p>
        </w:tc>
        <w:tc>
          <w:tcPr>
            <w:tcW w:w="22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00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kern w:val="0"/>
                <w:sz w:val="32"/>
                <w:szCs w:val="32"/>
                <w:highlight w:val="none"/>
                <w:u w:val="none"/>
                <w:lang w:val="en-US" w:eastAsia="zh-CN" w:bidi="ar"/>
              </w:rPr>
              <w:t>10</w:t>
            </w:r>
          </w:p>
        </w:tc>
        <w:tc>
          <w:tcPr>
            <w:tcW w:w="21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kern w:val="0"/>
                <w:sz w:val="32"/>
                <w:szCs w:val="32"/>
                <w:highlight w:val="none"/>
                <w:u w:val="none"/>
                <w:lang w:val="en-US" w:eastAsia="zh-CN" w:bidi="ar"/>
              </w:rPr>
              <w:t>合计</w:t>
            </w:r>
          </w:p>
        </w:tc>
        <w:tc>
          <w:tcPr>
            <w:tcW w:w="129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315</w:t>
            </w:r>
          </w:p>
        </w:tc>
        <w:tc>
          <w:tcPr>
            <w:tcW w:w="131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135</w:t>
            </w:r>
          </w:p>
        </w:tc>
        <w:tc>
          <w:tcPr>
            <w:tcW w:w="223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450</w:t>
            </w:r>
          </w:p>
        </w:tc>
      </w:tr>
    </w:tbl>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outlineLvl w:val="9"/>
        <w:rPr>
          <w:rFonts w:hint="eastAsia" w:ascii="Times New Roman" w:hAnsi="Times New Roman" w:eastAsia="仿宋_GB2312" w:cs="仿宋_GB2312"/>
          <w:color w:val="auto"/>
          <w:spacing w:val="0"/>
          <w:sz w:val="32"/>
          <w:highlight w:val="none"/>
          <w:u w:val="none"/>
          <w:lang w:bidi="ar-SA"/>
        </w:rPr>
      </w:pPr>
      <w:r>
        <w:rPr>
          <w:rFonts w:hint="eastAsia" w:ascii="Times New Roman" w:hAnsi="Times New Roman" w:eastAsia="仿宋_GB2312" w:cs="仿宋_GB2312"/>
          <w:color w:val="auto"/>
          <w:spacing w:val="0"/>
          <w:sz w:val="32"/>
          <w:highlight w:val="none"/>
          <w:u w:val="none"/>
          <w:lang w:val="en-US" w:eastAsia="zh-CN" w:bidi="ar-SA"/>
        </w:rPr>
        <w:br w:type="page"/>
      </w:r>
      <w:r>
        <w:rPr>
          <w:rFonts w:hint="eastAsia" w:ascii="Times New Roman" w:hAnsi="Times New Roman" w:eastAsia="仿宋_GB2312" w:cs="仿宋_GB2312"/>
          <w:color w:val="auto"/>
          <w:spacing w:val="0"/>
          <w:sz w:val="32"/>
          <w:highlight w:val="none"/>
          <w:u w:val="none"/>
          <w:lang w:val="en-US" w:eastAsia="zh-CN" w:bidi="ar-SA"/>
        </w:rPr>
        <w:t>2.</w:t>
      </w:r>
      <w:r>
        <w:rPr>
          <w:rFonts w:hint="eastAsia" w:ascii="Times New Roman" w:hAnsi="Times New Roman" w:eastAsia="仿宋_GB2312" w:cs="仿宋_GB2312"/>
          <w:color w:val="auto"/>
          <w:spacing w:val="0"/>
          <w:sz w:val="32"/>
          <w:highlight w:val="none"/>
          <w:u w:val="none"/>
          <w:lang w:bidi="ar-SA"/>
        </w:rPr>
        <w:t>临床</w:t>
      </w:r>
      <w:r>
        <w:rPr>
          <w:rFonts w:hint="eastAsia" w:ascii="Times New Roman" w:hAnsi="Times New Roman" w:eastAsia="仿宋_GB2312" w:cs="仿宋_GB2312"/>
          <w:color w:val="auto"/>
          <w:spacing w:val="0"/>
          <w:sz w:val="32"/>
          <w:highlight w:val="none"/>
          <w:u w:val="none"/>
          <w:lang w:eastAsia="zh-CN" w:bidi="ar-SA"/>
        </w:rPr>
        <w:t>实</w:t>
      </w:r>
      <w:r>
        <w:rPr>
          <w:rFonts w:hint="eastAsia" w:ascii="Times New Roman" w:hAnsi="Times New Roman" w:eastAsia="仿宋_GB2312" w:cs="仿宋_GB2312"/>
          <w:color w:val="auto"/>
          <w:spacing w:val="0"/>
          <w:sz w:val="32"/>
          <w:highlight w:val="none"/>
          <w:u w:val="none"/>
          <w:lang w:val="en-US" w:eastAsia="zh-CN" w:bidi="ar-SA"/>
        </w:rPr>
        <w:t>践</w:t>
      </w:r>
      <w:r>
        <w:rPr>
          <w:rFonts w:hint="eastAsia" w:ascii="Times New Roman" w:hAnsi="Times New Roman" w:eastAsia="仿宋_GB2312" w:cs="仿宋_GB2312"/>
          <w:color w:val="auto"/>
          <w:spacing w:val="0"/>
          <w:sz w:val="32"/>
          <w:highlight w:val="none"/>
          <w:u w:val="none"/>
          <w:lang w:bidi="ar-SA"/>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_GB2312"/>
          <w:color w:val="auto"/>
          <w:spacing w:val="0"/>
          <w:sz w:val="32"/>
          <w:highlight w:val="none"/>
          <w:u w:val="none"/>
          <w:lang w:val="en-US" w:eastAsia="zh-CN" w:bidi="ar-SA"/>
        </w:rPr>
      </w:pPr>
      <w:r>
        <w:rPr>
          <w:rFonts w:hint="eastAsia" w:ascii="Times New Roman" w:hAnsi="Times New Roman" w:eastAsia="仿宋_GB2312" w:cs="仿宋_GB2312"/>
          <w:color w:val="auto"/>
          <w:spacing w:val="0"/>
          <w:sz w:val="32"/>
          <w:highlight w:val="none"/>
          <w:u w:val="none"/>
          <w:lang w:bidi="ar-SA"/>
        </w:rPr>
        <w:t>临床</w:t>
      </w:r>
      <w:r>
        <w:rPr>
          <w:rFonts w:hint="eastAsia" w:ascii="Times New Roman" w:hAnsi="Times New Roman" w:eastAsia="仿宋_GB2312" w:cs="仿宋_GB2312"/>
          <w:color w:val="auto"/>
          <w:spacing w:val="0"/>
          <w:sz w:val="32"/>
          <w:highlight w:val="none"/>
          <w:u w:val="none"/>
          <w:lang w:eastAsia="zh-CN" w:bidi="ar-SA"/>
        </w:rPr>
        <w:t>实</w:t>
      </w:r>
      <w:r>
        <w:rPr>
          <w:rFonts w:hint="eastAsia" w:ascii="Times New Roman" w:hAnsi="Times New Roman" w:eastAsia="仿宋_GB2312" w:cs="仿宋_GB2312"/>
          <w:color w:val="auto"/>
          <w:spacing w:val="0"/>
          <w:sz w:val="32"/>
          <w:highlight w:val="none"/>
          <w:u w:val="none"/>
          <w:lang w:val="en-US" w:eastAsia="zh-CN" w:bidi="ar-SA"/>
        </w:rPr>
        <w:t>践</w:t>
      </w:r>
      <w:r>
        <w:rPr>
          <w:rFonts w:hint="eastAsia" w:ascii="Times New Roman" w:hAnsi="Times New Roman" w:eastAsia="仿宋_GB2312" w:cs="仿宋"/>
          <w:color w:val="auto"/>
          <w:spacing w:val="0"/>
          <w:sz w:val="32"/>
          <w:highlight w:val="none"/>
          <w:u w:val="none"/>
          <w:lang w:bidi="ar-SA"/>
        </w:rPr>
        <w:t>以跟师为主</w:t>
      </w:r>
      <w:r>
        <w:rPr>
          <w:rFonts w:hint="eastAsia" w:ascii="Times New Roman" w:hAnsi="Times New Roman" w:eastAsia="仿宋_GB2312" w:cs="仿宋"/>
          <w:color w:val="auto"/>
          <w:spacing w:val="0"/>
          <w:sz w:val="32"/>
          <w:highlight w:val="none"/>
          <w:u w:val="none"/>
          <w:lang w:eastAsia="zh-CN" w:bidi="ar-SA"/>
        </w:rPr>
        <w:t>，共</w:t>
      </w:r>
      <w:r>
        <w:rPr>
          <w:rFonts w:hint="eastAsia" w:ascii="Times New Roman" w:hAnsi="Times New Roman" w:eastAsia="仿宋_GB2312" w:cs="仿宋"/>
          <w:color w:val="auto"/>
          <w:spacing w:val="0"/>
          <w:sz w:val="32"/>
          <w:highlight w:val="none"/>
          <w:u w:val="none"/>
          <w:lang w:val="en-US" w:eastAsia="zh-CN" w:bidi="ar-SA"/>
        </w:rPr>
        <w:t>1440</w:t>
      </w:r>
      <w:r>
        <w:rPr>
          <w:rFonts w:hint="eastAsia" w:ascii="Times New Roman" w:hAnsi="Times New Roman" w:eastAsia="仿宋_GB2312" w:cs="仿宋"/>
          <w:color w:val="auto"/>
          <w:spacing w:val="0"/>
          <w:sz w:val="32"/>
          <w:highlight w:val="none"/>
          <w:u w:val="none"/>
          <w:lang w:eastAsia="zh-CN" w:bidi="ar-SA"/>
        </w:rPr>
        <w:t>学时，每天</w:t>
      </w:r>
      <w:r>
        <w:rPr>
          <w:rFonts w:hint="eastAsia" w:ascii="Times New Roman" w:hAnsi="Times New Roman" w:eastAsia="仿宋_GB2312" w:cs="仿宋"/>
          <w:color w:val="auto"/>
          <w:spacing w:val="0"/>
          <w:sz w:val="32"/>
          <w:highlight w:val="none"/>
          <w:u w:val="none"/>
          <w:lang w:val="en-US" w:eastAsia="zh-CN" w:bidi="ar-SA"/>
        </w:rPr>
        <w:t>8</w:t>
      </w:r>
      <w:r>
        <w:rPr>
          <w:rFonts w:hint="eastAsia" w:ascii="Times New Roman" w:hAnsi="Times New Roman" w:eastAsia="仿宋_GB2312" w:cs="仿宋"/>
          <w:color w:val="auto"/>
          <w:spacing w:val="0"/>
          <w:sz w:val="32"/>
          <w:highlight w:val="none"/>
          <w:u w:val="none"/>
          <w:lang w:eastAsia="zh-CN" w:bidi="ar-SA"/>
        </w:rPr>
        <w:t>学时，</w:t>
      </w:r>
      <w:r>
        <w:rPr>
          <w:rFonts w:hint="eastAsia" w:ascii="Times New Roman" w:hAnsi="Times New Roman" w:eastAsia="仿宋_GB2312" w:cs="仿宋"/>
          <w:strike w:val="0"/>
          <w:dstrike w:val="0"/>
          <w:color w:val="auto"/>
          <w:spacing w:val="0"/>
          <w:sz w:val="32"/>
          <w:highlight w:val="none"/>
          <w:u w:val="none"/>
          <w:lang w:bidi="ar-SA"/>
        </w:rPr>
        <w:t>其中</w:t>
      </w:r>
      <w:r>
        <w:rPr>
          <w:rFonts w:hint="eastAsia" w:ascii="Times New Roman" w:hAnsi="Times New Roman" w:eastAsia="仿宋_GB2312" w:cs="仿宋"/>
          <w:color w:val="auto"/>
          <w:spacing w:val="0"/>
          <w:sz w:val="32"/>
          <w:highlight w:val="none"/>
          <w:u w:val="none"/>
          <w:lang w:bidi="ar-SA"/>
        </w:rPr>
        <w:t>中医内科</w:t>
      </w:r>
      <w:r>
        <w:rPr>
          <w:rFonts w:hint="eastAsia" w:ascii="Times New Roman" w:hAnsi="Times New Roman" w:eastAsia="仿宋_GB2312" w:cs="仿宋"/>
          <w:color w:val="auto"/>
          <w:spacing w:val="0"/>
          <w:sz w:val="32"/>
          <w:highlight w:val="none"/>
          <w:u w:val="none"/>
          <w:lang w:eastAsia="zh-CN" w:bidi="ar-SA"/>
        </w:rPr>
        <w:t>实</w:t>
      </w:r>
      <w:r>
        <w:rPr>
          <w:rFonts w:hint="eastAsia" w:ascii="Times New Roman" w:hAnsi="Times New Roman" w:eastAsia="仿宋_GB2312" w:cs="仿宋"/>
          <w:color w:val="auto"/>
          <w:spacing w:val="0"/>
          <w:sz w:val="32"/>
          <w:highlight w:val="none"/>
          <w:u w:val="none"/>
          <w:lang w:val="en-US" w:eastAsia="zh-CN" w:bidi="ar-SA"/>
        </w:rPr>
        <w:t>践不少于240学时</w:t>
      </w:r>
      <w:r>
        <w:rPr>
          <w:rFonts w:hint="eastAsia" w:ascii="Times New Roman" w:hAnsi="Times New Roman" w:eastAsia="仿宋_GB2312" w:cs="仿宋_GB2312"/>
          <w:color w:val="auto"/>
          <w:spacing w:val="0"/>
          <w:sz w:val="32"/>
          <w:highlight w:val="none"/>
          <w:u w:val="none"/>
          <w:lang w:eastAsia="zh-CN" w:bidi="ar-SA"/>
        </w:rPr>
        <w:t>、针灸</w:t>
      </w:r>
      <w:r>
        <w:rPr>
          <w:rFonts w:hint="eastAsia" w:ascii="Times New Roman" w:hAnsi="Times New Roman" w:eastAsia="仿宋_GB2312" w:cs="仿宋_GB2312"/>
          <w:color w:val="auto"/>
          <w:spacing w:val="0"/>
          <w:sz w:val="32"/>
          <w:highlight w:val="none"/>
          <w:u w:val="none"/>
          <w:lang w:val="en-US" w:eastAsia="zh-CN" w:bidi="ar-SA"/>
        </w:rPr>
        <w:t>科240学时</w:t>
      </w:r>
      <w:r>
        <w:rPr>
          <w:rFonts w:hint="eastAsia" w:ascii="Times New Roman" w:hAnsi="Times New Roman" w:eastAsia="仿宋_GB2312" w:cs="仿宋_GB2312"/>
          <w:color w:val="auto"/>
          <w:spacing w:val="0"/>
          <w:sz w:val="32"/>
          <w:highlight w:val="none"/>
          <w:u w:val="none"/>
          <w:lang w:eastAsia="zh-CN" w:bidi="ar-SA"/>
        </w:rPr>
        <w:t>、推拿</w:t>
      </w:r>
      <w:r>
        <w:rPr>
          <w:rFonts w:hint="eastAsia" w:ascii="Times New Roman" w:hAnsi="Times New Roman" w:eastAsia="仿宋_GB2312" w:cs="仿宋_GB2312"/>
          <w:color w:val="auto"/>
          <w:spacing w:val="0"/>
          <w:sz w:val="32"/>
          <w:highlight w:val="none"/>
          <w:u w:val="none"/>
          <w:lang w:val="en-US" w:eastAsia="zh-CN" w:bidi="ar-SA"/>
        </w:rPr>
        <w:t>科240学时</w:t>
      </w:r>
      <w:r>
        <w:rPr>
          <w:rFonts w:hint="eastAsia" w:ascii="Times New Roman" w:hAnsi="Times New Roman" w:eastAsia="仿宋_GB2312" w:cs="仿宋"/>
          <w:color w:val="auto"/>
          <w:spacing w:val="0"/>
          <w:sz w:val="32"/>
          <w:highlight w:val="none"/>
          <w:u w:val="none"/>
          <w:lang w:bidi="ar-SA"/>
        </w:rPr>
        <w:t>，其他中医科室</w:t>
      </w:r>
      <w:r>
        <w:rPr>
          <w:rFonts w:hint="eastAsia" w:ascii="Times New Roman" w:hAnsi="Times New Roman" w:eastAsia="仿宋_GB2312" w:cs="仿宋"/>
          <w:color w:val="auto"/>
          <w:spacing w:val="0"/>
          <w:sz w:val="32"/>
          <w:highlight w:val="none"/>
          <w:u w:val="none"/>
          <w:lang w:val="en-US" w:eastAsia="zh-CN" w:bidi="ar-SA"/>
        </w:rPr>
        <w:t>实践</w:t>
      </w:r>
      <w:r>
        <w:rPr>
          <w:rFonts w:hint="eastAsia" w:ascii="Times New Roman" w:hAnsi="Times New Roman" w:eastAsia="仿宋_GB2312" w:cs="仿宋"/>
          <w:color w:val="auto"/>
          <w:spacing w:val="0"/>
          <w:sz w:val="32"/>
          <w:highlight w:val="none"/>
          <w:u w:val="none"/>
          <w:lang w:eastAsia="zh-CN" w:bidi="ar-SA"/>
        </w:rPr>
        <w:t>时间根据</w:t>
      </w:r>
      <w:r>
        <w:rPr>
          <w:rFonts w:hint="eastAsia" w:ascii="Times New Roman" w:hAnsi="Times New Roman" w:eastAsia="仿宋_GB2312" w:cs="仿宋"/>
          <w:color w:val="auto"/>
          <w:spacing w:val="0"/>
          <w:sz w:val="32"/>
          <w:highlight w:val="none"/>
          <w:u w:val="none"/>
          <w:lang w:val="en-US" w:eastAsia="zh-CN" w:bidi="ar-SA"/>
        </w:rPr>
        <w:t>培训基地</w:t>
      </w:r>
      <w:r>
        <w:rPr>
          <w:rFonts w:hint="eastAsia" w:ascii="Times New Roman" w:hAnsi="Times New Roman" w:eastAsia="仿宋_GB2312" w:cs="仿宋"/>
          <w:color w:val="auto"/>
          <w:spacing w:val="0"/>
          <w:sz w:val="32"/>
          <w:highlight w:val="none"/>
          <w:u w:val="none"/>
          <w:lang w:eastAsia="zh-CN" w:bidi="ar-SA"/>
        </w:rPr>
        <w:t>和</w:t>
      </w:r>
      <w:r>
        <w:rPr>
          <w:rFonts w:hint="eastAsia" w:ascii="Times New Roman" w:hAnsi="Times New Roman" w:eastAsia="仿宋_GB2312" w:cs="仿宋"/>
          <w:color w:val="auto"/>
          <w:spacing w:val="0"/>
          <w:sz w:val="32"/>
          <w:highlight w:val="none"/>
          <w:u w:val="none"/>
          <w:lang w:bidi="ar-SA"/>
        </w:rPr>
        <w:t>个人实际情况安排</w:t>
      </w:r>
      <w:r>
        <w:rPr>
          <w:rFonts w:hint="eastAsia" w:ascii="Times New Roman" w:hAnsi="Times New Roman" w:eastAsia="仿宋_GB2312" w:cs="仿宋"/>
          <w:color w:val="auto"/>
          <w:spacing w:val="0"/>
          <w:sz w:val="32"/>
          <w:highlight w:val="none"/>
          <w:u w:val="none"/>
          <w:lang w:val="en-US" w:eastAsia="zh-CN" w:bidi="ar-SA"/>
        </w:rPr>
        <w:t>共720学时，</w:t>
      </w:r>
      <w:r>
        <w:rPr>
          <w:rFonts w:hint="eastAsia" w:ascii="Times New Roman" w:hAnsi="Times New Roman" w:eastAsia="仿宋_GB2312" w:cs="仿宋_GB2312"/>
          <w:color w:val="auto"/>
          <w:spacing w:val="0"/>
          <w:sz w:val="32"/>
          <w:highlight w:val="none"/>
          <w:u w:val="none"/>
          <w:lang w:val="en-US" w:eastAsia="zh-CN" w:bidi="ar-SA"/>
        </w:rPr>
        <w:t>详细学时安排见表-2。</w:t>
      </w:r>
    </w:p>
    <w:tbl>
      <w:tblPr>
        <w:tblStyle w:val="6"/>
        <w:tblpPr w:leftFromText="180" w:rightFromText="180" w:vertAnchor="text" w:horzAnchor="page" w:tblpX="2448" w:tblpY="543"/>
        <w:tblOverlap w:val="never"/>
        <w:tblW w:w="713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139"/>
        <w:gridCol w:w="2416"/>
        <w:gridCol w:w="358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7137" w:type="dxa"/>
            <w:gridSpan w:val="3"/>
            <w:tcBorders>
              <w:top w:val="single" w:color="000000" w:sz="4" w:space="0"/>
              <w:left w:val="single" w:color="000000" w:sz="4" w:space="0"/>
              <w:bottom w:val="single" w:color="auto"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40"/>
                <w:szCs w:val="40"/>
                <w:highlight w:val="none"/>
                <w:u w:val="none"/>
              </w:rPr>
            </w:pPr>
            <w:r>
              <w:rPr>
                <w:rFonts w:hint="eastAsia" w:ascii="黑体" w:hAnsi="黑体" w:eastAsia="黑体" w:cs="黑体"/>
                <w:i w:val="0"/>
                <w:iCs w:val="0"/>
                <w:color w:val="auto"/>
                <w:kern w:val="0"/>
                <w:sz w:val="32"/>
                <w:szCs w:val="32"/>
                <w:highlight w:val="none"/>
                <w:u w:val="none"/>
                <w:lang w:val="en-US" w:eastAsia="zh-CN" w:bidi="ar"/>
              </w:rPr>
              <w:t>临床实践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6" w:hRule="atLeast"/>
        </w:trPr>
        <w:tc>
          <w:tcPr>
            <w:tcW w:w="1139" w:type="dxa"/>
            <w:vMerge w:val="restart"/>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黑体" w:hAnsi="黑体" w:eastAsia="黑体" w:cs="黑体"/>
                <w:i w:val="0"/>
                <w:iCs w:val="0"/>
                <w:color w:val="auto"/>
                <w:kern w:val="0"/>
                <w:sz w:val="32"/>
                <w:szCs w:val="32"/>
                <w:highlight w:val="none"/>
                <w:u w:val="none"/>
                <w:lang w:val="en-US" w:eastAsia="zh-CN" w:bidi="ar"/>
              </w:rPr>
            </w:pPr>
            <w:r>
              <w:rPr>
                <w:rFonts w:hint="eastAsia" w:ascii="黑体" w:hAnsi="黑体" w:eastAsia="黑体" w:cs="黑体"/>
                <w:i w:val="0"/>
                <w:iCs w:val="0"/>
                <w:color w:val="auto"/>
                <w:kern w:val="0"/>
                <w:sz w:val="32"/>
                <w:szCs w:val="32"/>
                <w:highlight w:val="none"/>
                <w:u w:val="none"/>
                <w:lang w:val="en-US" w:eastAsia="zh-CN" w:bidi="ar"/>
              </w:rPr>
              <w:t>序号</w:t>
            </w:r>
          </w:p>
        </w:tc>
        <w:tc>
          <w:tcPr>
            <w:tcW w:w="2416" w:type="dxa"/>
            <w:vMerge w:val="restart"/>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黑体" w:hAnsi="黑体" w:eastAsia="黑体" w:cs="黑体"/>
                <w:i w:val="0"/>
                <w:iCs w:val="0"/>
                <w:color w:val="auto"/>
                <w:kern w:val="0"/>
                <w:sz w:val="32"/>
                <w:szCs w:val="32"/>
                <w:highlight w:val="none"/>
                <w:u w:val="none"/>
                <w:lang w:val="en-US" w:eastAsia="zh-CN" w:bidi="ar"/>
              </w:rPr>
            </w:pPr>
            <w:r>
              <w:rPr>
                <w:rFonts w:hint="eastAsia" w:ascii="黑体" w:hAnsi="黑体" w:eastAsia="黑体" w:cs="黑体"/>
                <w:i w:val="0"/>
                <w:iCs w:val="0"/>
                <w:color w:val="auto"/>
                <w:kern w:val="0"/>
                <w:sz w:val="32"/>
                <w:szCs w:val="32"/>
                <w:highlight w:val="none"/>
                <w:u w:val="none"/>
                <w:lang w:val="en-US" w:eastAsia="zh-CN" w:bidi="ar"/>
              </w:rPr>
              <w:t>科 目</w:t>
            </w:r>
          </w:p>
        </w:tc>
        <w:tc>
          <w:tcPr>
            <w:tcW w:w="3582" w:type="dxa"/>
            <w:vMerge w:val="restart"/>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jc w:val="center"/>
              <w:textAlignment w:val="center"/>
              <w:rPr>
                <w:rFonts w:hint="eastAsia" w:ascii="黑体" w:hAnsi="黑体" w:eastAsia="黑体" w:cs="黑体"/>
                <w:i w:val="0"/>
                <w:iCs w:val="0"/>
                <w:color w:val="auto"/>
                <w:kern w:val="0"/>
                <w:sz w:val="32"/>
                <w:szCs w:val="32"/>
                <w:highlight w:val="none"/>
                <w:u w:val="none"/>
                <w:lang w:val="en-US" w:eastAsia="zh-CN" w:bidi="ar"/>
              </w:rPr>
            </w:pPr>
            <w:r>
              <w:rPr>
                <w:rFonts w:hint="eastAsia" w:ascii="黑体" w:hAnsi="黑体" w:eastAsia="黑体" w:cs="黑体"/>
                <w:i w:val="0"/>
                <w:iCs w:val="0"/>
                <w:color w:val="auto"/>
                <w:kern w:val="0"/>
                <w:sz w:val="32"/>
                <w:szCs w:val="32"/>
                <w:highlight w:val="none"/>
                <w:u w:val="none"/>
                <w:lang w:val="en-US" w:eastAsia="zh-CN" w:bidi="ar"/>
              </w:rPr>
              <w:t>学时分配（学时）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2" w:hRule="atLeast"/>
        </w:trPr>
        <w:tc>
          <w:tcPr>
            <w:tcW w:w="1139" w:type="dxa"/>
            <w:vMerge w:val="continue"/>
            <w:tcBorders>
              <w:top w:val="single" w:color="auto" w:sz="4" w:space="0"/>
              <w:left w:val="single" w:color="auto" w:sz="4" w:space="0"/>
              <w:bottom w:val="single" w:color="auto" w:sz="4" w:space="0"/>
              <w:right w:val="single" w:color="000000" w:sz="4" w:space="0"/>
            </w:tcBorders>
            <w:noWrap/>
            <w:vAlign w:val="center"/>
          </w:tcPr>
          <w:p>
            <w:pPr>
              <w:jc w:val="center"/>
              <w:rPr>
                <w:rFonts w:hint="eastAsia" w:ascii="方正楷体_GBK" w:hAnsi="方正楷体_GBK" w:eastAsia="方正楷体_GBK" w:cs="方正楷体_GBK"/>
                <w:i w:val="0"/>
                <w:iCs w:val="0"/>
                <w:color w:val="auto"/>
                <w:sz w:val="36"/>
                <w:szCs w:val="36"/>
                <w:highlight w:val="none"/>
                <w:u w:val="none"/>
              </w:rPr>
            </w:pPr>
          </w:p>
        </w:tc>
        <w:tc>
          <w:tcPr>
            <w:tcW w:w="2416" w:type="dxa"/>
            <w:vMerge w:val="continue"/>
            <w:tcBorders>
              <w:top w:val="single" w:color="auto" w:sz="4" w:space="0"/>
              <w:left w:val="single" w:color="000000" w:sz="4" w:space="0"/>
              <w:bottom w:val="single" w:color="auto" w:sz="4" w:space="0"/>
              <w:right w:val="single" w:color="000000" w:sz="4" w:space="0"/>
            </w:tcBorders>
            <w:noWrap/>
            <w:vAlign w:val="center"/>
          </w:tcPr>
          <w:p>
            <w:pPr>
              <w:jc w:val="center"/>
              <w:rPr>
                <w:rFonts w:hint="eastAsia" w:ascii="方正楷体_GBK" w:hAnsi="方正楷体_GBK" w:eastAsia="方正楷体_GBK" w:cs="方正楷体_GBK"/>
                <w:i w:val="0"/>
                <w:iCs w:val="0"/>
                <w:color w:val="auto"/>
                <w:sz w:val="36"/>
                <w:szCs w:val="36"/>
                <w:highlight w:val="none"/>
                <w:u w:val="none"/>
              </w:rPr>
            </w:pPr>
          </w:p>
        </w:tc>
        <w:tc>
          <w:tcPr>
            <w:tcW w:w="3582" w:type="dxa"/>
            <w:vMerge w:val="continue"/>
            <w:tcBorders>
              <w:top w:val="single" w:color="auto" w:sz="4" w:space="0"/>
              <w:left w:val="nil"/>
              <w:bottom w:val="single" w:color="auto" w:sz="4" w:space="0"/>
              <w:right w:val="single" w:color="auto" w:sz="4" w:space="0"/>
            </w:tcBorders>
            <w:noWrap/>
            <w:vAlign w:val="center"/>
          </w:tcPr>
          <w:p>
            <w:pPr>
              <w:jc w:val="center"/>
              <w:rPr>
                <w:rFonts w:hint="eastAsia" w:ascii="方正楷体_GBK" w:hAnsi="方正楷体_GBK" w:eastAsia="方正楷体_GBK" w:cs="方正楷体_GBK"/>
                <w:i w:val="0"/>
                <w:iCs w:val="0"/>
                <w:color w:val="auto"/>
                <w:sz w:val="36"/>
                <w:szCs w:val="36"/>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139" w:type="dxa"/>
            <w:tcBorders>
              <w:top w:val="single" w:color="auto"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1</w:t>
            </w:r>
          </w:p>
        </w:tc>
        <w:tc>
          <w:tcPr>
            <w:tcW w:w="2416"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val="0"/>
                <w:i w:val="0"/>
                <w:iCs w:val="0"/>
                <w:color w:val="auto"/>
                <w:kern w:val="0"/>
                <w:sz w:val="32"/>
                <w:szCs w:val="32"/>
                <w:highlight w:val="none"/>
                <w:u w:val="none"/>
                <w:lang w:val="en-US" w:eastAsia="zh-CN" w:bidi="ar"/>
              </w:rPr>
            </w:pPr>
            <w:r>
              <w:rPr>
                <w:rFonts w:hint="eastAsia" w:ascii="仿宋_GB2312" w:hAnsi="仿宋_GB2312" w:eastAsia="仿宋_GB2312" w:cs="仿宋_GB2312"/>
                <w:b w:val="0"/>
                <w:bCs w:val="0"/>
                <w:i w:val="0"/>
                <w:iCs w:val="0"/>
                <w:color w:val="auto"/>
                <w:kern w:val="0"/>
                <w:sz w:val="32"/>
                <w:szCs w:val="32"/>
                <w:highlight w:val="none"/>
                <w:u w:val="none"/>
                <w:lang w:val="en-US" w:eastAsia="zh-CN" w:bidi="ar"/>
              </w:rPr>
              <w:t>中医内科</w:t>
            </w:r>
          </w:p>
        </w:tc>
        <w:tc>
          <w:tcPr>
            <w:tcW w:w="3582"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sz w:val="32"/>
                <w:szCs w:val="32"/>
                <w:highlight w:val="none"/>
                <w:u w:val="none"/>
                <w:lang w:val="en-US" w:eastAsia="zh-CN"/>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11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2</w:t>
            </w:r>
          </w:p>
        </w:tc>
        <w:tc>
          <w:tcPr>
            <w:tcW w:w="241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val="0"/>
                <w:i w:val="0"/>
                <w:iCs w:val="0"/>
                <w:color w:val="auto"/>
                <w:kern w:val="0"/>
                <w:sz w:val="32"/>
                <w:szCs w:val="32"/>
                <w:highlight w:val="none"/>
                <w:u w:val="none"/>
                <w:lang w:val="en-US" w:eastAsia="zh-CN" w:bidi="ar"/>
              </w:rPr>
            </w:pPr>
            <w:r>
              <w:rPr>
                <w:rFonts w:hint="eastAsia" w:ascii="仿宋_GB2312" w:hAnsi="仿宋_GB2312" w:eastAsia="仿宋_GB2312" w:cs="仿宋_GB2312"/>
                <w:b w:val="0"/>
                <w:bCs w:val="0"/>
                <w:i w:val="0"/>
                <w:iCs w:val="0"/>
                <w:color w:val="auto"/>
                <w:kern w:val="0"/>
                <w:sz w:val="32"/>
                <w:szCs w:val="32"/>
                <w:highlight w:val="none"/>
                <w:u w:val="none"/>
                <w:lang w:val="en-US" w:eastAsia="zh-CN" w:bidi="ar"/>
              </w:rPr>
              <w:t>针灸学</w:t>
            </w:r>
          </w:p>
        </w:tc>
        <w:tc>
          <w:tcPr>
            <w:tcW w:w="358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sz w:val="32"/>
                <w:szCs w:val="32"/>
                <w:highlight w:val="none"/>
                <w:u w:val="none"/>
                <w:lang w:val="en-US" w:eastAsia="zh-CN"/>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3</w:t>
            </w:r>
          </w:p>
        </w:tc>
        <w:tc>
          <w:tcPr>
            <w:tcW w:w="241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val="0"/>
                <w:i w:val="0"/>
                <w:iCs w:val="0"/>
                <w:color w:val="auto"/>
                <w:kern w:val="0"/>
                <w:sz w:val="32"/>
                <w:szCs w:val="32"/>
                <w:highlight w:val="none"/>
                <w:u w:val="none"/>
                <w:lang w:val="en-US" w:eastAsia="zh-CN" w:bidi="ar"/>
              </w:rPr>
            </w:pPr>
            <w:r>
              <w:rPr>
                <w:rFonts w:hint="eastAsia" w:ascii="仿宋_GB2312" w:hAnsi="仿宋_GB2312" w:eastAsia="仿宋_GB2312" w:cs="仿宋_GB2312"/>
                <w:b w:val="0"/>
                <w:bCs w:val="0"/>
                <w:i w:val="0"/>
                <w:iCs w:val="0"/>
                <w:color w:val="auto"/>
                <w:kern w:val="0"/>
                <w:sz w:val="32"/>
                <w:szCs w:val="32"/>
                <w:highlight w:val="none"/>
                <w:u w:val="none"/>
                <w:lang w:val="en-US" w:eastAsia="zh-CN" w:bidi="ar"/>
              </w:rPr>
              <w:t>推拿学</w:t>
            </w:r>
          </w:p>
        </w:tc>
        <w:tc>
          <w:tcPr>
            <w:tcW w:w="358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sz w:val="32"/>
                <w:szCs w:val="32"/>
                <w:highlight w:val="none"/>
                <w:u w:val="none"/>
                <w:lang w:val="en-US" w:eastAsia="zh-CN"/>
              </w:rPr>
              <w:t>240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4</w:t>
            </w:r>
          </w:p>
        </w:tc>
        <w:tc>
          <w:tcPr>
            <w:tcW w:w="241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val="0"/>
                <w:i w:val="0"/>
                <w:iCs w:val="0"/>
                <w:color w:val="auto"/>
                <w:kern w:val="0"/>
                <w:sz w:val="32"/>
                <w:szCs w:val="32"/>
                <w:highlight w:val="none"/>
                <w:u w:val="none"/>
                <w:lang w:val="en-US" w:eastAsia="zh-CN" w:bidi="ar"/>
              </w:rPr>
            </w:pPr>
            <w:r>
              <w:rPr>
                <w:rFonts w:hint="eastAsia" w:ascii="仿宋_GB2312" w:hAnsi="仿宋_GB2312" w:eastAsia="仿宋_GB2312" w:cs="仿宋_GB2312"/>
                <w:b w:val="0"/>
                <w:bCs w:val="0"/>
                <w:i w:val="0"/>
                <w:iCs w:val="0"/>
                <w:color w:val="auto"/>
                <w:kern w:val="0"/>
                <w:sz w:val="32"/>
                <w:szCs w:val="32"/>
                <w:highlight w:val="none"/>
                <w:u w:val="none"/>
                <w:lang w:val="en-US" w:eastAsia="zh-CN" w:bidi="ar"/>
              </w:rPr>
              <w:t>其他</w:t>
            </w:r>
          </w:p>
        </w:tc>
        <w:tc>
          <w:tcPr>
            <w:tcW w:w="358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sz w:val="32"/>
                <w:szCs w:val="32"/>
                <w:highlight w:val="none"/>
                <w:u w:val="none"/>
                <w:lang w:val="en-US" w:eastAsia="zh-CN"/>
              </w:rPr>
              <w:t>720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13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32"/>
                <w:szCs w:val="32"/>
                <w:highlight w:val="none"/>
                <w:u w:val="none"/>
                <w:lang w:val="en-US" w:eastAsia="zh-CN" w:bidi="ar"/>
              </w:rPr>
            </w:pPr>
            <w:r>
              <w:rPr>
                <w:rFonts w:hint="eastAsia" w:ascii="仿宋_GB2312" w:hAnsi="仿宋_GB2312" w:eastAsia="仿宋_GB2312" w:cs="仿宋_GB2312"/>
                <w:i w:val="0"/>
                <w:iCs w:val="0"/>
                <w:color w:val="auto"/>
                <w:kern w:val="0"/>
                <w:sz w:val="32"/>
                <w:szCs w:val="32"/>
                <w:highlight w:val="none"/>
                <w:u w:val="none"/>
                <w:lang w:val="en-US" w:eastAsia="zh-CN" w:bidi="ar"/>
              </w:rPr>
              <w:t>5</w:t>
            </w:r>
          </w:p>
        </w:tc>
        <w:tc>
          <w:tcPr>
            <w:tcW w:w="241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kern w:val="0"/>
                <w:sz w:val="32"/>
                <w:szCs w:val="32"/>
                <w:highlight w:val="none"/>
                <w:u w:val="none"/>
                <w:lang w:val="en-US" w:eastAsia="zh-CN" w:bidi="ar"/>
              </w:rPr>
              <w:t>合计</w:t>
            </w:r>
          </w:p>
        </w:tc>
        <w:tc>
          <w:tcPr>
            <w:tcW w:w="3582"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32"/>
                <w:szCs w:val="32"/>
                <w:highlight w:val="none"/>
                <w:u w:val="none"/>
              </w:rPr>
            </w:pPr>
            <w:r>
              <w:rPr>
                <w:rFonts w:hint="eastAsia" w:ascii="仿宋_GB2312" w:hAnsi="仿宋_GB2312" w:eastAsia="仿宋_GB2312" w:cs="仿宋_GB2312"/>
                <w:i w:val="0"/>
                <w:iCs w:val="0"/>
                <w:color w:val="auto"/>
                <w:sz w:val="32"/>
                <w:szCs w:val="32"/>
                <w:highlight w:val="none"/>
                <w:u w:val="none"/>
                <w:lang w:val="en-US" w:eastAsia="zh-CN"/>
              </w:rPr>
              <w:t>1440</w:t>
            </w:r>
          </w:p>
        </w:tc>
      </w:tr>
    </w:tbl>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bidi="ar-SA"/>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center"/>
        <w:textAlignment w:val="auto"/>
        <w:outlineLvl w:val="9"/>
        <w:rPr>
          <w:rFonts w:hint="eastAsia" w:ascii="Times New Roman" w:hAnsi="Times New Roman" w:eastAsia="仿宋_GB2312" w:cs="仿宋_GB2312"/>
          <w:color w:val="auto"/>
          <w:spacing w:val="0"/>
          <w:sz w:val="32"/>
          <w:highlight w:val="none"/>
          <w:u w:val="none"/>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center"/>
        <w:textAlignment w:val="auto"/>
        <w:outlineLvl w:val="9"/>
        <w:rPr>
          <w:rFonts w:hint="eastAsia" w:ascii="Times New Roman" w:hAnsi="Times New Roman" w:eastAsia="仿宋_GB2312" w:cs="仿宋_GB2312"/>
          <w:color w:val="auto"/>
          <w:spacing w:val="0"/>
          <w:sz w:val="32"/>
          <w:highlight w:val="none"/>
          <w:u w:val="none"/>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center"/>
        <w:textAlignment w:val="auto"/>
        <w:outlineLvl w:val="9"/>
        <w:rPr>
          <w:rFonts w:hint="eastAsia" w:ascii="Times New Roman" w:hAnsi="Times New Roman" w:eastAsia="仿宋_GB2312" w:cs="仿宋_GB2312"/>
          <w:color w:val="auto"/>
          <w:spacing w:val="0"/>
          <w:sz w:val="32"/>
          <w:highlight w:val="none"/>
          <w:u w:val="none"/>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center"/>
        <w:textAlignment w:val="auto"/>
        <w:outlineLvl w:val="9"/>
        <w:rPr>
          <w:rFonts w:hint="eastAsia" w:ascii="Times New Roman" w:hAnsi="Times New Roman" w:eastAsia="仿宋_GB2312" w:cs="仿宋_GB2312"/>
          <w:color w:val="auto"/>
          <w:spacing w:val="0"/>
          <w:sz w:val="32"/>
          <w:highlight w:val="none"/>
          <w:u w:val="none"/>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center"/>
        <w:textAlignment w:val="auto"/>
        <w:outlineLvl w:val="9"/>
        <w:rPr>
          <w:rFonts w:hint="eastAsia" w:ascii="Times New Roman" w:hAnsi="Times New Roman" w:eastAsia="仿宋_GB2312" w:cs="仿宋_GB2312"/>
          <w:color w:val="auto"/>
          <w:spacing w:val="0"/>
          <w:sz w:val="32"/>
          <w:highlight w:val="none"/>
          <w:u w:val="none"/>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center"/>
        <w:textAlignment w:val="auto"/>
        <w:outlineLvl w:val="9"/>
        <w:rPr>
          <w:rFonts w:hint="eastAsia" w:ascii="Times New Roman" w:hAnsi="Times New Roman" w:eastAsia="仿宋_GB2312" w:cs="仿宋_GB2312"/>
          <w:color w:val="auto"/>
          <w:spacing w:val="0"/>
          <w:sz w:val="32"/>
          <w:highlight w:val="none"/>
          <w:u w:val="none"/>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center"/>
        <w:textAlignment w:val="auto"/>
        <w:outlineLvl w:val="9"/>
        <w:rPr>
          <w:rFonts w:hint="eastAsia" w:ascii="Times New Roman" w:hAnsi="Times New Roman" w:eastAsia="仿宋_GB2312" w:cs="仿宋_GB2312"/>
          <w:color w:val="auto"/>
          <w:spacing w:val="0"/>
          <w:sz w:val="32"/>
          <w:highlight w:val="none"/>
          <w:u w:val="none"/>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center"/>
        <w:textAlignment w:val="auto"/>
        <w:outlineLvl w:val="9"/>
        <w:rPr>
          <w:rFonts w:hint="eastAsia" w:ascii="Times New Roman" w:hAnsi="Times New Roman" w:eastAsia="仿宋_GB2312" w:cs="仿宋_GB2312"/>
          <w:color w:val="auto"/>
          <w:spacing w:val="0"/>
          <w:sz w:val="32"/>
          <w:highlight w:val="none"/>
          <w:u w:val="none"/>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outlineLvl w:val="9"/>
        <w:rPr>
          <w:rFonts w:hint="eastAsia" w:ascii="Times New Roman" w:hAnsi="Times New Roman" w:eastAsia="仿宋_GB2312" w:cs="仿宋_GB2312"/>
          <w:color w:val="auto"/>
          <w:spacing w:val="0"/>
          <w:sz w:val="32"/>
          <w:highlight w:val="none"/>
          <w:u w:val="none"/>
          <w:lang w:val="en-US" w:eastAsia="zh-CN" w:bidi="ar-SA"/>
        </w:rPr>
      </w:pPr>
    </w:p>
    <w:p>
      <w:pPr>
        <w:keepNext w:val="0"/>
        <w:keepLines w:val="0"/>
        <w:pageBreakBefore w:val="0"/>
        <w:widowControl w:val="0"/>
        <w:tabs>
          <w:tab w:val="left" w:pos="630"/>
        </w:tabs>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黑体"/>
          <w:color w:val="auto"/>
          <w:spacing w:val="0"/>
          <w:sz w:val="32"/>
          <w:szCs w:val="32"/>
          <w:highlight w:val="none"/>
          <w:u w:val="none"/>
        </w:rPr>
      </w:pPr>
      <w:r>
        <w:rPr>
          <w:rFonts w:hint="eastAsia" w:ascii="Times New Roman" w:hAnsi="Times New Roman" w:eastAsia="黑体"/>
          <w:color w:val="auto"/>
          <w:spacing w:val="0"/>
          <w:sz w:val="32"/>
          <w:szCs w:val="32"/>
          <w:highlight w:val="none"/>
          <w:u w:val="none"/>
          <w:lang w:eastAsia="zh-CN"/>
        </w:rPr>
        <w:t>六</w:t>
      </w:r>
      <w:r>
        <w:rPr>
          <w:rFonts w:hint="eastAsia" w:ascii="Times New Roman" w:hAnsi="Times New Roman" w:eastAsia="黑体"/>
          <w:color w:val="auto"/>
          <w:spacing w:val="0"/>
          <w:sz w:val="32"/>
          <w:szCs w:val="32"/>
          <w:highlight w:val="none"/>
          <w:u w:val="none"/>
        </w:rPr>
        <w:t>、培训考核</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楷体_GB2312" w:cs="仿宋"/>
          <w:color w:val="auto"/>
          <w:spacing w:val="0"/>
          <w:sz w:val="32"/>
          <w:highlight w:val="none"/>
          <w:u w:val="none"/>
          <w:lang w:val="en-US" w:eastAsia="zh-CN" w:bidi="ar-SA"/>
        </w:rPr>
      </w:pPr>
      <w:r>
        <w:rPr>
          <w:rFonts w:hint="eastAsia" w:ascii="Times New Roman" w:hAnsi="Times New Roman" w:eastAsia="楷体_GB2312" w:cs="仿宋"/>
          <w:color w:val="auto"/>
          <w:spacing w:val="0"/>
          <w:sz w:val="32"/>
          <w:highlight w:val="none"/>
          <w:u w:val="none"/>
          <w:lang w:val="en-US" w:eastAsia="zh-CN" w:bidi="ar-SA"/>
        </w:rPr>
        <w:t>（一）一年制培训。</w:t>
      </w:r>
    </w:p>
    <w:p>
      <w:pPr>
        <w:pStyle w:val="2"/>
        <w:keepNext w:val="0"/>
        <w:keepLines w:val="0"/>
        <w:pageBreakBefore w:val="0"/>
        <w:widowControl w:val="0"/>
        <w:kinsoku/>
        <w:wordWrap/>
        <w:overflowPunct/>
        <w:topLinePunct w:val="0"/>
        <w:autoSpaceDE/>
        <w:autoSpaceDN/>
        <w:bidi w:val="0"/>
        <w:adjustRightInd/>
        <w:snapToGrid/>
        <w:spacing w:before="0" w:after="0" w:line="600" w:lineRule="exact"/>
        <w:ind w:firstLine="640" w:firstLineChars="200"/>
        <w:jc w:val="left"/>
        <w:textAlignment w:val="auto"/>
        <w:rPr>
          <w:rFonts w:hint="default" w:ascii="Times New Roman" w:hAnsi="Times New Roman" w:eastAsia="仿宋_GB2312" w:cs="仿宋"/>
          <w:b w:val="0"/>
          <w:color w:val="auto"/>
          <w:spacing w:val="0"/>
          <w:kern w:val="2"/>
          <w:sz w:val="32"/>
          <w:szCs w:val="22"/>
          <w:highlight w:val="none"/>
          <w:u w:val="none"/>
          <w:lang w:val="en-US" w:eastAsia="zh-CN" w:bidi="ar-SA"/>
        </w:rPr>
      </w:pPr>
      <w:r>
        <w:rPr>
          <w:rFonts w:hint="default" w:ascii="Times New Roman" w:hAnsi="Times New Roman" w:eastAsia="仿宋_GB2312" w:cs="仿宋"/>
          <w:b w:val="0"/>
          <w:color w:val="auto"/>
          <w:spacing w:val="0"/>
          <w:kern w:val="2"/>
          <w:sz w:val="32"/>
          <w:szCs w:val="22"/>
          <w:highlight w:val="none"/>
          <w:u w:val="none"/>
          <w:lang w:val="en-US" w:eastAsia="zh-CN" w:bidi="ar-SA"/>
        </w:rPr>
        <w:t>培训对象完成第二阶段学习后，参加线上结业考核。结业考核成绩采取百分制，总分60分（含）以上者为合格，并获得相应证书。</w:t>
      </w:r>
    </w:p>
    <w:p>
      <w:pPr>
        <w:pStyle w:val="2"/>
        <w:keepNext w:val="0"/>
        <w:keepLines w:val="0"/>
        <w:pageBreakBefore w:val="0"/>
        <w:widowControl w:val="0"/>
        <w:kinsoku/>
        <w:wordWrap/>
        <w:overflowPunct/>
        <w:topLinePunct w:val="0"/>
        <w:autoSpaceDE/>
        <w:autoSpaceDN/>
        <w:bidi w:val="0"/>
        <w:adjustRightInd/>
        <w:snapToGrid/>
        <w:spacing w:before="0" w:after="0" w:line="600" w:lineRule="exact"/>
        <w:ind w:firstLine="640" w:firstLineChars="200"/>
        <w:jc w:val="left"/>
        <w:textAlignment w:val="auto"/>
        <w:rPr>
          <w:rFonts w:hint="default" w:ascii="Times New Roman" w:hAnsi="Times New Roman" w:eastAsia="仿宋_GB2312" w:cs="仿宋"/>
          <w:b w:val="0"/>
          <w:color w:val="auto"/>
          <w:spacing w:val="0"/>
          <w:kern w:val="2"/>
          <w:sz w:val="32"/>
          <w:szCs w:val="22"/>
          <w:highlight w:val="none"/>
          <w:u w:val="none"/>
          <w:lang w:val="en-US" w:eastAsia="zh-CN" w:bidi="ar-SA"/>
        </w:rPr>
      </w:pPr>
      <w:r>
        <w:rPr>
          <w:rFonts w:hint="default" w:ascii="Times New Roman" w:hAnsi="Times New Roman" w:eastAsia="仿宋_GB2312" w:cs="仿宋"/>
          <w:b w:val="0"/>
          <w:color w:val="auto"/>
          <w:spacing w:val="0"/>
          <w:kern w:val="2"/>
          <w:sz w:val="32"/>
          <w:szCs w:val="22"/>
          <w:highlight w:val="none"/>
          <w:u w:val="none"/>
          <w:lang w:val="en-US" w:eastAsia="zh-CN" w:bidi="ar-SA"/>
        </w:rPr>
        <w:t>培训对象结业考核不合格的，给予一次直接补考机会。直接补考不合格的，需重新完成第二阶段的学习，方能再次参加线上结业考核。</w:t>
      </w:r>
    </w:p>
    <w:p>
      <w:pPr>
        <w:pStyle w:val="3"/>
        <w:keepNext w:val="0"/>
        <w:keepLines w:val="0"/>
        <w:pageBreakBefore w:val="0"/>
        <w:widowControl w:val="0"/>
        <w:kinsoku/>
        <w:wordWrap/>
        <w:overflowPunct/>
        <w:topLinePunct w:val="0"/>
        <w:autoSpaceDE/>
        <w:autoSpaceDN/>
        <w:bidi w:val="0"/>
        <w:adjustRightInd/>
        <w:snapToGrid/>
        <w:spacing w:after="0" w:line="600" w:lineRule="exact"/>
        <w:textAlignment w:val="auto"/>
        <w:rPr>
          <w:rFonts w:hint="eastAsia" w:ascii="Times New Roman" w:hAnsi="Times New Roman" w:eastAsia="楷体_GB2312" w:cs="仿宋"/>
          <w:color w:val="auto"/>
          <w:spacing w:val="0"/>
          <w:kern w:val="2"/>
          <w:sz w:val="32"/>
          <w:szCs w:val="22"/>
          <w:highlight w:val="none"/>
          <w:u w:val="none"/>
          <w:lang w:val="en-US" w:eastAsia="zh-CN" w:bidi="ar-SA"/>
        </w:rPr>
      </w:pPr>
      <w:r>
        <w:rPr>
          <w:rFonts w:hint="eastAsia" w:ascii="Times New Roman" w:hAnsi="Times New Roman" w:eastAsia="楷体_GB2312" w:cs="仿宋"/>
          <w:color w:val="auto"/>
          <w:spacing w:val="0"/>
          <w:kern w:val="2"/>
          <w:sz w:val="32"/>
          <w:szCs w:val="22"/>
          <w:highlight w:val="none"/>
          <w:u w:val="none"/>
          <w:lang w:val="en-US" w:eastAsia="zh-CN" w:bidi="ar-SA"/>
        </w:rPr>
        <w:t>（二）二年制培训。</w:t>
      </w:r>
    </w:p>
    <w:p>
      <w:pPr>
        <w:pStyle w:val="3"/>
        <w:keepNext w:val="0"/>
        <w:keepLines w:val="0"/>
        <w:pageBreakBefore w:val="0"/>
        <w:widowControl w:val="0"/>
        <w:kinsoku/>
        <w:wordWrap/>
        <w:overflowPunct/>
        <w:topLinePunct w:val="0"/>
        <w:autoSpaceDE/>
        <w:autoSpaceDN/>
        <w:bidi w:val="0"/>
        <w:adjustRightInd/>
        <w:snapToGrid/>
        <w:spacing w:after="0" w:line="600" w:lineRule="exact"/>
        <w:textAlignment w:val="auto"/>
        <w:rPr>
          <w:rFonts w:hint="eastAsia" w:ascii="Times New Roman" w:hAnsi="Times New Roman" w:eastAsia="仿宋_GB2312" w:cs="仿宋_GB2312"/>
          <w:color w:val="auto"/>
          <w:spacing w:val="0"/>
          <w:sz w:val="32"/>
          <w:szCs w:val="32"/>
          <w:highlight w:val="none"/>
          <w:u w:val="none"/>
          <w:lang w:bidi="ar-SA"/>
        </w:rPr>
      </w:pPr>
      <w:r>
        <w:rPr>
          <w:rFonts w:hint="eastAsia" w:ascii="Times New Roman" w:hAnsi="Times New Roman" w:eastAsia="仿宋_GB2312" w:cs="仿宋_GB2312"/>
          <w:color w:val="auto"/>
          <w:spacing w:val="0"/>
          <w:sz w:val="32"/>
          <w:szCs w:val="32"/>
          <w:highlight w:val="none"/>
          <w:u w:val="none"/>
          <w:lang w:bidi="ar-SA"/>
        </w:rPr>
        <w:t>培训考核工作由</w:t>
      </w:r>
      <w:r>
        <w:rPr>
          <w:rFonts w:hint="eastAsia" w:ascii="Times New Roman" w:hAnsi="Times New Roman" w:eastAsia="仿宋_GB2312" w:cs="仿宋_GB2312"/>
          <w:color w:val="auto"/>
          <w:spacing w:val="0"/>
          <w:sz w:val="32"/>
          <w:szCs w:val="32"/>
          <w:highlight w:val="none"/>
          <w:u w:val="none"/>
          <w:lang w:val="en-US" w:eastAsia="zh-CN" w:bidi="ar-SA"/>
        </w:rPr>
        <w:t>培训</w:t>
      </w:r>
      <w:r>
        <w:rPr>
          <w:rFonts w:hint="eastAsia" w:ascii="Times New Roman" w:hAnsi="Times New Roman" w:eastAsia="仿宋_GB2312" w:cs="仿宋_GB2312"/>
          <w:color w:val="auto"/>
          <w:spacing w:val="0"/>
          <w:sz w:val="32"/>
          <w:szCs w:val="32"/>
          <w:highlight w:val="none"/>
          <w:u w:val="none"/>
          <w:lang w:bidi="ar-SA"/>
        </w:rPr>
        <w:t>基地具体负责。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_GB2312"/>
          <w:color w:val="auto"/>
          <w:spacing w:val="0"/>
          <w:sz w:val="32"/>
          <w:szCs w:val="32"/>
          <w:highlight w:val="none"/>
          <w:u w:val="none"/>
          <w:lang w:bidi="ar-SA"/>
        </w:rPr>
      </w:pPr>
      <w:r>
        <w:rPr>
          <w:rFonts w:hint="eastAsia" w:ascii="Times New Roman" w:hAnsi="Times New Roman" w:eastAsia="仿宋_GB2312" w:cs="仿宋_GB2312"/>
          <w:color w:val="auto"/>
          <w:spacing w:val="0"/>
          <w:sz w:val="32"/>
          <w:szCs w:val="32"/>
          <w:highlight w:val="none"/>
          <w:u w:val="none"/>
          <w:lang w:val="en-US" w:eastAsia="zh-CN" w:bidi="ar-SA"/>
        </w:rPr>
        <w:t>1.</w:t>
      </w:r>
      <w:r>
        <w:rPr>
          <w:rFonts w:hint="eastAsia" w:ascii="Times New Roman" w:hAnsi="Times New Roman" w:eastAsia="仿宋_GB2312" w:cs="仿宋_GB2312"/>
          <w:color w:val="auto"/>
          <w:spacing w:val="0"/>
          <w:sz w:val="32"/>
          <w:szCs w:val="32"/>
          <w:highlight w:val="none"/>
          <w:u w:val="none"/>
          <w:lang w:bidi="ar-SA"/>
        </w:rPr>
        <w:t>理论</w:t>
      </w:r>
      <w:r>
        <w:rPr>
          <w:rFonts w:hint="eastAsia" w:ascii="Times New Roman" w:hAnsi="Times New Roman" w:eastAsia="仿宋_GB2312" w:cs="仿宋_GB2312"/>
          <w:color w:val="auto"/>
          <w:spacing w:val="0"/>
          <w:sz w:val="32"/>
          <w:szCs w:val="32"/>
          <w:highlight w:val="none"/>
          <w:u w:val="none"/>
          <w:lang w:val="en-US" w:eastAsia="zh-CN" w:bidi="ar-SA"/>
        </w:rPr>
        <w:t>学习考核</w:t>
      </w:r>
      <w:r>
        <w:rPr>
          <w:rFonts w:hint="eastAsia" w:ascii="Times New Roman" w:hAnsi="Times New Roman" w:eastAsia="仿宋_GB2312" w:cs="仿宋_GB2312"/>
          <w:color w:val="auto"/>
          <w:spacing w:val="0"/>
          <w:sz w:val="32"/>
          <w:szCs w:val="32"/>
          <w:highlight w:val="none"/>
          <w:u w:val="none"/>
          <w:lang w:bidi="ar-SA"/>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_GB2312"/>
          <w:color w:val="auto"/>
          <w:spacing w:val="0"/>
          <w:sz w:val="32"/>
          <w:szCs w:val="32"/>
          <w:highlight w:val="none"/>
          <w:u w:val="none"/>
          <w:lang w:bidi="ar-SA"/>
        </w:rPr>
      </w:pPr>
      <w:r>
        <w:rPr>
          <w:rFonts w:hint="eastAsia" w:ascii="Times New Roman" w:hAnsi="Times New Roman" w:eastAsia="仿宋_GB2312" w:cs="仿宋_GB2312"/>
          <w:color w:val="auto"/>
          <w:spacing w:val="0"/>
          <w:sz w:val="32"/>
          <w:szCs w:val="32"/>
          <w:highlight w:val="none"/>
          <w:u w:val="none"/>
          <w:lang w:bidi="ar-SA"/>
        </w:rPr>
        <w:t>由</w:t>
      </w:r>
      <w:r>
        <w:rPr>
          <w:rFonts w:hint="eastAsia" w:ascii="Times New Roman" w:hAnsi="Times New Roman" w:eastAsia="仿宋_GB2312" w:cs="仿宋_GB2312"/>
          <w:color w:val="auto"/>
          <w:spacing w:val="0"/>
          <w:sz w:val="32"/>
          <w:szCs w:val="32"/>
          <w:highlight w:val="none"/>
          <w:u w:val="none"/>
          <w:lang w:val="en-US" w:eastAsia="zh-CN" w:bidi="ar-SA"/>
        </w:rPr>
        <w:t>培训</w:t>
      </w:r>
      <w:r>
        <w:rPr>
          <w:rFonts w:hint="eastAsia" w:ascii="Times New Roman" w:hAnsi="Times New Roman" w:eastAsia="仿宋_GB2312" w:cs="仿宋_GB2312"/>
          <w:color w:val="auto"/>
          <w:spacing w:val="0"/>
          <w:sz w:val="32"/>
          <w:szCs w:val="32"/>
          <w:highlight w:val="none"/>
          <w:u w:val="none"/>
          <w:lang w:bidi="ar-SA"/>
        </w:rPr>
        <w:t>基地</w:t>
      </w:r>
      <w:r>
        <w:rPr>
          <w:rFonts w:hint="eastAsia" w:ascii="Times New Roman" w:hAnsi="Times New Roman" w:eastAsia="仿宋_GB2312" w:cs="仿宋_GB2312"/>
          <w:color w:val="auto"/>
          <w:spacing w:val="0"/>
          <w:sz w:val="32"/>
          <w:szCs w:val="32"/>
          <w:highlight w:val="none"/>
          <w:u w:val="none"/>
          <w:lang w:val="en-US" w:eastAsia="zh-CN" w:bidi="ar-SA"/>
        </w:rPr>
        <w:t>对</w:t>
      </w:r>
      <w:r>
        <w:rPr>
          <w:rFonts w:hint="eastAsia" w:ascii="Times New Roman" w:hAnsi="Times New Roman" w:eastAsia="仿宋_GB2312" w:cs="仿宋_GB2312"/>
          <w:color w:val="auto"/>
          <w:spacing w:val="0"/>
          <w:sz w:val="32"/>
          <w:szCs w:val="32"/>
          <w:highlight w:val="none"/>
          <w:u w:val="none"/>
          <w:lang w:eastAsia="zh-CN" w:bidi="ar-SA"/>
        </w:rPr>
        <w:t>学员</w:t>
      </w:r>
      <w:r>
        <w:rPr>
          <w:rFonts w:hint="eastAsia" w:ascii="Times New Roman" w:hAnsi="Times New Roman" w:eastAsia="仿宋_GB2312" w:cs="仿宋_GB2312"/>
          <w:color w:val="auto"/>
          <w:spacing w:val="0"/>
          <w:sz w:val="32"/>
          <w:szCs w:val="32"/>
          <w:highlight w:val="none"/>
          <w:u w:val="none"/>
          <w:lang w:bidi="ar-SA"/>
        </w:rPr>
        <w:t>进行闭卷考试，考试时间为</w:t>
      </w:r>
      <w:r>
        <w:rPr>
          <w:rFonts w:hint="eastAsia" w:ascii="Times New Roman" w:hAnsi="Times New Roman" w:eastAsia="仿宋_GB2312" w:cs="仿宋_GB2312"/>
          <w:color w:val="auto"/>
          <w:spacing w:val="0"/>
          <w:sz w:val="32"/>
          <w:szCs w:val="32"/>
          <w:highlight w:val="none"/>
          <w:u w:val="none"/>
          <w:lang w:val="en-US" w:eastAsia="zh-CN" w:bidi="ar-SA"/>
        </w:rPr>
        <w:t>60分钟</w:t>
      </w:r>
      <w:r>
        <w:rPr>
          <w:rFonts w:hint="eastAsia" w:ascii="Times New Roman" w:hAnsi="Times New Roman" w:eastAsia="仿宋_GB2312" w:cs="仿宋_GB2312"/>
          <w:color w:val="auto"/>
          <w:spacing w:val="0"/>
          <w:sz w:val="32"/>
          <w:szCs w:val="32"/>
          <w:highlight w:val="none"/>
          <w:u w:val="none"/>
          <w:lang w:eastAsia="zh-CN" w:bidi="ar-SA"/>
        </w:rPr>
        <w:t>。</w:t>
      </w:r>
      <w:r>
        <w:rPr>
          <w:rFonts w:hint="eastAsia" w:ascii="Times New Roman" w:hAnsi="Times New Roman" w:eastAsia="仿宋_GB2312" w:cs="仿宋_GB2312"/>
          <w:b w:val="0"/>
          <w:color w:val="auto"/>
          <w:spacing w:val="0"/>
          <w:kern w:val="2"/>
          <w:sz w:val="32"/>
          <w:szCs w:val="32"/>
          <w:highlight w:val="none"/>
          <w:u w:val="none"/>
          <w:lang w:val="en-US" w:eastAsia="zh-CN" w:bidi="ar-SA"/>
        </w:rPr>
        <w:t>二年制培训需</w:t>
      </w:r>
      <w:r>
        <w:rPr>
          <w:rFonts w:hint="eastAsia" w:ascii="Times New Roman" w:hAnsi="Times New Roman" w:eastAsia="仿宋_GB2312" w:cs="仿宋_GB2312"/>
          <w:color w:val="auto"/>
          <w:spacing w:val="0"/>
          <w:sz w:val="32"/>
          <w:szCs w:val="32"/>
          <w:highlight w:val="none"/>
          <w:u w:val="none"/>
          <w:lang w:bidi="ar-SA"/>
        </w:rPr>
        <w:t>在每门课程结束后</w:t>
      </w:r>
      <w:r>
        <w:rPr>
          <w:rFonts w:hint="eastAsia" w:ascii="Times New Roman" w:hAnsi="Times New Roman" w:eastAsia="仿宋_GB2312" w:cs="仿宋_GB2312"/>
          <w:color w:val="auto"/>
          <w:spacing w:val="0"/>
          <w:sz w:val="32"/>
          <w:szCs w:val="32"/>
          <w:highlight w:val="none"/>
          <w:u w:val="none"/>
          <w:lang w:val="en-US" w:eastAsia="zh-CN" w:bidi="ar-SA"/>
        </w:rPr>
        <w:t>进行考试。</w:t>
      </w:r>
      <w:r>
        <w:rPr>
          <w:rFonts w:hint="eastAsia" w:ascii="Times New Roman" w:hAnsi="Times New Roman" w:eastAsia="仿宋_GB2312" w:cs="仿宋_GB2312"/>
          <w:color w:val="auto"/>
          <w:spacing w:val="0"/>
          <w:sz w:val="32"/>
          <w:szCs w:val="32"/>
          <w:highlight w:val="none"/>
          <w:u w:val="none"/>
          <w:lang w:bidi="ar-SA"/>
        </w:rPr>
        <w:t>成绩采用百分制</w:t>
      </w:r>
      <w:r>
        <w:rPr>
          <w:rFonts w:hint="eastAsia" w:ascii="Times New Roman" w:hAnsi="Times New Roman" w:eastAsia="仿宋_GB2312" w:cs="仿宋_GB2312"/>
          <w:color w:val="auto"/>
          <w:spacing w:val="0"/>
          <w:sz w:val="32"/>
          <w:szCs w:val="32"/>
          <w:highlight w:val="none"/>
          <w:u w:val="none"/>
          <w:lang w:eastAsia="zh-CN" w:bidi="ar-SA"/>
        </w:rPr>
        <w:t>，</w:t>
      </w:r>
      <w:r>
        <w:rPr>
          <w:rFonts w:hint="eastAsia" w:ascii="Times New Roman" w:hAnsi="Times New Roman" w:eastAsia="仿宋_GB2312" w:cs="仿宋_GB2312"/>
          <w:color w:val="auto"/>
          <w:spacing w:val="0"/>
          <w:sz w:val="32"/>
          <w:szCs w:val="32"/>
          <w:highlight w:val="none"/>
          <w:u w:val="none"/>
          <w:lang w:bidi="ar-SA"/>
        </w:rPr>
        <w:t>60分及以上合格</w:t>
      </w:r>
      <w:r>
        <w:rPr>
          <w:rFonts w:hint="eastAsia" w:ascii="Times New Roman" w:hAnsi="Times New Roman" w:eastAsia="仿宋_GB2312" w:cs="仿宋_GB2312"/>
          <w:color w:val="auto"/>
          <w:spacing w:val="0"/>
          <w:sz w:val="32"/>
          <w:szCs w:val="32"/>
          <w:highlight w:val="none"/>
          <w:u w:val="none"/>
          <w:lang w:eastAsia="zh-CN" w:bidi="ar-SA"/>
        </w:rPr>
        <w:t>。</w:t>
      </w:r>
      <w:r>
        <w:rPr>
          <w:rFonts w:hint="eastAsia" w:ascii="Times New Roman" w:hAnsi="Times New Roman" w:eastAsia="仿宋_GB2312" w:cs="仿宋_GB2312"/>
          <w:color w:val="auto"/>
          <w:spacing w:val="0"/>
          <w:sz w:val="32"/>
          <w:szCs w:val="32"/>
          <w:highlight w:val="none"/>
          <w:u w:val="none"/>
          <w:lang w:bidi="ar-SA"/>
        </w:rPr>
        <w:t>不合格者允许补考1次，</w:t>
      </w:r>
      <w:r>
        <w:rPr>
          <w:rFonts w:hint="eastAsia" w:ascii="Times New Roman" w:hAnsi="Times New Roman" w:eastAsia="仿宋_GB2312" w:cs="仿宋_GB2312"/>
          <w:color w:val="auto"/>
          <w:spacing w:val="0"/>
          <w:sz w:val="32"/>
          <w:szCs w:val="32"/>
          <w:highlight w:val="none"/>
          <w:u w:val="none"/>
          <w:lang w:eastAsia="zh-CN" w:bidi="ar-SA"/>
        </w:rPr>
        <w:t>补考</w:t>
      </w:r>
      <w:r>
        <w:rPr>
          <w:rFonts w:hint="eastAsia" w:ascii="Times New Roman" w:hAnsi="Times New Roman" w:eastAsia="仿宋_GB2312" w:cs="仿宋_GB2312"/>
          <w:color w:val="auto"/>
          <w:spacing w:val="0"/>
          <w:sz w:val="32"/>
          <w:szCs w:val="32"/>
          <w:highlight w:val="none"/>
          <w:u w:val="none"/>
          <w:lang w:bidi="ar-SA"/>
        </w:rPr>
        <w:t>仍不合格则需要重新学习该门课程。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_GB2312"/>
          <w:color w:val="auto"/>
          <w:spacing w:val="0"/>
          <w:sz w:val="32"/>
          <w:szCs w:val="32"/>
          <w:highlight w:val="none"/>
          <w:u w:val="none"/>
          <w:lang w:bidi="ar-SA"/>
        </w:rPr>
      </w:pPr>
      <w:r>
        <w:rPr>
          <w:rFonts w:hint="eastAsia" w:ascii="Times New Roman" w:hAnsi="Times New Roman" w:eastAsia="仿宋_GB2312" w:cs="仿宋_GB2312"/>
          <w:color w:val="auto"/>
          <w:spacing w:val="0"/>
          <w:sz w:val="32"/>
          <w:szCs w:val="32"/>
          <w:highlight w:val="none"/>
          <w:u w:val="none"/>
          <w:lang w:bidi="ar-SA"/>
        </w:rPr>
        <w:t>集中学习期间，缺课累计时间不得超过该门课程学时数的五分之一，否则需要重新学习该门课程。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_GB2312"/>
          <w:color w:val="auto"/>
          <w:spacing w:val="0"/>
          <w:sz w:val="32"/>
          <w:szCs w:val="32"/>
          <w:highlight w:val="none"/>
          <w:u w:val="none"/>
          <w:lang w:bidi="ar-SA"/>
        </w:rPr>
      </w:pPr>
      <w:r>
        <w:rPr>
          <w:rFonts w:hint="eastAsia" w:ascii="Times New Roman" w:hAnsi="Times New Roman" w:eastAsia="仿宋_GB2312" w:cs="仿宋_GB2312"/>
          <w:color w:val="auto"/>
          <w:spacing w:val="0"/>
          <w:sz w:val="32"/>
          <w:szCs w:val="32"/>
          <w:highlight w:val="none"/>
          <w:u w:val="none"/>
          <w:lang w:val="en-US" w:eastAsia="zh-CN" w:bidi="ar-SA"/>
        </w:rPr>
        <w:t>2.</w:t>
      </w:r>
      <w:r>
        <w:rPr>
          <w:rFonts w:hint="eastAsia" w:ascii="Times New Roman" w:hAnsi="Times New Roman" w:eastAsia="仿宋_GB2312" w:cs="仿宋_GB2312"/>
          <w:color w:val="auto"/>
          <w:spacing w:val="0"/>
          <w:sz w:val="32"/>
          <w:szCs w:val="32"/>
          <w:highlight w:val="none"/>
          <w:u w:val="none"/>
          <w:lang w:bidi="ar-SA"/>
        </w:rPr>
        <w:t>临床实践考核。</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_GB2312"/>
          <w:color w:val="auto"/>
          <w:spacing w:val="0"/>
          <w:sz w:val="32"/>
          <w:szCs w:val="32"/>
          <w:highlight w:val="none"/>
          <w:u w:val="none"/>
          <w:lang w:bidi="ar-SA"/>
        </w:rPr>
      </w:pPr>
      <w:r>
        <w:rPr>
          <w:rFonts w:hint="eastAsia" w:ascii="Times New Roman" w:hAnsi="Times New Roman" w:eastAsia="仿宋_GB2312" w:cs="仿宋_GB2312"/>
          <w:color w:val="auto"/>
          <w:spacing w:val="0"/>
          <w:sz w:val="32"/>
          <w:szCs w:val="32"/>
          <w:highlight w:val="none"/>
          <w:u w:val="none"/>
          <w:lang w:eastAsia="zh-CN" w:bidi="ar-SA"/>
        </w:rPr>
        <w:t>在完成临床实践学时后</w:t>
      </w:r>
      <w:r>
        <w:rPr>
          <w:rFonts w:hint="eastAsia" w:ascii="Times New Roman" w:hAnsi="Times New Roman" w:eastAsia="仿宋_GB2312" w:cs="仿宋_GB2312"/>
          <w:color w:val="auto"/>
          <w:spacing w:val="0"/>
          <w:sz w:val="32"/>
          <w:szCs w:val="32"/>
          <w:highlight w:val="none"/>
          <w:u w:val="none"/>
          <w:lang w:bidi="ar-SA"/>
        </w:rPr>
        <w:t>，由</w:t>
      </w:r>
      <w:r>
        <w:rPr>
          <w:rFonts w:hint="eastAsia" w:ascii="Times New Roman" w:hAnsi="Times New Roman" w:eastAsia="仿宋_GB2312" w:cs="仿宋_GB2312"/>
          <w:color w:val="auto"/>
          <w:spacing w:val="0"/>
          <w:sz w:val="32"/>
          <w:szCs w:val="32"/>
          <w:highlight w:val="none"/>
          <w:u w:val="none"/>
          <w:lang w:val="en-US" w:eastAsia="zh-CN" w:bidi="ar-SA"/>
        </w:rPr>
        <w:t>培训</w:t>
      </w:r>
      <w:r>
        <w:rPr>
          <w:rFonts w:hint="eastAsia" w:ascii="Times New Roman" w:hAnsi="Times New Roman" w:eastAsia="仿宋_GB2312" w:cs="仿宋_GB2312"/>
          <w:color w:val="auto"/>
          <w:spacing w:val="0"/>
          <w:sz w:val="32"/>
          <w:szCs w:val="32"/>
          <w:highlight w:val="none"/>
          <w:u w:val="none"/>
          <w:lang w:bidi="ar-SA"/>
        </w:rPr>
        <w:t>基地对学员临床实践情况进行综合评定，</w:t>
      </w:r>
      <w:r>
        <w:rPr>
          <w:rFonts w:hint="eastAsia" w:ascii="Times New Roman" w:hAnsi="Times New Roman" w:eastAsia="仿宋_GB2312" w:cs="仿宋_GB2312"/>
          <w:color w:val="auto"/>
          <w:spacing w:val="0"/>
          <w:sz w:val="32"/>
          <w:szCs w:val="32"/>
          <w:highlight w:val="none"/>
          <w:u w:val="none"/>
          <w:lang w:eastAsia="zh-CN" w:bidi="ar-SA"/>
        </w:rPr>
        <w:t>评定结果</w:t>
      </w:r>
      <w:r>
        <w:rPr>
          <w:rFonts w:hint="eastAsia" w:ascii="Times New Roman" w:hAnsi="Times New Roman" w:eastAsia="仿宋_GB2312" w:cs="仿宋_GB2312"/>
          <w:color w:val="auto"/>
          <w:spacing w:val="0"/>
          <w:sz w:val="32"/>
          <w:szCs w:val="32"/>
          <w:highlight w:val="none"/>
          <w:u w:val="none"/>
          <w:lang w:bidi="ar-SA"/>
        </w:rPr>
        <w:t>分为合格和不</w:t>
      </w:r>
      <w:r>
        <w:rPr>
          <w:rFonts w:hint="eastAsia" w:ascii="Times New Roman" w:hAnsi="Times New Roman" w:eastAsia="仿宋_GB2312" w:cs="仿宋_GB2312"/>
          <w:color w:val="auto"/>
          <w:spacing w:val="0"/>
          <w:sz w:val="32"/>
          <w:szCs w:val="32"/>
          <w:highlight w:val="none"/>
          <w:u w:val="none"/>
          <w:lang w:eastAsia="zh-CN" w:bidi="ar-SA"/>
        </w:rPr>
        <w:t>合</w:t>
      </w:r>
      <w:r>
        <w:rPr>
          <w:rFonts w:hint="eastAsia" w:ascii="Times New Roman" w:hAnsi="Times New Roman" w:eastAsia="仿宋_GB2312" w:cs="仿宋_GB2312"/>
          <w:color w:val="auto"/>
          <w:spacing w:val="0"/>
          <w:sz w:val="32"/>
          <w:szCs w:val="32"/>
          <w:highlight w:val="none"/>
          <w:u w:val="none"/>
          <w:lang w:bidi="ar-SA"/>
        </w:rPr>
        <w:t>格。</w:t>
      </w:r>
      <w:r>
        <w:rPr>
          <w:rFonts w:hint="eastAsia" w:ascii="Times New Roman" w:hAnsi="Times New Roman" w:eastAsia="仿宋_GB2312" w:cs="仿宋_GB2312"/>
          <w:color w:val="auto"/>
          <w:spacing w:val="0"/>
          <w:sz w:val="32"/>
          <w:szCs w:val="32"/>
          <w:highlight w:val="none"/>
          <w:u w:val="none"/>
          <w:lang w:eastAsia="zh-CN" w:bidi="ar-SA"/>
        </w:rPr>
        <w:t>不合格者</w:t>
      </w:r>
      <w:r>
        <w:rPr>
          <w:rFonts w:hint="eastAsia" w:ascii="Times New Roman" w:hAnsi="Times New Roman" w:eastAsia="仿宋_GB2312" w:cs="仿宋_GB2312"/>
          <w:color w:val="auto"/>
          <w:spacing w:val="0"/>
          <w:sz w:val="32"/>
          <w:szCs w:val="32"/>
          <w:highlight w:val="none"/>
          <w:u w:val="none"/>
          <w:lang w:bidi="ar-SA"/>
        </w:rPr>
        <w:t>需要在该科室重新进行临床实践</w:t>
      </w:r>
      <w:r>
        <w:rPr>
          <w:rFonts w:hint="eastAsia" w:ascii="Times New Roman" w:hAnsi="Times New Roman" w:eastAsia="仿宋_GB2312" w:cs="仿宋_GB2312"/>
          <w:color w:val="auto"/>
          <w:spacing w:val="0"/>
          <w:sz w:val="32"/>
          <w:szCs w:val="32"/>
          <w:highlight w:val="none"/>
          <w:u w:val="none"/>
          <w:lang w:eastAsia="zh-CN" w:bidi="ar-SA"/>
        </w:rPr>
        <w:t>后，再参加临床实践考核。</w:t>
      </w:r>
      <w:r>
        <w:rPr>
          <w:rFonts w:hint="eastAsia" w:ascii="Times New Roman" w:hAnsi="Times New Roman" w:eastAsia="仿宋_GB2312" w:cs="仿宋_GB2312"/>
          <w:color w:val="auto"/>
          <w:spacing w:val="0"/>
          <w:sz w:val="32"/>
          <w:szCs w:val="32"/>
          <w:highlight w:val="none"/>
          <w:u w:val="none"/>
          <w:lang w:bidi="ar-SA"/>
        </w:rPr>
        <w:t>临床实践期间，缺勤累计时间不得超过该科室学时数的五分之一，否则需要在该科室重新进行临床实践。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_GB2312"/>
          <w:color w:val="auto"/>
          <w:sz w:val="32"/>
          <w:szCs w:val="32"/>
          <w:highlight w:val="none"/>
          <w:u w:val="none"/>
        </w:rPr>
      </w:pPr>
      <w:r>
        <w:rPr>
          <w:rFonts w:hint="eastAsia" w:ascii="Times New Roman" w:hAnsi="Times New Roman" w:eastAsia="仿宋_GB2312" w:cs="仿宋_GB2312"/>
          <w:color w:val="auto"/>
          <w:spacing w:val="0"/>
          <w:sz w:val="32"/>
          <w:szCs w:val="32"/>
          <w:highlight w:val="none"/>
          <w:u w:val="none"/>
          <w:lang w:bidi="ar-SA"/>
        </w:rPr>
        <w:t>学员</w:t>
      </w:r>
      <w:r>
        <w:rPr>
          <w:rFonts w:hint="eastAsia" w:ascii="Times New Roman" w:hAnsi="Times New Roman" w:eastAsia="仿宋_GB2312" w:cs="仿宋_GB2312"/>
          <w:color w:val="auto"/>
          <w:spacing w:val="0"/>
          <w:sz w:val="32"/>
          <w:szCs w:val="32"/>
          <w:highlight w:val="none"/>
          <w:u w:val="none"/>
          <w:lang w:val="en-US" w:eastAsia="zh-CN" w:bidi="ar-SA"/>
        </w:rPr>
        <w:t>还需</w:t>
      </w:r>
      <w:r>
        <w:rPr>
          <w:rFonts w:hint="eastAsia" w:ascii="Times New Roman" w:hAnsi="Times New Roman" w:eastAsia="仿宋_GB2312" w:cs="仿宋_GB2312"/>
          <w:color w:val="auto"/>
          <w:spacing w:val="0"/>
          <w:sz w:val="32"/>
          <w:szCs w:val="32"/>
          <w:highlight w:val="none"/>
          <w:u w:val="none"/>
          <w:lang w:bidi="ar-SA"/>
        </w:rPr>
        <w:t>在导师的指导下独立完成不少于30例与执业范围相关病例的治疗。</w:t>
      </w:r>
      <w:r>
        <w:rPr>
          <w:rFonts w:hint="eastAsia" w:ascii="Times New Roman" w:hAnsi="Times New Roman" w:eastAsia="仿宋_GB2312" w:cs="仿宋_GB2312"/>
          <w:color w:val="auto"/>
          <w:spacing w:val="0"/>
          <w:sz w:val="32"/>
          <w:szCs w:val="32"/>
          <w:highlight w:val="none"/>
          <w:u w:val="non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_GB2312"/>
          <w:color w:val="auto"/>
          <w:spacing w:val="0"/>
          <w:sz w:val="32"/>
          <w:szCs w:val="32"/>
          <w:highlight w:val="none"/>
          <w:u w:val="none"/>
          <w:lang w:bidi="ar-SA"/>
        </w:rPr>
      </w:pPr>
      <w:r>
        <w:rPr>
          <w:rFonts w:hint="eastAsia" w:ascii="Times New Roman" w:hAnsi="Times New Roman" w:eastAsia="仿宋_GB2312" w:cs="仿宋_GB2312"/>
          <w:color w:val="auto"/>
          <w:spacing w:val="0"/>
          <w:sz w:val="32"/>
          <w:szCs w:val="32"/>
          <w:highlight w:val="none"/>
          <w:u w:val="none"/>
          <w:lang w:val="en-US" w:eastAsia="zh-CN" w:bidi="ar-SA"/>
        </w:rPr>
        <w:t>3.</w:t>
      </w:r>
      <w:r>
        <w:rPr>
          <w:rFonts w:hint="eastAsia" w:ascii="Times New Roman" w:hAnsi="Times New Roman" w:eastAsia="仿宋_GB2312" w:cs="仿宋_GB2312"/>
          <w:color w:val="auto"/>
          <w:spacing w:val="0"/>
          <w:sz w:val="32"/>
          <w:szCs w:val="32"/>
          <w:highlight w:val="none"/>
          <w:u w:val="none"/>
          <w:lang w:bidi="ar-SA"/>
        </w:rPr>
        <w:t>结业考试。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_GB2312"/>
          <w:color w:val="auto"/>
          <w:spacing w:val="0"/>
          <w:sz w:val="32"/>
          <w:szCs w:val="32"/>
          <w:highlight w:val="none"/>
          <w:u w:val="none"/>
          <w:lang w:bidi="ar-SA"/>
        </w:rPr>
      </w:pPr>
      <w:r>
        <w:rPr>
          <w:rFonts w:hint="eastAsia" w:ascii="Times New Roman" w:hAnsi="Times New Roman" w:eastAsia="仿宋_GB2312" w:cs="仿宋_GB2312"/>
          <w:color w:val="auto"/>
          <w:spacing w:val="0"/>
          <w:sz w:val="32"/>
          <w:szCs w:val="32"/>
          <w:highlight w:val="none"/>
          <w:u w:val="none"/>
          <w:lang w:bidi="ar-SA"/>
        </w:rPr>
        <w:t>学员完成</w:t>
      </w:r>
      <w:r>
        <w:rPr>
          <w:rFonts w:hint="eastAsia" w:ascii="Times New Roman" w:hAnsi="Times New Roman" w:eastAsia="仿宋_GB2312" w:cs="仿宋_GB2312"/>
          <w:color w:val="auto"/>
          <w:spacing w:val="0"/>
          <w:sz w:val="32"/>
          <w:szCs w:val="32"/>
          <w:highlight w:val="none"/>
          <w:u w:val="none"/>
          <w:lang w:eastAsia="zh-CN" w:bidi="ar-SA"/>
        </w:rPr>
        <w:t>理论学习和</w:t>
      </w:r>
      <w:r>
        <w:rPr>
          <w:rFonts w:hint="eastAsia" w:ascii="Times New Roman" w:hAnsi="Times New Roman" w:eastAsia="仿宋_GB2312" w:cs="仿宋_GB2312"/>
          <w:color w:val="auto"/>
          <w:spacing w:val="0"/>
          <w:sz w:val="32"/>
          <w:szCs w:val="32"/>
          <w:highlight w:val="none"/>
          <w:u w:val="none"/>
          <w:lang w:bidi="ar-SA"/>
        </w:rPr>
        <w:t>临床实践并考核合格后，由</w:t>
      </w:r>
      <w:r>
        <w:rPr>
          <w:rFonts w:hint="eastAsia" w:ascii="Times New Roman" w:hAnsi="Times New Roman" w:eastAsia="仿宋_GB2312" w:cs="仿宋_GB2312"/>
          <w:color w:val="auto"/>
          <w:spacing w:val="0"/>
          <w:sz w:val="32"/>
          <w:szCs w:val="32"/>
          <w:highlight w:val="none"/>
          <w:u w:val="none"/>
          <w:lang w:val="en-US" w:eastAsia="zh-CN" w:bidi="ar-SA"/>
        </w:rPr>
        <w:t>培训</w:t>
      </w:r>
      <w:r>
        <w:rPr>
          <w:rFonts w:hint="eastAsia" w:ascii="Times New Roman" w:hAnsi="Times New Roman" w:eastAsia="仿宋_GB2312" w:cs="仿宋_GB2312"/>
          <w:color w:val="auto"/>
          <w:spacing w:val="0"/>
          <w:sz w:val="32"/>
          <w:szCs w:val="32"/>
          <w:highlight w:val="none"/>
          <w:u w:val="none"/>
          <w:lang w:bidi="ar-SA"/>
        </w:rPr>
        <w:t>基地组织开展结业考试，</w:t>
      </w:r>
      <w:r>
        <w:rPr>
          <w:rFonts w:hint="eastAsia" w:ascii="Times New Roman" w:hAnsi="Times New Roman" w:eastAsia="仿宋_GB2312" w:cs="仿宋_GB2312"/>
          <w:color w:val="auto"/>
          <w:spacing w:val="0"/>
          <w:sz w:val="32"/>
          <w:szCs w:val="32"/>
          <w:highlight w:val="none"/>
          <w:u w:val="none"/>
          <w:lang w:eastAsia="zh-CN" w:bidi="ar-SA"/>
        </w:rPr>
        <w:t>结业考试</w:t>
      </w:r>
      <w:r>
        <w:rPr>
          <w:rFonts w:hint="eastAsia" w:ascii="Times New Roman" w:hAnsi="Times New Roman" w:eastAsia="仿宋_GB2312" w:cs="仿宋_GB2312"/>
          <w:color w:val="auto"/>
          <w:spacing w:val="0"/>
          <w:sz w:val="32"/>
          <w:szCs w:val="32"/>
          <w:highlight w:val="none"/>
          <w:u w:val="none"/>
          <w:lang w:bidi="ar-SA"/>
        </w:rPr>
        <w:t>采用书面闭卷</w:t>
      </w:r>
      <w:r>
        <w:rPr>
          <w:rFonts w:hint="eastAsia" w:ascii="Times New Roman" w:hAnsi="Times New Roman" w:eastAsia="仿宋_GB2312" w:cs="仿宋_GB2312"/>
          <w:color w:val="auto"/>
          <w:spacing w:val="0"/>
          <w:sz w:val="32"/>
          <w:szCs w:val="32"/>
          <w:highlight w:val="none"/>
          <w:u w:val="none"/>
          <w:lang w:eastAsia="zh-CN" w:bidi="ar-SA"/>
        </w:rPr>
        <w:t>方式进行</w:t>
      </w:r>
      <w:r>
        <w:rPr>
          <w:rFonts w:hint="eastAsia" w:ascii="Times New Roman" w:hAnsi="Times New Roman" w:eastAsia="仿宋_GB2312" w:cs="仿宋_GB2312"/>
          <w:color w:val="auto"/>
          <w:spacing w:val="0"/>
          <w:sz w:val="32"/>
          <w:szCs w:val="32"/>
          <w:highlight w:val="none"/>
          <w:u w:val="none"/>
          <w:lang w:bidi="ar-SA"/>
        </w:rPr>
        <w:t>，考试时间为120分钟，成绩采取百分制，60分及以上合格，不合格者允许补考1次，</w:t>
      </w:r>
      <w:r>
        <w:rPr>
          <w:rFonts w:hint="eastAsia" w:ascii="Times New Roman" w:hAnsi="Times New Roman" w:eastAsia="仿宋_GB2312" w:cs="仿宋_GB2312"/>
          <w:color w:val="auto"/>
          <w:spacing w:val="0"/>
          <w:sz w:val="32"/>
          <w:szCs w:val="32"/>
          <w:highlight w:val="none"/>
          <w:u w:val="none"/>
          <w:lang w:eastAsia="zh-CN" w:bidi="ar-SA"/>
        </w:rPr>
        <w:t>补考</w:t>
      </w:r>
      <w:r>
        <w:rPr>
          <w:rFonts w:hint="eastAsia" w:ascii="Times New Roman" w:hAnsi="Times New Roman" w:eastAsia="仿宋_GB2312" w:cs="仿宋_GB2312"/>
          <w:color w:val="auto"/>
          <w:spacing w:val="0"/>
          <w:sz w:val="32"/>
          <w:szCs w:val="32"/>
          <w:highlight w:val="none"/>
          <w:u w:val="none"/>
          <w:lang w:bidi="ar-SA"/>
        </w:rPr>
        <w:t>仍不合格</w:t>
      </w:r>
      <w:r>
        <w:rPr>
          <w:rFonts w:hint="eastAsia" w:ascii="Times New Roman" w:hAnsi="Times New Roman" w:eastAsia="仿宋_GB2312" w:cs="仿宋_GB2312"/>
          <w:color w:val="auto"/>
          <w:spacing w:val="0"/>
          <w:sz w:val="32"/>
          <w:szCs w:val="32"/>
          <w:highlight w:val="none"/>
          <w:u w:val="none"/>
          <w:lang w:eastAsia="zh-CN" w:bidi="ar-SA"/>
        </w:rPr>
        <w:t>者</w:t>
      </w:r>
      <w:r>
        <w:rPr>
          <w:rFonts w:hint="eastAsia" w:ascii="Times New Roman" w:hAnsi="Times New Roman" w:eastAsia="仿宋_GB2312" w:cs="仿宋_GB2312"/>
          <w:color w:val="auto"/>
          <w:spacing w:val="0"/>
          <w:sz w:val="32"/>
          <w:szCs w:val="32"/>
          <w:highlight w:val="none"/>
          <w:u w:val="none"/>
          <w:lang w:bidi="ar-SA"/>
        </w:rPr>
        <w:t>需要重新完成集中学习课程和临床实践课程</w:t>
      </w:r>
      <w:r>
        <w:rPr>
          <w:rFonts w:hint="eastAsia" w:ascii="Times New Roman" w:hAnsi="Times New Roman" w:eastAsia="仿宋_GB2312" w:cs="仿宋_GB2312"/>
          <w:color w:val="auto"/>
          <w:spacing w:val="0"/>
          <w:sz w:val="32"/>
          <w:szCs w:val="32"/>
          <w:highlight w:val="none"/>
          <w:u w:val="none"/>
          <w:lang w:eastAsia="zh-CN" w:bidi="ar-SA"/>
        </w:rPr>
        <w:t>后再参加结业考试</w:t>
      </w:r>
      <w:r>
        <w:rPr>
          <w:rFonts w:hint="eastAsia" w:ascii="Times New Roman" w:hAnsi="Times New Roman" w:eastAsia="仿宋_GB2312" w:cs="仿宋_GB2312"/>
          <w:color w:val="auto"/>
          <w:spacing w:val="0"/>
          <w:sz w:val="32"/>
          <w:szCs w:val="32"/>
          <w:highlight w:val="none"/>
          <w:u w:val="none"/>
          <w:lang w:bidi="ar-SA"/>
        </w:rPr>
        <w:t>。</w:t>
      </w:r>
    </w:p>
    <w:p>
      <w:pPr>
        <w:keepNext w:val="0"/>
        <w:keepLines w:val="0"/>
        <w:pageBreakBefore w:val="0"/>
        <w:widowControl w:val="0"/>
        <w:tabs>
          <w:tab w:val="left" w:pos="630"/>
        </w:tabs>
        <w:kinsoku/>
        <w:wordWrap/>
        <w:overflowPunct/>
        <w:topLinePunct w:val="0"/>
        <w:autoSpaceDE/>
        <w:autoSpaceDN/>
        <w:bidi w:val="0"/>
        <w:adjustRightInd/>
        <w:snapToGrid/>
        <w:spacing w:line="600" w:lineRule="exact"/>
        <w:ind w:firstLine="640" w:firstLineChars="200"/>
        <w:jc w:val="both"/>
        <w:textAlignment w:val="auto"/>
        <w:outlineLvl w:val="9"/>
        <w:rPr>
          <w:rFonts w:hint="default" w:ascii="Times New Roman" w:hAnsi="Times New Roman" w:eastAsia="仿宋_GB2312" w:cs="仿宋_GB2312"/>
          <w:color w:val="auto"/>
          <w:sz w:val="32"/>
          <w:szCs w:val="32"/>
          <w:highlight w:val="none"/>
          <w:u w:val="none"/>
          <w:lang w:val="en-US" w:eastAsia="zh-CN"/>
        </w:rPr>
      </w:pPr>
      <w:r>
        <w:rPr>
          <w:rFonts w:hint="eastAsia" w:ascii="Times New Roman" w:hAnsi="Times New Roman" w:eastAsia="黑体"/>
          <w:color w:val="auto"/>
          <w:spacing w:val="0"/>
          <w:sz w:val="32"/>
          <w:szCs w:val="32"/>
          <w:highlight w:val="none"/>
          <w:u w:val="none"/>
          <w:lang w:eastAsia="zh-CN"/>
        </w:rPr>
        <w:t>七</w:t>
      </w:r>
      <w:r>
        <w:rPr>
          <w:rFonts w:hint="eastAsia" w:ascii="Times New Roman" w:hAnsi="Times New Roman" w:eastAsia="黑体"/>
          <w:color w:val="auto"/>
          <w:spacing w:val="0"/>
          <w:sz w:val="32"/>
          <w:szCs w:val="32"/>
          <w:highlight w:val="none"/>
          <w:u w:val="none"/>
        </w:rPr>
        <w:t>、</w:t>
      </w:r>
      <w:r>
        <w:rPr>
          <w:rFonts w:hint="eastAsia" w:ascii="Times New Roman" w:hAnsi="Times New Roman" w:eastAsia="黑体"/>
          <w:color w:val="auto"/>
          <w:spacing w:val="0"/>
          <w:sz w:val="32"/>
          <w:szCs w:val="32"/>
          <w:highlight w:val="none"/>
          <w:u w:val="none"/>
          <w:lang w:val="en-US" w:eastAsia="zh-CN"/>
        </w:rPr>
        <w:t>证书</w:t>
      </w:r>
      <w:r>
        <w:rPr>
          <w:rFonts w:hint="eastAsia" w:ascii="Times New Roman" w:hAnsi="Times New Roman" w:eastAsia="黑体"/>
          <w:color w:val="auto"/>
          <w:spacing w:val="0"/>
          <w:sz w:val="32"/>
          <w:szCs w:val="32"/>
          <w:highlight w:val="none"/>
          <w:u w:val="none"/>
          <w:lang w:eastAsia="zh-CN"/>
        </w:rPr>
        <w:t>发</w:t>
      </w:r>
      <w:r>
        <w:rPr>
          <w:rFonts w:hint="eastAsia" w:ascii="Times New Roman" w:hAnsi="Times New Roman" w:eastAsia="黑体"/>
          <w:color w:val="auto"/>
          <w:spacing w:val="0"/>
          <w:sz w:val="32"/>
          <w:szCs w:val="32"/>
          <w:highlight w:val="none"/>
          <w:u w:val="none"/>
          <w:lang w:val="en-US" w:eastAsia="zh-CN"/>
        </w:rPr>
        <w:t>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仿宋_GB2312"/>
          <w:color w:val="auto"/>
          <w:sz w:val="32"/>
          <w:szCs w:val="32"/>
          <w:highlight w:val="none"/>
          <w:u w:val="none"/>
          <w:lang w:val="en-US" w:eastAsia="zh-CN"/>
        </w:rPr>
      </w:pPr>
      <w:r>
        <w:rPr>
          <w:rFonts w:hint="eastAsia" w:ascii="Times New Roman" w:hAnsi="Times New Roman" w:eastAsia="仿宋_GB2312" w:cs="仿宋_GB2312"/>
          <w:color w:val="auto"/>
          <w:sz w:val="32"/>
          <w:szCs w:val="32"/>
          <w:highlight w:val="none"/>
          <w:u w:val="none"/>
          <w:lang w:val="en-US" w:eastAsia="zh-CN"/>
        </w:rPr>
        <w:t>培训考核合格者，登录广西“西学中”学习考核平台（网址http://xxz.gxgjzy.com）下载结业证书，证书样式详见附件2-2，具体操作流程详见附件2-3。</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仿宋_GB2312"/>
          <w:color w:val="auto"/>
          <w:sz w:val="32"/>
          <w:szCs w:val="32"/>
          <w:highlight w:val="none"/>
          <w:u w:val="none"/>
          <w:lang w:val="en-US" w:eastAsia="zh-CN"/>
        </w:rPr>
      </w:pPr>
      <w:r>
        <w:rPr>
          <w:rFonts w:hint="eastAsia" w:ascii="Times New Roman" w:hAnsi="Times New Roman" w:eastAsia="仿宋_GB2312" w:cs="仿宋_GB2312"/>
          <w:color w:val="auto"/>
          <w:sz w:val="32"/>
          <w:szCs w:val="32"/>
          <w:highlight w:val="none"/>
          <w:u w:val="none"/>
          <w:lang w:val="en-US" w:eastAsia="zh-CN"/>
        </w:rPr>
        <w:t>一年制培训学员线上结业考试合格后直接登录平台下载证书；二年制培训考核合格者，在培训基地公布考核成绩后15个工作日内，登录平台下载证书。</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 w:cs="仿宋"/>
          <w:color w:val="auto"/>
          <w:spacing w:val="0"/>
          <w:sz w:val="32"/>
          <w:highlight w:val="none"/>
          <w:u w:val="none"/>
          <w:lang w:bidi="ar-SA"/>
        </w:rPr>
      </w:pPr>
      <w:r>
        <w:rPr>
          <w:rFonts w:hint="eastAsia" w:ascii="Times New Roman" w:hAnsi="Times New Roman" w:eastAsia="黑体"/>
          <w:color w:val="auto"/>
          <w:spacing w:val="0"/>
          <w:sz w:val="32"/>
          <w:szCs w:val="32"/>
          <w:highlight w:val="none"/>
          <w:u w:val="none"/>
          <w:lang w:eastAsia="zh-CN"/>
        </w:rPr>
        <w:t>八</w:t>
      </w:r>
      <w:r>
        <w:rPr>
          <w:rFonts w:hint="eastAsia" w:ascii="Times New Roman" w:hAnsi="Times New Roman" w:eastAsia="黑体"/>
          <w:color w:val="auto"/>
          <w:spacing w:val="0"/>
          <w:sz w:val="32"/>
          <w:szCs w:val="32"/>
          <w:highlight w:val="none"/>
          <w:u w:val="none"/>
        </w:rPr>
        <w:t>、</w:t>
      </w:r>
      <w:r>
        <w:rPr>
          <w:rFonts w:ascii="Times New Roman" w:hAnsi="Times New Roman" w:eastAsia="黑体"/>
          <w:color w:val="auto"/>
          <w:spacing w:val="0"/>
          <w:sz w:val="32"/>
          <w:szCs w:val="32"/>
          <w:highlight w:val="none"/>
          <w:u w:val="none"/>
        </w:rPr>
        <w:t>招生及</w:t>
      </w:r>
      <w:r>
        <w:rPr>
          <w:rFonts w:hint="eastAsia" w:ascii="Times New Roman" w:hAnsi="Times New Roman" w:eastAsia="黑体"/>
          <w:color w:val="auto"/>
          <w:spacing w:val="0"/>
          <w:sz w:val="32"/>
          <w:szCs w:val="32"/>
          <w:highlight w:val="none"/>
          <w:u w:val="none"/>
        </w:rPr>
        <w:t>收费情况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val="en-US" w:eastAsia="zh-CN" w:bidi="ar-SA"/>
        </w:rPr>
      </w:pPr>
      <w:r>
        <w:rPr>
          <w:rFonts w:hint="eastAsia" w:ascii="Times New Roman" w:hAnsi="Times New Roman" w:eastAsia="仿宋_GB2312" w:cs="仿宋"/>
          <w:color w:val="auto"/>
          <w:spacing w:val="0"/>
          <w:sz w:val="32"/>
          <w:highlight w:val="none"/>
          <w:u w:val="none"/>
          <w:lang w:val="en-US" w:eastAsia="zh-CN" w:bidi="ar-SA"/>
        </w:rPr>
        <w:t>培训</w:t>
      </w:r>
      <w:r>
        <w:rPr>
          <w:rFonts w:hint="eastAsia" w:ascii="Times New Roman" w:hAnsi="Times New Roman" w:eastAsia="仿宋_GB2312" w:cs="仿宋"/>
          <w:color w:val="auto"/>
          <w:spacing w:val="0"/>
          <w:sz w:val="32"/>
          <w:highlight w:val="none"/>
          <w:u w:val="none"/>
          <w:lang w:eastAsia="zh-CN" w:bidi="ar-SA"/>
        </w:rPr>
        <w:t>基地每年自主招生</w:t>
      </w:r>
      <w:r>
        <w:rPr>
          <w:rFonts w:hint="eastAsia" w:ascii="Times New Roman" w:hAnsi="Times New Roman" w:eastAsia="仿宋_GB2312" w:cs="仿宋"/>
          <w:color w:val="auto"/>
          <w:spacing w:val="0"/>
          <w:sz w:val="32"/>
          <w:highlight w:val="none"/>
          <w:u w:val="none"/>
          <w:lang w:val="en-US" w:eastAsia="zh-CN" w:bidi="ar-SA"/>
        </w:rPr>
        <w:t>1次，原则上以培训基地外学员为主。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 w:cs="仿宋"/>
          <w:color w:val="auto"/>
          <w:spacing w:val="0"/>
          <w:sz w:val="32"/>
          <w:highlight w:val="none"/>
          <w:u w:val="none"/>
          <w:lang w:val="en-US" w:eastAsia="zh-CN" w:bidi="ar-SA"/>
        </w:rPr>
      </w:pPr>
      <w:r>
        <w:rPr>
          <w:rFonts w:hint="eastAsia" w:ascii="Times New Roman" w:hAnsi="Times New Roman" w:eastAsia="仿宋_GB2312" w:cs="仿宋"/>
          <w:color w:val="auto"/>
          <w:spacing w:val="0"/>
          <w:sz w:val="32"/>
          <w:highlight w:val="none"/>
          <w:u w:val="none"/>
          <w:lang w:val="en-US" w:eastAsia="zh-CN" w:bidi="ar-SA"/>
        </w:rPr>
        <w:t>培训不收取费用，培训所需场地、教具、师资等费用由自治区中医药局按一定标准拨付培训基地。培训期间产生的交通、食宿等费用由学员自己负责。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 w:cs="仿宋"/>
          <w:color w:val="auto"/>
          <w:spacing w:val="0"/>
          <w:sz w:val="32"/>
          <w:highlight w:val="none"/>
          <w:u w:val="none"/>
          <w:lang w:bidi="ar-SA"/>
        </w:rPr>
      </w:pPr>
      <w:r>
        <w:rPr>
          <w:rFonts w:hint="eastAsia" w:ascii="Times New Roman" w:hAnsi="Times New Roman" w:eastAsia="黑体"/>
          <w:color w:val="auto"/>
          <w:spacing w:val="0"/>
          <w:sz w:val="32"/>
          <w:szCs w:val="32"/>
          <w:highlight w:val="none"/>
          <w:u w:val="none"/>
          <w:lang w:eastAsia="zh-CN"/>
        </w:rPr>
        <w:t>九</w:t>
      </w:r>
      <w:r>
        <w:rPr>
          <w:rFonts w:hint="eastAsia" w:ascii="Times New Roman" w:hAnsi="Times New Roman" w:eastAsia="黑体"/>
          <w:color w:val="auto"/>
          <w:spacing w:val="0"/>
          <w:sz w:val="32"/>
          <w:szCs w:val="32"/>
          <w:highlight w:val="none"/>
          <w:u w:val="none"/>
        </w:rPr>
        <w:t>、结业考核结果运用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eastAsia="zh-CN" w:bidi="ar-SA"/>
        </w:rPr>
      </w:pPr>
      <w:r>
        <w:rPr>
          <w:rFonts w:hint="eastAsia" w:ascii="Times New Roman" w:hAnsi="Times New Roman" w:eastAsia="仿宋_GB2312" w:cs="仿宋"/>
          <w:color w:val="auto"/>
          <w:spacing w:val="0"/>
          <w:sz w:val="32"/>
          <w:highlight w:val="none"/>
          <w:u w:val="none"/>
          <w:lang w:eastAsia="zh-CN" w:bidi="ar-SA"/>
        </w:rPr>
        <w:t>（一）西学中一年制培训获得《结业证书》后，允许在其执业范围内开具中成药处方。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eastAsia="zh-CN" w:bidi="ar-SA"/>
        </w:rPr>
      </w:pPr>
      <w:r>
        <w:rPr>
          <w:rFonts w:hint="eastAsia" w:ascii="Times New Roman" w:hAnsi="Times New Roman" w:eastAsia="仿宋_GB2312" w:cs="仿宋"/>
          <w:color w:val="auto"/>
          <w:spacing w:val="0"/>
          <w:sz w:val="32"/>
          <w:highlight w:val="none"/>
          <w:u w:val="none"/>
          <w:lang w:eastAsia="zh-CN" w:bidi="ar-SA"/>
        </w:rPr>
        <w:t>（二）西学中二年制培训获得《结业证书》后，允许在其执业范围内</w:t>
      </w:r>
      <w:r>
        <w:rPr>
          <w:rFonts w:hint="eastAsia" w:ascii="Times New Roman" w:hAnsi="Times New Roman" w:eastAsia="仿宋_GB2312" w:cs="仿宋"/>
          <w:color w:val="auto"/>
          <w:spacing w:val="0"/>
          <w:sz w:val="32"/>
          <w:highlight w:val="none"/>
          <w:u w:val="none"/>
          <w:lang w:val="en-US" w:eastAsia="zh-CN" w:bidi="ar-SA"/>
        </w:rPr>
        <w:t>开展中医诊疗活动</w:t>
      </w: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val="en-US" w:eastAsia="zh-CN" w:bidi="ar-SA"/>
        </w:rPr>
        <w:t>也</w:t>
      </w:r>
      <w:r>
        <w:rPr>
          <w:rFonts w:hint="eastAsia" w:ascii="Times New Roman" w:hAnsi="Times New Roman" w:eastAsia="仿宋_GB2312" w:cs="仿宋"/>
          <w:color w:val="auto"/>
          <w:spacing w:val="0"/>
          <w:sz w:val="32"/>
          <w:highlight w:val="none"/>
          <w:u w:val="none"/>
          <w:lang w:eastAsia="zh-CN" w:bidi="ar-SA"/>
        </w:rPr>
        <w:t>可以作为医院等级评审中经过2年以上中医药知识和技能系统培训的临床类别医师。</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default" w:ascii="Times New Roman" w:hAnsi="Times New Roman" w:eastAsia="黑体" w:cs="仿宋"/>
          <w:color w:val="auto"/>
          <w:spacing w:val="0"/>
          <w:sz w:val="32"/>
          <w:highlight w:val="none"/>
          <w:u w:val="none"/>
          <w:lang w:val="en-US" w:eastAsia="zh-CN" w:bidi="ar-SA"/>
        </w:rPr>
      </w:pPr>
      <w:r>
        <w:rPr>
          <w:rFonts w:hint="eastAsia" w:ascii="Times New Roman" w:hAnsi="Times New Roman" w:eastAsia="黑体"/>
          <w:color w:val="auto"/>
          <w:spacing w:val="0"/>
          <w:sz w:val="32"/>
          <w:szCs w:val="32"/>
          <w:highlight w:val="none"/>
          <w:u w:val="none"/>
          <w:lang w:eastAsia="zh-CN"/>
        </w:rPr>
        <w:t>十</w:t>
      </w:r>
      <w:r>
        <w:rPr>
          <w:rFonts w:hint="eastAsia" w:ascii="Times New Roman" w:hAnsi="Times New Roman" w:eastAsia="黑体"/>
          <w:color w:val="auto"/>
          <w:spacing w:val="0"/>
          <w:sz w:val="32"/>
          <w:szCs w:val="32"/>
          <w:highlight w:val="none"/>
          <w:u w:val="none"/>
        </w:rPr>
        <w:t>、</w:t>
      </w:r>
      <w:r>
        <w:rPr>
          <w:rFonts w:hint="eastAsia" w:ascii="Times New Roman" w:hAnsi="Times New Roman" w:eastAsia="黑体"/>
          <w:strike w:val="0"/>
          <w:dstrike w:val="0"/>
          <w:color w:val="auto"/>
          <w:spacing w:val="0"/>
          <w:sz w:val="32"/>
          <w:szCs w:val="32"/>
          <w:highlight w:val="none"/>
          <w:u w:val="none"/>
        </w:rPr>
        <w:t>管理</w:t>
      </w:r>
      <w:r>
        <w:rPr>
          <w:rFonts w:hint="eastAsia" w:ascii="Times New Roman" w:hAnsi="Times New Roman" w:eastAsia="黑体"/>
          <w:color w:val="auto"/>
          <w:spacing w:val="0"/>
          <w:sz w:val="32"/>
          <w:szCs w:val="32"/>
          <w:highlight w:val="none"/>
          <w:u w:val="none"/>
          <w:lang w:val="en-US" w:eastAsia="zh-CN"/>
        </w:rPr>
        <w:t>要求</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bidi="ar-SA"/>
        </w:rPr>
      </w:pPr>
      <w:r>
        <w:rPr>
          <w:rFonts w:hint="eastAsia" w:ascii="Times New Roman" w:hAnsi="Times New Roman" w:eastAsia="仿宋_GB2312" w:cs="仿宋"/>
          <w:color w:val="auto"/>
          <w:spacing w:val="0"/>
          <w:sz w:val="32"/>
          <w:highlight w:val="none"/>
          <w:u w:val="none"/>
          <w:lang w:bidi="ar-SA"/>
        </w:rPr>
        <w:t>（</w:t>
      </w:r>
      <w:r>
        <w:rPr>
          <w:rFonts w:hint="eastAsia" w:ascii="Times New Roman" w:hAnsi="Times New Roman" w:eastAsia="仿宋_GB2312" w:cs="仿宋"/>
          <w:color w:val="auto"/>
          <w:spacing w:val="0"/>
          <w:sz w:val="32"/>
          <w:highlight w:val="none"/>
          <w:u w:val="none"/>
          <w:lang w:val="en-US" w:eastAsia="zh-CN" w:bidi="ar-SA"/>
        </w:rPr>
        <w:t>一</w:t>
      </w:r>
      <w:r>
        <w:rPr>
          <w:rFonts w:hint="eastAsia" w:ascii="Times New Roman" w:hAnsi="Times New Roman" w:eastAsia="仿宋_GB2312" w:cs="仿宋"/>
          <w:color w:val="auto"/>
          <w:spacing w:val="0"/>
          <w:sz w:val="32"/>
          <w:highlight w:val="none"/>
          <w:u w:val="none"/>
          <w:lang w:bidi="ar-SA"/>
        </w:rPr>
        <w:t>）自治区中医药局负责全区一年制</w:t>
      </w:r>
      <w:r>
        <w:rPr>
          <w:rFonts w:hint="eastAsia" w:ascii="Times New Roman" w:hAnsi="Times New Roman" w:eastAsia="仿宋_GB2312" w:cs="仿宋"/>
          <w:color w:val="auto"/>
          <w:spacing w:val="0"/>
          <w:sz w:val="32"/>
          <w:highlight w:val="none"/>
          <w:u w:val="none"/>
          <w:lang w:val="en-US" w:eastAsia="zh-CN" w:bidi="ar-SA"/>
        </w:rPr>
        <w:t>培训</w:t>
      </w:r>
      <w:r>
        <w:rPr>
          <w:rFonts w:hint="eastAsia" w:ascii="Times New Roman" w:hAnsi="Times New Roman" w:eastAsia="仿宋_GB2312" w:cs="仿宋"/>
          <w:color w:val="auto"/>
          <w:spacing w:val="0"/>
          <w:sz w:val="32"/>
          <w:highlight w:val="none"/>
          <w:u w:val="none"/>
          <w:lang w:bidi="ar-SA"/>
        </w:rPr>
        <w:t>的总体管理和考核培训。</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bidi="ar-SA"/>
        </w:rPr>
      </w:pP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val="en-US" w:eastAsia="zh-CN" w:bidi="ar-SA"/>
        </w:rPr>
        <w:t>二）</w:t>
      </w:r>
      <w:r>
        <w:rPr>
          <w:rFonts w:hint="eastAsia" w:ascii="Times New Roman" w:hAnsi="Times New Roman" w:eastAsia="仿宋_GB2312" w:cs="仿宋"/>
          <w:color w:val="auto"/>
          <w:spacing w:val="0"/>
          <w:sz w:val="32"/>
          <w:highlight w:val="none"/>
          <w:u w:val="none"/>
          <w:lang w:bidi="ar-SA"/>
        </w:rPr>
        <w:t>各市卫生健康</w:t>
      </w:r>
      <w:r>
        <w:rPr>
          <w:rFonts w:hint="eastAsia" w:ascii="Times New Roman" w:hAnsi="Times New Roman" w:eastAsia="仿宋_GB2312" w:cs="仿宋"/>
          <w:color w:val="auto"/>
          <w:spacing w:val="0"/>
          <w:sz w:val="32"/>
          <w:highlight w:val="none"/>
          <w:u w:val="none"/>
          <w:lang w:eastAsia="zh-CN" w:bidi="ar-SA"/>
        </w:rPr>
        <w:t>委、中医药局</w:t>
      </w:r>
      <w:r>
        <w:rPr>
          <w:rFonts w:hint="eastAsia" w:ascii="Times New Roman" w:hAnsi="Times New Roman" w:eastAsia="仿宋_GB2312" w:cs="仿宋"/>
          <w:color w:val="auto"/>
          <w:spacing w:val="0"/>
          <w:sz w:val="32"/>
          <w:highlight w:val="none"/>
          <w:u w:val="none"/>
          <w:lang w:val="en-US" w:eastAsia="zh-CN" w:bidi="ar-SA"/>
        </w:rPr>
        <w:t>负责辖区内培训基地的指导考核与监督管理，</w:t>
      </w:r>
      <w:r>
        <w:rPr>
          <w:rFonts w:hint="eastAsia" w:ascii="Times New Roman" w:hAnsi="Times New Roman" w:eastAsia="仿宋_GB2312" w:cs="仿宋_GB2312"/>
          <w:color w:val="auto"/>
          <w:sz w:val="32"/>
          <w:szCs w:val="32"/>
          <w:highlight w:val="none"/>
          <w:u w:val="none"/>
          <w:lang w:val="en-US" w:eastAsia="zh-CN"/>
        </w:rPr>
        <w:t>每期培训开班后5个工作日内，</w:t>
      </w:r>
      <w:r>
        <w:rPr>
          <w:rFonts w:hint="eastAsia" w:ascii="Times New Roman" w:hAnsi="Times New Roman" w:eastAsia="仿宋_GB2312" w:cs="仿宋"/>
          <w:color w:val="auto"/>
          <w:spacing w:val="0"/>
          <w:sz w:val="32"/>
          <w:highlight w:val="none"/>
          <w:u w:val="none"/>
          <w:lang w:bidi="ar-SA"/>
        </w:rPr>
        <w:t>将培训</w:t>
      </w:r>
      <w:r>
        <w:rPr>
          <w:rFonts w:hint="eastAsia" w:ascii="Times New Roman" w:hAnsi="Times New Roman" w:eastAsia="仿宋_GB2312" w:cs="仿宋"/>
          <w:color w:val="auto"/>
          <w:spacing w:val="0"/>
          <w:sz w:val="32"/>
          <w:highlight w:val="none"/>
          <w:u w:val="none"/>
          <w:lang w:val="en-US" w:eastAsia="zh-CN" w:bidi="ar-SA"/>
        </w:rPr>
        <w:t>考核</w:t>
      </w:r>
      <w:r>
        <w:rPr>
          <w:rFonts w:hint="eastAsia" w:ascii="Times New Roman" w:hAnsi="Times New Roman" w:eastAsia="仿宋_GB2312" w:cs="仿宋"/>
          <w:color w:val="auto"/>
          <w:spacing w:val="0"/>
          <w:sz w:val="32"/>
          <w:highlight w:val="none"/>
          <w:u w:val="none"/>
          <w:lang w:bidi="ar-SA"/>
        </w:rPr>
        <w:t>方案、</w:t>
      </w:r>
      <w:r>
        <w:rPr>
          <w:rFonts w:hint="eastAsia" w:ascii="Times New Roman" w:hAnsi="Times New Roman" w:eastAsia="仿宋_GB2312" w:cs="仿宋"/>
          <w:color w:val="auto"/>
          <w:spacing w:val="0"/>
          <w:sz w:val="32"/>
          <w:highlight w:val="none"/>
          <w:u w:val="none"/>
          <w:lang w:val="en-US" w:eastAsia="zh-CN" w:bidi="ar-SA"/>
        </w:rPr>
        <w:t>学员信息（附件2-4）等</w:t>
      </w:r>
      <w:r>
        <w:rPr>
          <w:rFonts w:hint="eastAsia" w:ascii="Times New Roman" w:hAnsi="Times New Roman" w:eastAsia="仿宋_GB2312" w:cs="仿宋"/>
          <w:color w:val="auto"/>
          <w:spacing w:val="0"/>
          <w:sz w:val="32"/>
          <w:highlight w:val="none"/>
          <w:u w:val="none"/>
          <w:lang w:bidi="ar-SA"/>
        </w:rPr>
        <w:t>报自治区中医药局备案</w:t>
      </w: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_GB2312"/>
          <w:color w:val="auto"/>
          <w:sz w:val="32"/>
          <w:szCs w:val="32"/>
          <w:highlight w:val="none"/>
          <w:u w:val="none"/>
          <w:lang w:val="en-US" w:eastAsia="zh-CN"/>
        </w:rPr>
        <w:t>每批学员结业考核成绩公布后5个工作日内，将西学中学员考核成绩表</w:t>
      </w: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val="en-US" w:eastAsia="zh-CN" w:bidi="ar-SA"/>
        </w:rPr>
        <w:t>附件2-5</w:t>
      </w: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bidi="ar-SA"/>
        </w:rPr>
        <w:t>报自治区中医药局备案。</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仿宋_GB2312" w:cs="仿宋_GB2312"/>
          <w:color w:val="auto"/>
          <w:sz w:val="32"/>
          <w:szCs w:val="32"/>
          <w:highlight w:val="none"/>
          <w:u w:val="none"/>
        </w:rPr>
      </w:pPr>
      <w:r>
        <w:rPr>
          <w:rFonts w:hint="eastAsia" w:ascii="Times New Roman" w:hAnsi="Times New Roman" w:eastAsia="仿宋_GB2312" w:cs="仿宋"/>
          <w:color w:val="auto"/>
          <w:spacing w:val="0"/>
          <w:sz w:val="32"/>
          <w:highlight w:val="none"/>
          <w:u w:val="none"/>
          <w:lang w:bidi="ar-SA"/>
        </w:rPr>
        <w:t>（</w:t>
      </w:r>
      <w:r>
        <w:rPr>
          <w:rFonts w:hint="eastAsia" w:ascii="Times New Roman" w:hAnsi="Times New Roman" w:eastAsia="仿宋_GB2312" w:cs="仿宋"/>
          <w:color w:val="auto"/>
          <w:spacing w:val="0"/>
          <w:sz w:val="32"/>
          <w:highlight w:val="none"/>
          <w:u w:val="none"/>
          <w:lang w:val="en-US" w:eastAsia="zh-CN" w:bidi="ar-SA"/>
        </w:rPr>
        <w:t>三</w:t>
      </w:r>
      <w:r>
        <w:rPr>
          <w:rFonts w:hint="eastAsia" w:ascii="Times New Roman" w:hAnsi="Times New Roman" w:eastAsia="仿宋_GB2312" w:cs="仿宋"/>
          <w:color w:val="auto"/>
          <w:spacing w:val="0"/>
          <w:sz w:val="32"/>
          <w:highlight w:val="none"/>
          <w:u w:val="none"/>
          <w:lang w:bidi="ar-SA"/>
        </w:rPr>
        <w:t>）各</w:t>
      </w:r>
      <w:r>
        <w:rPr>
          <w:rFonts w:hint="eastAsia" w:ascii="Times New Roman" w:hAnsi="Times New Roman" w:eastAsia="仿宋_GB2312" w:cs="仿宋"/>
          <w:color w:val="auto"/>
          <w:spacing w:val="0"/>
          <w:sz w:val="32"/>
          <w:highlight w:val="none"/>
          <w:u w:val="none"/>
          <w:lang w:val="en-US" w:eastAsia="zh-CN" w:bidi="ar-SA"/>
        </w:rPr>
        <w:t>培训</w:t>
      </w:r>
      <w:r>
        <w:rPr>
          <w:rFonts w:hint="eastAsia" w:ascii="Times New Roman" w:hAnsi="Times New Roman" w:eastAsia="仿宋_GB2312" w:cs="仿宋"/>
          <w:color w:val="auto"/>
          <w:spacing w:val="0"/>
          <w:sz w:val="32"/>
          <w:highlight w:val="none"/>
          <w:u w:val="none"/>
          <w:lang w:bidi="ar-SA"/>
        </w:rPr>
        <w:t>基地</w:t>
      </w:r>
      <w:r>
        <w:rPr>
          <w:rFonts w:hint="eastAsia" w:ascii="Times New Roman" w:hAnsi="Times New Roman" w:eastAsia="仿宋_GB2312" w:cs="仿宋_GB2312"/>
          <w:color w:val="auto"/>
          <w:sz w:val="32"/>
          <w:szCs w:val="32"/>
          <w:highlight w:val="none"/>
          <w:u w:val="none"/>
          <w:lang w:val="en-US" w:eastAsia="zh-CN"/>
        </w:rPr>
        <w:t>应</w:t>
      </w:r>
      <w:r>
        <w:rPr>
          <w:rFonts w:hint="eastAsia" w:ascii="Times New Roman" w:hAnsi="Times New Roman" w:eastAsia="仿宋_GB2312" w:cs="仿宋_GB2312"/>
          <w:color w:val="auto"/>
          <w:sz w:val="32"/>
          <w:szCs w:val="32"/>
          <w:highlight w:val="none"/>
          <w:u w:val="none"/>
        </w:rPr>
        <w:t>建立教学管理、考核评价</w:t>
      </w:r>
      <w:r>
        <w:rPr>
          <w:rFonts w:hint="eastAsia" w:ascii="Times New Roman" w:hAnsi="Times New Roman" w:eastAsia="仿宋_GB2312" w:cs="仿宋_GB2312"/>
          <w:color w:val="auto"/>
          <w:sz w:val="32"/>
          <w:szCs w:val="32"/>
          <w:highlight w:val="none"/>
          <w:u w:val="none"/>
          <w:lang w:eastAsia="zh-CN"/>
        </w:rPr>
        <w:t>、</w:t>
      </w:r>
      <w:r>
        <w:rPr>
          <w:rFonts w:hint="eastAsia" w:ascii="Times New Roman" w:hAnsi="Times New Roman" w:eastAsia="仿宋_GB2312" w:cs="仿宋_GB2312"/>
          <w:color w:val="auto"/>
          <w:sz w:val="32"/>
          <w:szCs w:val="32"/>
          <w:highlight w:val="none"/>
          <w:u w:val="none"/>
        </w:rPr>
        <w:t>教学质量监督</w:t>
      </w:r>
      <w:r>
        <w:rPr>
          <w:rFonts w:hint="eastAsia" w:ascii="Times New Roman" w:hAnsi="Times New Roman" w:eastAsia="仿宋_GB2312" w:cs="仿宋_GB2312"/>
          <w:color w:val="auto"/>
          <w:sz w:val="32"/>
          <w:szCs w:val="32"/>
          <w:highlight w:val="none"/>
          <w:u w:val="none"/>
          <w:lang w:val="en-US" w:eastAsia="zh-CN"/>
        </w:rPr>
        <w:t>等</w:t>
      </w:r>
      <w:r>
        <w:rPr>
          <w:rFonts w:hint="eastAsia" w:ascii="Times New Roman" w:hAnsi="Times New Roman" w:eastAsia="仿宋_GB2312" w:cs="仿宋_GB2312"/>
          <w:color w:val="auto"/>
          <w:sz w:val="32"/>
          <w:szCs w:val="32"/>
          <w:highlight w:val="none"/>
          <w:u w:val="none"/>
        </w:rPr>
        <w:t>制度</w:t>
      </w:r>
      <w:r>
        <w:rPr>
          <w:rFonts w:hint="eastAsia" w:ascii="Times New Roman" w:hAnsi="Times New Roman" w:eastAsia="仿宋_GB2312" w:cs="仿宋_GB2312"/>
          <w:color w:val="auto"/>
          <w:sz w:val="32"/>
          <w:szCs w:val="32"/>
          <w:highlight w:val="none"/>
          <w:u w:val="none"/>
          <w:lang w:eastAsia="zh-CN"/>
        </w:rPr>
        <w:t>，</w:t>
      </w:r>
      <w:r>
        <w:rPr>
          <w:rFonts w:hint="eastAsia" w:ascii="Times New Roman" w:hAnsi="Times New Roman" w:eastAsia="仿宋_GB2312" w:cs="仿宋_GB2312"/>
          <w:color w:val="auto"/>
          <w:sz w:val="32"/>
          <w:szCs w:val="32"/>
          <w:highlight w:val="none"/>
          <w:u w:val="none"/>
        </w:rPr>
        <w:t>确保培训</w:t>
      </w:r>
      <w:r>
        <w:rPr>
          <w:rFonts w:hint="eastAsia" w:ascii="Times New Roman" w:hAnsi="Times New Roman" w:eastAsia="仿宋_GB2312" w:cs="仿宋_GB2312"/>
          <w:color w:val="auto"/>
          <w:sz w:val="32"/>
          <w:szCs w:val="32"/>
          <w:highlight w:val="none"/>
          <w:u w:val="none"/>
          <w:lang w:val="en-US" w:eastAsia="zh-CN"/>
        </w:rPr>
        <w:t>考核</w:t>
      </w:r>
      <w:r>
        <w:rPr>
          <w:rFonts w:hint="eastAsia" w:ascii="Times New Roman" w:hAnsi="Times New Roman" w:eastAsia="仿宋_GB2312" w:cs="仿宋_GB2312"/>
          <w:color w:val="auto"/>
          <w:sz w:val="32"/>
          <w:szCs w:val="32"/>
          <w:highlight w:val="none"/>
          <w:u w:val="none"/>
        </w:rPr>
        <w:t>工作的顺利进行。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hint="eastAsia" w:ascii="Times New Roman" w:hAnsi="Times New Roman" w:eastAsia="仿宋_GB2312" w:cs="仿宋"/>
          <w:color w:val="auto"/>
          <w:spacing w:val="0"/>
          <w:sz w:val="32"/>
          <w:highlight w:val="none"/>
          <w:u w:val="none"/>
          <w:lang w:eastAsia="zh-CN" w:bidi="ar-SA"/>
        </w:rPr>
      </w:pPr>
      <w:r>
        <w:rPr>
          <w:rFonts w:hint="eastAsia" w:ascii="Times New Roman" w:hAnsi="Times New Roman" w:eastAsia="仿宋_GB2312" w:cs="仿宋_GB2312"/>
          <w:color w:val="auto"/>
          <w:sz w:val="32"/>
          <w:szCs w:val="32"/>
          <w:highlight w:val="none"/>
          <w:u w:val="none"/>
          <w:lang w:eastAsia="zh-CN"/>
        </w:rPr>
        <w:t>（</w:t>
      </w:r>
      <w:r>
        <w:rPr>
          <w:rFonts w:hint="eastAsia" w:ascii="Times New Roman" w:hAnsi="Times New Roman" w:eastAsia="仿宋_GB2312" w:cs="仿宋_GB2312"/>
          <w:color w:val="auto"/>
          <w:sz w:val="32"/>
          <w:szCs w:val="32"/>
          <w:highlight w:val="none"/>
          <w:u w:val="none"/>
          <w:lang w:val="en-US" w:eastAsia="zh-CN"/>
        </w:rPr>
        <w:t>四</w:t>
      </w:r>
      <w:r>
        <w:rPr>
          <w:rFonts w:hint="eastAsia" w:ascii="Times New Roman" w:hAnsi="Times New Roman" w:eastAsia="仿宋_GB2312" w:cs="仿宋_GB2312"/>
          <w:color w:val="auto"/>
          <w:sz w:val="32"/>
          <w:szCs w:val="32"/>
          <w:highlight w:val="none"/>
          <w:u w:val="none"/>
          <w:lang w:eastAsia="zh-CN"/>
        </w:rPr>
        <w:t>）</w:t>
      </w:r>
      <w:r>
        <w:rPr>
          <w:rFonts w:hint="eastAsia" w:ascii="Times New Roman" w:hAnsi="Times New Roman" w:eastAsia="仿宋_GB2312" w:cs="仿宋_GB2312"/>
          <w:color w:val="auto"/>
          <w:sz w:val="32"/>
          <w:szCs w:val="32"/>
          <w:highlight w:val="none"/>
          <w:u w:val="none"/>
          <w:lang w:val="en-US" w:eastAsia="zh-CN"/>
        </w:rPr>
        <w:t>学员</w:t>
      </w:r>
      <w:r>
        <w:rPr>
          <w:rFonts w:hint="eastAsia" w:ascii="Times New Roman" w:hAnsi="Times New Roman" w:eastAsia="仿宋_GB2312" w:cs="仿宋_GB2312"/>
          <w:color w:val="auto"/>
          <w:sz w:val="32"/>
          <w:szCs w:val="32"/>
          <w:highlight w:val="none"/>
          <w:u w:val="none"/>
        </w:rPr>
        <w:t>应严格遵守</w:t>
      </w:r>
      <w:r>
        <w:rPr>
          <w:rFonts w:hint="eastAsia" w:ascii="Times New Roman" w:hAnsi="Times New Roman" w:eastAsia="仿宋_GB2312" w:cs="仿宋_GB2312"/>
          <w:color w:val="auto"/>
          <w:sz w:val="32"/>
          <w:szCs w:val="32"/>
          <w:highlight w:val="none"/>
          <w:u w:val="none"/>
          <w:lang w:val="en-US" w:eastAsia="zh-CN"/>
        </w:rPr>
        <w:t>培训</w:t>
      </w:r>
      <w:r>
        <w:rPr>
          <w:rFonts w:hint="eastAsia" w:ascii="Times New Roman" w:hAnsi="Times New Roman" w:eastAsia="仿宋_GB2312" w:cs="仿宋_GB2312"/>
          <w:color w:val="auto"/>
          <w:sz w:val="32"/>
          <w:szCs w:val="32"/>
          <w:highlight w:val="none"/>
          <w:u w:val="none"/>
        </w:rPr>
        <w:t>基地的各项管理规定，认真参加培训，不得迟到、早退或旷课</w:t>
      </w:r>
      <w:r>
        <w:rPr>
          <w:rFonts w:hint="eastAsia" w:ascii="Times New Roman" w:hAnsi="Times New Roman" w:eastAsia="仿宋_GB2312" w:cs="仿宋_GB2312"/>
          <w:color w:val="auto"/>
          <w:sz w:val="32"/>
          <w:szCs w:val="32"/>
          <w:highlight w:val="none"/>
          <w:u w:val="none"/>
          <w:lang w:eastAsia="zh-CN"/>
        </w:rPr>
        <w:t>，</w:t>
      </w:r>
      <w:r>
        <w:rPr>
          <w:rFonts w:hint="eastAsia" w:ascii="Times New Roman" w:hAnsi="Times New Roman" w:eastAsia="仿宋_GB2312" w:cs="仿宋_GB2312"/>
          <w:color w:val="auto"/>
          <w:sz w:val="32"/>
          <w:szCs w:val="32"/>
          <w:highlight w:val="none"/>
          <w:u w:val="none"/>
          <w:lang w:val="en-US" w:eastAsia="zh-CN"/>
        </w:rPr>
        <w:t>认真填写学员学习手册（附件2-6）</w:t>
      </w:r>
      <w:r>
        <w:rPr>
          <w:rFonts w:hint="eastAsia" w:ascii="Times New Roman" w:hAnsi="Times New Roman" w:eastAsia="仿宋_GB2312" w:cs="仿宋_GB2312"/>
          <w:color w:val="auto"/>
          <w:sz w:val="32"/>
          <w:szCs w:val="32"/>
          <w:highlight w:val="none"/>
          <w:u w:val="none"/>
        </w:rPr>
        <w:t>。对于违反</w:t>
      </w:r>
      <w:r>
        <w:rPr>
          <w:rFonts w:hint="eastAsia" w:ascii="Times New Roman" w:hAnsi="Times New Roman" w:eastAsia="仿宋_GB2312" w:cs="仿宋_GB2312"/>
          <w:color w:val="auto"/>
          <w:sz w:val="32"/>
          <w:szCs w:val="32"/>
          <w:highlight w:val="none"/>
          <w:u w:val="none"/>
          <w:lang w:val="en-US" w:eastAsia="zh-CN"/>
        </w:rPr>
        <w:t>培训</w:t>
      </w:r>
      <w:r>
        <w:rPr>
          <w:rFonts w:hint="eastAsia" w:ascii="Times New Roman" w:hAnsi="Times New Roman" w:eastAsia="仿宋_GB2312" w:cs="仿宋_GB2312"/>
          <w:color w:val="auto"/>
          <w:sz w:val="32"/>
          <w:szCs w:val="32"/>
          <w:highlight w:val="none"/>
          <w:u w:val="none"/>
        </w:rPr>
        <w:t>基地管理规定的</w:t>
      </w:r>
      <w:r>
        <w:rPr>
          <w:rFonts w:hint="eastAsia" w:ascii="Times New Roman" w:hAnsi="Times New Roman" w:eastAsia="仿宋_GB2312" w:cs="仿宋_GB2312"/>
          <w:color w:val="auto"/>
          <w:sz w:val="32"/>
          <w:szCs w:val="32"/>
          <w:highlight w:val="none"/>
          <w:u w:val="none"/>
          <w:lang w:val="en-US" w:eastAsia="zh-CN"/>
        </w:rPr>
        <w:t>学员</w:t>
      </w:r>
      <w:r>
        <w:rPr>
          <w:rFonts w:hint="eastAsia" w:ascii="Times New Roman" w:hAnsi="Times New Roman" w:eastAsia="仿宋_GB2312" w:cs="仿宋_GB2312"/>
          <w:color w:val="auto"/>
          <w:sz w:val="32"/>
          <w:szCs w:val="32"/>
          <w:highlight w:val="none"/>
          <w:u w:val="none"/>
        </w:rPr>
        <w:t>，</w:t>
      </w:r>
      <w:r>
        <w:rPr>
          <w:rFonts w:hint="eastAsia" w:ascii="Times New Roman" w:hAnsi="Times New Roman" w:eastAsia="仿宋_GB2312" w:cs="仿宋_GB2312"/>
          <w:color w:val="auto"/>
          <w:sz w:val="32"/>
          <w:szCs w:val="32"/>
          <w:highlight w:val="none"/>
          <w:u w:val="none"/>
          <w:lang w:val="en-US" w:eastAsia="zh-CN"/>
        </w:rPr>
        <w:t>培训</w:t>
      </w:r>
      <w:r>
        <w:rPr>
          <w:rFonts w:hint="eastAsia" w:ascii="Times New Roman" w:hAnsi="Times New Roman" w:eastAsia="仿宋_GB2312" w:cs="仿宋_GB2312"/>
          <w:color w:val="auto"/>
          <w:sz w:val="32"/>
          <w:szCs w:val="32"/>
          <w:highlight w:val="none"/>
          <w:u w:val="none"/>
        </w:rPr>
        <w:t>基地将视情节轻重给予警告、扣除学分、取消培训资格等处理措施。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黑体"/>
          <w:color w:val="auto"/>
          <w:spacing w:val="0"/>
          <w:sz w:val="32"/>
          <w:szCs w:val="32"/>
          <w:highlight w:val="none"/>
        </w:rPr>
      </w:pPr>
      <w:r>
        <w:rPr>
          <w:rFonts w:hint="eastAsia" w:ascii="Times New Roman" w:hAnsi="Times New Roman" w:eastAsia="黑体"/>
          <w:color w:val="auto"/>
          <w:spacing w:val="0"/>
          <w:sz w:val="32"/>
          <w:szCs w:val="32"/>
          <w:highlight w:val="none"/>
          <w:lang w:eastAsia="zh-CN"/>
        </w:rPr>
        <w:t>十一</w:t>
      </w:r>
      <w:r>
        <w:rPr>
          <w:rFonts w:hint="eastAsia" w:ascii="Times New Roman" w:hAnsi="Times New Roman" w:eastAsia="黑体"/>
          <w:color w:val="auto"/>
          <w:spacing w:val="0"/>
          <w:sz w:val="32"/>
          <w:szCs w:val="32"/>
          <w:highlight w:val="none"/>
        </w:rPr>
        <w:t>、其他事项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highlight w:val="none"/>
          <w:u w:val="none"/>
          <w:lang w:bidi="ar-SA"/>
        </w:rPr>
      </w:pPr>
      <w:r>
        <w:rPr>
          <w:rFonts w:hint="eastAsia" w:ascii="Times New Roman" w:hAnsi="Times New Roman" w:eastAsia="仿宋_GB2312" w:cs="仿宋"/>
          <w:color w:val="auto"/>
          <w:spacing w:val="0"/>
          <w:sz w:val="32"/>
          <w:highlight w:val="none"/>
          <w:lang w:eastAsia="zh-CN" w:bidi="ar-SA"/>
        </w:rPr>
        <w:t>（一）</w:t>
      </w:r>
      <w:r>
        <w:rPr>
          <w:rFonts w:hint="eastAsia" w:ascii="Times New Roman" w:hAnsi="Times New Roman" w:eastAsia="仿宋_GB2312" w:cs="仿宋"/>
          <w:color w:val="auto"/>
          <w:spacing w:val="0"/>
          <w:sz w:val="32"/>
          <w:highlight w:val="none"/>
          <w:u w:val="none"/>
          <w:lang w:bidi="ar-SA"/>
        </w:rPr>
        <w:t>2019年6月13日前，已经取得</w:t>
      </w: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val="en-US" w:eastAsia="zh-CN" w:bidi="ar-SA"/>
        </w:rPr>
        <w:t>医师</w:t>
      </w:r>
      <w:r>
        <w:rPr>
          <w:rFonts w:hint="eastAsia" w:ascii="Times New Roman" w:hAnsi="Times New Roman" w:eastAsia="仿宋_GB2312" w:cs="仿宋"/>
          <w:color w:val="auto"/>
          <w:spacing w:val="0"/>
          <w:sz w:val="32"/>
          <w:highlight w:val="none"/>
          <w:u w:val="none"/>
          <w:lang w:bidi="ar-SA"/>
        </w:rPr>
        <w:t>执业证书</w:t>
      </w: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bidi="ar-SA"/>
        </w:rPr>
        <w:t>的非中医类别医师，可以继续开具中成药处方；已经开具过中药饮片处方</w:t>
      </w:r>
      <w:r>
        <w:rPr>
          <w:rFonts w:hint="eastAsia" w:ascii="Times New Roman" w:hAnsi="Times New Roman" w:eastAsia="仿宋_GB2312" w:cs="仿宋"/>
          <w:color w:val="auto"/>
          <w:spacing w:val="0"/>
          <w:sz w:val="32"/>
          <w:highlight w:val="none"/>
          <w:u w:val="none"/>
          <w:lang w:val="en-US" w:eastAsia="zh-CN" w:bidi="ar-SA"/>
        </w:rPr>
        <w:t>的</w:t>
      </w:r>
      <w:r>
        <w:rPr>
          <w:rFonts w:hint="eastAsia" w:ascii="Times New Roman" w:hAnsi="Times New Roman" w:eastAsia="仿宋_GB2312" w:cs="仿宋"/>
          <w:color w:val="auto"/>
          <w:spacing w:val="0"/>
          <w:sz w:val="32"/>
          <w:highlight w:val="none"/>
          <w:u w:val="none"/>
          <w:lang w:bidi="ar-SA"/>
        </w:rPr>
        <w:t>，可以继续开具中药饮片处方</w:t>
      </w:r>
      <w:r>
        <w:rPr>
          <w:rFonts w:hint="eastAsia" w:ascii="Times New Roman" w:hAnsi="Times New Roman" w:eastAsia="仿宋_GB2312" w:cs="仿宋"/>
          <w:color w:val="auto"/>
          <w:spacing w:val="0"/>
          <w:sz w:val="32"/>
          <w:highlight w:val="none"/>
          <w:u w:val="none"/>
          <w:lang w:val="en-US" w:eastAsia="zh-CN" w:bidi="ar-SA"/>
        </w:rPr>
        <w:t>。</w:t>
      </w:r>
      <w:r>
        <w:rPr>
          <w:rFonts w:hint="eastAsia" w:ascii="Times New Roman" w:hAnsi="Times New Roman" w:eastAsia="仿宋_GB2312" w:cs="仿宋"/>
          <w:color w:val="auto"/>
          <w:spacing w:val="0"/>
          <w:sz w:val="32"/>
          <w:highlight w:val="none"/>
          <w:u w:val="none"/>
          <w:lang w:bidi="ar-SA"/>
        </w:rPr>
        <w:t>此类</w:t>
      </w:r>
      <w:r>
        <w:rPr>
          <w:rFonts w:hint="eastAsia" w:ascii="Times New Roman" w:hAnsi="Times New Roman" w:eastAsia="仿宋_GB2312" w:cs="仿宋"/>
          <w:color w:val="auto"/>
          <w:spacing w:val="0"/>
          <w:sz w:val="32"/>
          <w:highlight w:val="none"/>
          <w:u w:val="none"/>
          <w:lang w:eastAsia="zh-CN" w:bidi="ar-SA"/>
        </w:rPr>
        <w:t>医师</w:t>
      </w:r>
      <w:r>
        <w:rPr>
          <w:rFonts w:hint="eastAsia" w:ascii="Times New Roman" w:hAnsi="Times New Roman" w:eastAsia="仿宋_GB2312" w:cs="仿宋"/>
          <w:color w:val="auto"/>
          <w:spacing w:val="0"/>
          <w:sz w:val="32"/>
          <w:highlight w:val="none"/>
          <w:u w:val="none"/>
          <w:lang w:bidi="ar-SA"/>
        </w:rPr>
        <w:t>无需参加本方案培训考核。</w:t>
      </w:r>
    </w:p>
    <w:p>
      <w:pPr>
        <w:pStyle w:val="4"/>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eastAsia="仿宋_GB2312" w:cs="仿宋"/>
          <w:color w:val="auto"/>
          <w:spacing w:val="0"/>
          <w:sz w:val="32"/>
          <w:szCs w:val="32"/>
          <w:highlight w:val="none"/>
          <w:u w:val="none"/>
          <w:lang w:val="en-US" w:eastAsia="zh-CN" w:bidi="ar-SA"/>
        </w:rPr>
      </w:pPr>
      <w:r>
        <w:rPr>
          <w:rFonts w:hint="eastAsia" w:eastAsia="仿宋_GB2312" w:cs="仿宋"/>
          <w:color w:val="auto"/>
          <w:spacing w:val="0"/>
          <w:sz w:val="32"/>
          <w:szCs w:val="32"/>
          <w:highlight w:val="none"/>
          <w:u w:val="none"/>
          <w:lang w:val="en-US" w:eastAsia="zh-CN" w:bidi="ar-SA"/>
        </w:rPr>
        <w:t>（二）培训基地报自治区中医药局同意后，可以在中医综合实力较强的县级中医医疗机构和三级医疗机构延伸临床实践地点。</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eastAsia="仿宋_GB2312" w:cs="仿宋"/>
          <w:color w:val="auto"/>
          <w:spacing w:val="0"/>
          <w:sz w:val="32"/>
          <w:szCs w:val="32"/>
          <w:highlight w:val="none"/>
          <w:u w:val="none"/>
          <w:lang w:val="en-US" w:eastAsia="zh-CN" w:bidi="ar-SA"/>
        </w:rPr>
      </w:pP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val="en-US" w:eastAsia="zh-CN" w:bidi="ar-SA"/>
        </w:rPr>
        <w:t>三</w:t>
      </w:r>
      <w:r>
        <w:rPr>
          <w:rFonts w:hint="eastAsia" w:ascii="Times New Roman" w:hAnsi="Times New Roman" w:eastAsia="仿宋_GB2312" w:cs="仿宋"/>
          <w:color w:val="auto"/>
          <w:spacing w:val="0"/>
          <w:sz w:val="32"/>
          <w:highlight w:val="none"/>
          <w:u w:val="none"/>
          <w:lang w:eastAsia="zh-CN" w:bidi="ar-SA"/>
        </w:rPr>
        <w:t>）</w:t>
      </w:r>
      <w:r>
        <w:rPr>
          <w:rFonts w:hint="eastAsia" w:ascii="Times New Roman" w:hAnsi="Times New Roman" w:eastAsia="仿宋_GB2312" w:cs="仿宋"/>
          <w:color w:val="auto"/>
          <w:spacing w:val="0"/>
          <w:sz w:val="32"/>
          <w:highlight w:val="none"/>
          <w:u w:val="none"/>
          <w:lang w:val="en-US" w:eastAsia="zh-CN" w:bidi="ar-SA"/>
        </w:rPr>
        <w:t>鼓励</w:t>
      </w:r>
      <w:r>
        <w:rPr>
          <w:rFonts w:hint="eastAsia" w:ascii="Times New Roman" w:hAnsi="Times New Roman" w:eastAsia="仿宋_GB2312" w:cs="仿宋"/>
          <w:color w:val="auto"/>
          <w:spacing w:val="0"/>
          <w:sz w:val="32"/>
          <w:highlight w:val="none"/>
          <w:u w:val="none"/>
          <w:lang w:eastAsia="zh-CN" w:bidi="ar-SA"/>
        </w:rPr>
        <w:t>基层医疗卫生机构的非中医类别医师取得西学中二年制培训考核合格后，</w:t>
      </w:r>
      <w:r>
        <w:rPr>
          <w:rFonts w:hint="eastAsia" w:ascii="Times New Roman" w:hAnsi="Times New Roman" w:eastAsia="仿宋_GB2312" w:cs="仿宋"/>
          <w:color w:val="auto"/>
          <w:spacing w:val="0"/>
          <w:sz w:val="32"/>
          <w:highlight w:val="none"/>
          <w:u w:val="none"/>
          <w:lang w:val="en-US" w:eastAsia="zh-CN" w:bidi="ar-SA"/>
        </w:rPr>
        <w:t>在乡镇卫生院、社区卫生服务中心的中医馆开展中医诊疗活动。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default" w:ascii="Times New Roman" w:hAnsi="Times New Roman" w:eastAsia="仿宋_GB2312" w:cs="仿宋"/>
          <w:color w:val="auto"/>
          <w:spacing w:val="0"/>
          <w:sz w:val="32"/>
          <w:szCs w:val="32"/>
          <w:highlight w:val="none"/>
          <w:u w:val="none"/>
          <w:lang w:val="en-US" w:eastAsia="zh-CN" w:bidi="ar-SA"/>
        </w:rPr>
      </w:pPr>
      <w:r>
        <w:rPr>
          <w:rFonts w:hint="eastAsia" w:ascii="Times New Roman" w:hAnsi="Times New Roman" w:eastAsia="仿宋_GB2312" w:cs="仿宋"/>
          <w:color w:val="auto"/>
          <w:spacing w:val="0"/>
          <w:sz w:val="32"/>
          <w:szCs w:val="32"/>
          <w:highlight w:val="none"/>
          <w:u w:val="none"/>
          <w:lang w:bidi="ar-SA"/>
        </w:rPr>
        <w:t>本方案自</w:t>
      </w:r>
      <w:r>
        <w:rPr>
          <w:rFonts w:hint="eastAsia" w:ascii="Times New Roman" w:hAnsi="Times New Roman" w:eastAsia="仿宋_GB2312" w:cs="仿宋"/>
          <w:color w:val="auto"/>
          <w:spacing w:val="0"/>
          <w:sz w:val="32"/>
          <w:szCs w:val="32"/>
          <w:highlight w:val="none"/>
          <w:u w:val="none"/>
          <w:lang w:eastAsia="zh-CN" w:bidi="ar-SA"/>
        </w:rPr>
        <w:t>印发之日</w:t>
      </w:r>
      <w:r>
        <w:rPr>
          <w:rFonts w:hint="eastAsia" w:ascii="Times New Roman" w:hAnsi="Times New Roman" w:eastAsia="仿宋_GB2312" w:cs="仿宋"/>
          <w:color w:val="auto"/>
          <w:spacing w:val="0"/>
          <w:sz w:val="32"/>
          <w:szCs w:val="32"/>
          <w:highlight w:val="none"/>
          <w:u w:val="none"/>
          <w:lang w:bidi="ar-SA"/>
        </w:rPr>
        <w:t>起施行。</w:t>
      </w:r>
      <w:r>
        <w:rPr>
          <w:rFonts w:hint="eastAsia" w:ascii="Times New Roman" w:hAnsi="Times New Roman" w:eastAsia="仿宋_GB2312" w:cs="仿宋"/>
          <w:color w:val="auto"/>
          <w:spacing w:val="0"/>
          <w:sz w:val="32"/>
          <w:szCs w:val="32"/>
          <w:highlight w:val="none"/>
          <w:u w:val="none"/>
          <w:lang w:eastAsia="zh-CN" w:bidi="ar-SA"/>
        </w:rPr>
        <w:t>《</w:t>
      </w:r>
      <w:r>
        <w:rPr>
          <w:rFonts w:hint="eastAsia" w:ascii="Times New Roman" w:hAnsi="Times New Roman" w:eastAsia="仿宋_GB2312" w:cs="仿宋"/>
          <w:color w:val="auto"/>
          <w:spacing w:val="0"/>
          <w:sz w:val="32"/>
          <w:szCs w:val="32"/>
          <w:highlight w:val="none"/>
          <w:u w:val="none"/>
          <w:lang w:bidi="ar-SA"/>
        </w:rPr>
        <w:t>自治区卫</w:t>
      </w:r>
      <w:r>
        <w:rPr>
          <w:rFonts w:hint="eastAsia" w:ascii="Times New Roman" w:hAnsi="Times New Roman" w:eastAsia="仿宋_GB2312" w:cs="仿宋"/>
          <w:color w:val="auto"/>
          <w:spacing w:val="0"/>
          <w:sz w:val="32"/>
          <w:szCs w:val="32"/>
          <w:highlight w:val="none"/>
          <w:u w:val="none"/>
          <w:lang w:eastAsia="zh-CN" w:bidi="ar-SA"/>
        </w:rPr>
        <w:t>生</w:t>
      </w:r>
      <w:r>
        <w:rPr>
          <w:rFonts w:hint="eastAsia" w:ascii="Times New Roman" w:hAnsi="Times New Roman" w:eastAsia="仿宋_GB2312" w:cs="仿宋"/>
          <w:color w:val="auto"/>
          <w:spacing w:val="0"/>
          <w:sz w:val="32"/>
          <w:szCs w:val="32"/>
          <w:highlight w:val="none"/>
          <w:u w:val="none"/>
          <w:lang w:bidi="ar-SA"/>
        </w:rPr>
        <w:t>健</w:t>
      </w:r>
      <w:r>
        <w:rPr>
          <w:rFonts w:hint="eastAsia" w:ascii="Times New Roman" w:hAnsi="Times New Roman" w:eastAsia="仿宋_GB2312" w:cs="仿宋"/>
          <w:color w:val="auto"/>
          <w:spacing w:val="0"/>
          <w:sz w:val="32"/>
          <w:szCs w:val="32"/>
          <w:highlight w:val="none"/>
          <w:u w:val="none"/>
          <w:lang w:eastAsia="zh-CN" w:bidi="ar-SA"/>
        </w:rPr>
        <w:t>康</w:t>
      </w:r>
      <w:r>
        <w:rPr>
          <w:rFonts w:hint="eastAsia" w:ascii="Times New Roman" w:hAnsi="Times New Roman" w:eastAsia="仿宋_GB2312" w:cs="仿宋"/>
          <w:color w:val="auto"/>
          <w:spacing w:val="0"/>
          <w:sz w:val="32"/>
          <w:szCs w:val="32"/>
          <w:highlight w:val="none"/>
          <w:u w:val="none"/>
          <w:lang w:bidi="ar-SA"/>
        </w:rPr>
        <w:t>委 自治区中医药局关于印发广西壮族自治区非中医类别医师中医药专业知识一年制系统学习考核方案（试行）的通知</w:t>
      </w:r>
      <w:r>
        <w:rPr>
          <w:rFonts w:hint="eastAsia" w:ascii="Times New Roman" w:hAnsi="Times New Roman" w:eastAsia="仿宋_GB2312" w:cs="仿宋"/>
          <w:color w:val="auto"/>
          <w:spacing w:val="0"/>
          <w:sz w:val="32"/>
          <w:szCs w:val="32"/>
          <w:highlight w:val="none"/>
          <w:u w:val="none"/>
          <w:lang w:eastAsia="zh-CN" w:bidi="ar-SA"/>
        </w:rPr>
        <w:t>》（桂中医药医发〔2020〕16号）和</w:t>
      </w:r>
      <w:r>
        <w:rPr>
          <w:rFonts w:hint="eastAsia" w:ascii="Times New Roman" w:hAnsi="Times New Roman" w:eastAsia="仿宋_GB2312" w:cs="仿宋"/>
          <w:color w:val="auto"/>
          <w:spacing w:val="0"/>
          <w:sz w:val="32"/>
          <w:szCs w:val="32"/>
          <w:highlight w:val="none"/>
          <w:u w:val="none"/>
          <w:lang w:val="en-US" w:eastAsia="zh-CN" w:bidi="ar-SA"/>
        </w:rPr>
        <w:t>《自治区卫生健康委 自治区中医药局关于印发广西壮族自治区非中医类别医师中医药专业知识二年制系统学习培训考核方案（试行）的通知》（桂中医药医发〔2021〕5号）同时废止。</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szCs w:val="32"/>
          <w:highlight w:val="none"/>
          <w:u w:val="none"/>
          <w:lang w:bidi="ar-SA"/>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outlineLvl w:val="9"/>
        <w:rPr>
          <w:rFonts w:hint="eastAsia" w:ascii="Times New Roman" w:hAnsi="Times New Roman" w:eastAsia="仿宋_GB2312" w:cs="仿宋"/>
          <w:color w:val="auto"/>
          <w:spacing w:val="0"/>
          <w:sz w:val="32"/>
          <w:szCs w:val="32"/>
          <w:highlight w:val="none"/>
          <w:u w:val="none"/>
          <w:lang w:eastAsia="zh-CN" w:bidi="ar-SA"/>
        </w:rPr>
      </w:pPr>
      <w:r>
        <w:rPr>
          <w:rFonts w:hint="eastAsia" w:ascii="Times New Roman" w:hAnsi="Times New Roman" w:eastAsia="仿宋_GB2312" w:cs="仿宋"/>
          <w:color w:val="auto"/>
          <w:spacing w:val="0"/>
          <w:sz w:val="32"/>
          <w:szCs w:val="32"/>
          <w:highlight w:val="none"/>
          <w:u w:val="none"/>
          <w:lang w:eastAsia="zh-CN" w:bidi="ar-SA"/>
        </w:rPr>
        <w:t>附件：</w:t>
      </w:r>
      <w:r>
        <w:rPr>
          <w:rFonts w:hint="eastAsia" w:ascii="Times New Roman" w:hAnsi="Times New Roman" w:eastAsia="仿宋_GB2312" w:cs="仿宋"/>
          <w:color w:val="auto"/>
          <w:spacing w:val="0"/>
          <w:sz w:val="32"/>
          <w:szCs w:val="32"/>
          <w:highlight w:val="none"/>
          <w:u w:val="none"/>
          <w:lang w:val="en-US" w:eastAsia="zh-CN" w:bidi="ar-SA"/>
        </w:rPr>
        <w:t>2-1.</w:t>
      </w:r>
      <w:r>
        <w:rPr>
          <w:rFonts w:hint="eastAsia" w:ascii="Times New Roman" w:hAnsi="Times New Roman" w:eastAsia="仿宋_GB2312" w:cs="仿宋"/>
          <w:color w:val="auto"/>
          <w:spacing w:val="0"/>
          <w:sz w:val="32"/>
          <w:szCs w:val="32"/>
          <w:highlight w:val="none"/>
          <w:u w:val="none"/>
          <w:lang w:bidi="ar-SA"/>
        </w:rPr>
        <w:t>广西</w:t>
      </w:r>
      <w:r>
        <w:rPr>
          <w:rFonts w:hint="eastAsia" w:ascii="Times New Roman" w:hAnsi="Times New Roman" w:eastAsia="仿宋_GB2312" w:cs="仿宋"/>
          <w:color w:val="auto"/>
          <w:spacing w:val="0"/>
          <w:sz w:val="32"/>
          <w:szCs w:val="32"/>
          <w:highlight w:val="none"/>
          <w:u w:val="none"/>
          <w:lang w:eastAsia="zh-CN" w:bidi="ar-SA"/>
        </w:rPr>
        <w:t>非中医类别医师中医药</w:t>
      </w:r>
      <w:r>
        <w:rPr>
          <w:rFonts w:hint="eastAsia" w:ascii="Times New Roman" w:hAnsi="Times New Roman" w:eastAsia="仿宋_GB2312" w:cs="仿宋"/>
          <w:color w:val="auto"/>
          <w:spacing w:val="0"/>
          <w:sz w:val="32"/>
          <w:szCs w:val="32"/>
          <w:highlight w:val="none"/>
          <w:u w:val="none"/>
          <w:lang w:bidi="ar-SA"/>
        </w:rPr>
        <w:t>培训基地</w:t>
      </w:r>
      <w:r>
        <w:rPr>
          <w:rFonts w:hint="eastAsia" w:ascii="Times New Roman" w:hAnsi="Times New Roman" w:eastAsia="仿宋_GB2312" w:cs="仿宋"/>
          <w:color w:val="auto"/>
          <w:spacing w:val="0"/>
          <w:sz w:val="32"/>
          <w:szCs w:val="32"/>
          <w:highlight w:val="none"/>
          <w:u w:val="none"/>
          <w:lang w:eastAsia="zh-CN" w:bidi="ar-SA"/>
        </w:rPr>
        <w:t>名单</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1600" w:leftChars="0"/>
        <w:textAlignment w:val="auto"/>
        <w:rPr>
          <w:rFonts w:hint="eastAsia" w:ascii="Times New Roman" w:hAnsi="Times New Roman" w:eastAsia="仿宋_GB2312" w:cs="仿宋"/>
          <w:color w:val="auto"/>
          <w:spacing w:val="0"/>
          <w:sz w:val="32"/>
          <w:szCs w:val="32"/>
          <w:highlight w:val="none"/>
          <w:u w:val="none"/>
          <w:lang w:val="en-US" w:eastAsia="zh-CN" w:bidi="ar-SA"/>
        </w:rPr>
      </w:pPr>
      <w:r>
        <w:rPr>
          <w:rFonts w:hint="eastAsia" w:ascii="Times New Roman" w:hAnsi="Times New Roman" w:eastAsia="仿宋_GB2312" w:cs="仿宋"/>
          <w:color w:val="auto"/>
          <w:spacing w:val="0"/>
          <w:sz w:val="32"/>
          <w:szCs w:val="32"/>
          <w:highlight w:val="none"/>
          <w:u w:val="none"/>
          <w:lang w:val="en-US" w:eastAsia="zh-CN" w:bidi="ar-SA"/>
        </w:rPr>
        <w:t>2-2.西学中结业证书模板</w:t>
      </w:r>
    </w:p>
    <w:p>
      <w:pPr>
        <w:keepNext w:val="0"/>
        <w:keepLines w:val="0"/>
        <w:pageBreakBefore w:val="0"/>
        <w:widowControl w:val="0"/>
        <w:kinsoku/>
        <w:wordWrap/>
        <w:overflowPunct/>
        <w:topLinePunct w:val="0"/>
        <w:autoSpaceDE/>
        <w:autoSpaceDN/>
        <w:bidi w:val="0"/>
        <w:adjustRightInd/>
        <w:snapToGrid/>
        <w:spacing w:line="600" w:lineRule="exact"/>
        <w:ind w:firstLine="1600" w:firstLineChars="500"/>
        <w:jc w:val="both"/>
        <w:textAlignment w:val="auto"/>
        <w:outlineLvl w:val="9"/>
        <w:rPr>
          <w:rFonts w:hint="eastAsia" w:ascii="Times New Roman" w:hAnsi="Times New Roman" w:eastAsia="仿宋_GB2312" w:cs="仿宋"/>
          <w:color w:val="auto"/>
          <w:spacing w:val="0"/>
          <w:sz w:val="32"/>
          <w:szCs w:val="32"/>
          <w:highlight w:val="none"/>
          <w:u w:val="none"/>
          <w:lang w:val="en-US" w:eastAsia="zh-CN" w:bidi="ar-SA"/>
        </w:rPr>
      </w:pPr>
      <w:r>
        <w:rPr>
          <w:rFonts w:hint="eastAsia" w:ascii="Times New Roman" w:hAnsi="Times New Roman" w:eastAsia="仿宋_GB2312" w:cs="仿宋"/>
          <w:color w:val="auto"/>
          <w:spacing w:val="0"/>
          <w:sz w:val="32"/>
          <w:szCs w:val="32"/>
          <w:highlight w:val="none"/>
          <w:u w:val="none"/>
          <w:lang w:val="en-US" w:eastAsia="zh-CN" w:bidi="ar-SA"/>
        </w:rPr>
        <w:t>2-3.西学中结业证书下载操作流程</w:t>
      </w:r>
    </w:p>
    <w:p>
      <w:pPr>
        <w:keepNext w:val="0"/>
        <w:keepLines w:val="0"/>
        <w:pageBreakBefore w:val="0"/>
        <w:widowControl w:val="0"/>
        <w:kinsoku/>
        <w:wordWrap/>
        <w:overflowPunct/>
        <w:topLinePunct w:val="0"/>
        <w:autoSpaceDE/>
        <w:autoSpaceDN/>
        <w:bidi w:val="0"/>
        <w:adjustRightInd/>
        <w:snapToGrid/>
        <w:spacing w:line="600" w:lineRule="exact"/>
        <w:ind w:left="2238" w:leftChars="304" w:hanging="1600" w:hangingChars="500"/>
        <w:jc w:val="both"/>
        <w:textAlignment w:val="auto"/>
        <w:outlineLvl w:val="9"/>
        <w:rPr>
          <w:rFonts w:hint="eastAsia" w:ascii="Times New Roman" w:hAnsi="Times New Roman" w:eastAsia="仿宋_GB2312" w:cs="仿宋"/>
          <w:color w:val="auto"/>
          <w:spacing w:val="0"/>
          <w:sz w:val="32"/>
          <w:szCs w:val="32"/>
          <w:highlight w:val="none"/>
          <w:u w:val="none"/>
          <w:lang w:val="en-US" w:eastAsia="zh-CN" w:bidi="ar-SA"/>
        </w:rPr>
      </w:pPr>
      <w:r>
        <w:rPr>
          <w:rFonts w:hint="eastAsia" w:ascii="Times New Roman" w:hAnsi="Times New Roman" w:eastAsia="仿宋_GB2312" w:cs="仿宋"/>
          <w:color w:val="auto"/>
          <w:spacing w:val="0"/>
          <w:sz w:val="32"/>
          <w:szCs w:val="32"/>
          <w:highlight w:val="none"/>
          <w:u w:val="none"/>
          <w:lang w:val="en-US" w:eastAsia="zh-CN" w:bidi="ar-SA"/>
        </w:rPr>
        <w:t xml:space="preserve">      2-4.西学中学员信息表</w:t>
      </w:r>
    </w:p>
    <w:p>
      <w:pPr>
        <w:keepNext w:val="0"/>
        <w:keepLines w:val="0"/>
        <w:pageBreakBefore w:val="0"/>
        <w:widowControl w:val="0"/>
        <w:kinsoku/>
        <w:wordWrap/>
        <w:overflowPunct/>
        <w:topLinePunct w:val="0"/>
        <w:autoSpaceDE/>
        <w:autoSpaceDN/>
        <w:bidi w:val="0"/>
        <w:adjustRightInd/>
        <w:snapToGrid/>
        <w:spacing w:line="600" w:lineRule="exact"/>
        <w:ind w:left="2238" w:leftChars="304" w:hanging="1600" w:hangingChars="500"/>
        <w:jc w:val="both"/>
        <w:textAlignment w:val="auto"/>
        <w:outlineLvl w:val="9"/>
        <w:rPr>
          <w:rFonts w:hint="eastAsia" w:ascii="Times New Roman" w:hAnsi="Times New Roman" w:eastAsia="黑体" w:cs="黑体"/>
          <w:color w:val="auto"/>
          <w:sz w:val="32"/>
          <w:szCs w:val="32"/>
          <w:highlight w:val="none"/>
          <w:u w:val="none"/>
          <w:lang w:eastAsia="zh-CN" w:bidi="ar-SA"/>
        </w:rPr>
      </w:pPr>
      <w:r>
        <w:rPr>
          <w:rFonts w:hint="eastAsia" w:ascii="Times New Roman" w:hAnsi="Times New Roman" w:eastAsia="仿宋_GB2312" w:cs="仿宋"/>
          <w:color w:val="auto"/>
          <w:spacing w:val="0"/>
          <w:sz w:val="32"/>
          <w:szCs w:val="32"/>
          <w:highlight w:val="none"/>
          <w:u w:val="none"/>
          <w:lang w:val="en-US" w:eastAsia="zh-CN" w:bidi="ar-SA"/>
        </w:rPr>
        <w:t xml:space="preserve">      2-5.西学中学员考核成绩表</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黑体" w:cs="黑体"/>
          <w:color w:val="auto"/>
          <w:spacing w:val="-20"/>
          <w:sz w:val="32"/>
          <w:szCs w:val="32"/>
          <w:highlight w:val="none"/>
          <w:u w:val="none"/>
          <w:lang w:val="en-US" w:eastAsia="zh-CN" w:bidi="ar-SA"/>
        </w:rPr>
      </w:pPr>
      <w:r>
        <w:rPr>
          <w:rFonts w:hint="eastAsia" w:ascii="Times New Roman" w:hAnsi="Times New Roman" w:eastAsia="黑体" w:cs="黑体"/>
          <w:color w:val="auto"/>
          <w:sz w:val="32"/>
          <w:szCs w:val="32"/>
          <w:highlight w:val="none"/>
          <w:u w:val="none"/>
          <w:lang w:val="en-US" w:eastAsia="zh-CN" w:bidi="ar-SA"/>
        </w:rPr>
        <w:t xml:space="preserve">          2</w:t>
      </w:r>
      <w:r>
        <w:rPr>
          <w:rFonts w:hint="eastAsia" w:ascii="Times New Roman" w:hAnsi="Times New Roman" w:eastAsia="仿宋_GB2312" w:cs="仿宋"/>
          <w:color w:val="auto"/>
          <w:spacing w:val="0"/>
          <w:sz w:val="32"/>
          <w:szCs w:val="32"/>
          <w:highlight w:val="none"/>
          <w:u w:val="none"/>
          <w:lang w:val="en-US" w:eastAsia="zh-CN" w:bidi="ar-SA"/>
        </w:rPr>
        <w:t>-6.</w:t>
      </w:r>
      <w:r>
        <w:rPr>
          <w:rFonts w:hint="eastAsia" w:ascii="Times New Roman" w:hAnsi="Times New Roman" w:eastAsia="仿宋_GB2312" w:cs="仿宋"/>
          <w:color w:val="auto"/>
          <w:spacing w:val="-20"/>
          <w:sz w:val="32"/>
          <w:szCs w:val="32"/>
          <w:highlight w:val="none"/>
          <w:u w:val="none"/>
          <w:lang w:val="en-US" w:eastAsia="zh-CN" w:bidi="ar-SA"/>
        </w:rPr>
        <w:t>学员学习手册（用于二年制培训）</w:t>
      </w:r>
    </w:p>
    <w:p>
      <w:pPr>
        <w:spacing w:line="560" w:lineRule="exact"/>
        <w:rPr>
          <w:rFonts w:hint="eastAsia" w:ascii="Times New Roman" w:hAnsi="Times New Roman" w:eastAsia="黑体" w:cs="黑体"/>
          <w:color w:val="auto"/>
          <w:sz w:val="32"/>
          <w:highlight w:val="none"/>
          <w:lang w:eastAsia="zh-CN" w:bidi="ar-SA"/>
        </w:rPr>
      </w:pPr>
    </w:p>
    <w:p>
      <w:pPr>
        <w:spacing w:line="560" w:lineRule="exact"/>
        <w:rPr>
          <w:rFonts w:hint="eastAsia" w:ascii="Times New Roman" w:hAnsi="Times New Roman" w:eastAsia="黑体" w:cs="黑体"/>
          <w:color w:val="auto"/>
          <w:sz w:val="32"/>
          <w:highlight w:val="none"/>
          <w:lang w:eastAsia="zh-CN" w:bidi="ar-SA"/>
        </w:rPr>
      </w:pPr>
    </w:p>
    <w:p>
      <w:pPr>
        <w:spacing w:line="560" w:lineRule="exact"/>
        <w:rPr>
          <w:rFonts w:hint="eastAsia" w:ascii="Times New Roman" w:hAnsi="Times New Roman" w:eastAsia="黑体" w:cs="黑体"/>
          <w:color w:val="auto"/>
          <w:sz w:val="32"/>
          <w:highlight w:val="none"/>
          <w:lang w:eastAsia="zh-CN" w:bidi="ar-SA"/>
        </w:rPr>
      </w:pPr>
    </w:p>
    <w:p>
      <w:pPr>
        <w:spacing w:line="560" w:lineRule="exact"/>
        <w:rPr>
          <w:rFonts w:hint="eastAsia" w:ascii="Times New Roman" w:hAnsi="Times New Roman" w:eastAsia="黑体" w:cs="黑体"/>
          <w:color w:val="auto"/>
          <w:sz w:val="32"/>
          <w:highlight w:val="none"/>
          <w:lang w:eastAsia="zh-CN" w:bidi="ar-SA"/>
        </w:rPr>
      </w:pPr>
    </w:p>
    <w:p>
      <w:pPr>
        <w:spacing w:line="560" w:lineRule="exact"/>
        <w:rPr>
          <w:rFonts w:hint="default" w:ascii="Times New Roman" w:hAnsi="Times New Roman" w:eastAsia="黑体" w:cs="黑体"/>
          <w:color w:val="auto"/>
          <w:sz w:val="32"/>
          <w:highlight w:val="none"/>
          <w:lang w:val="en-US" w:eastAsia="zh-CN" w:bidi="ar-SA"/>
        </w:rPr>
      </w:pPr>
      <w:r>
        <w:rPr>
          <w:rFonts w:hint="eastAsia" w:ascii="Times New Roman" w:hAnsi="Times New Roman" w:eastAsia="黑体" w:cs="黑体"/>
          <w:color w:val="auto"/>
          <w:sz w:val="32"/>
          <w:highlight w:val="none"/>
          <w:lang w:eastAsia="zh-CN" w:bidi="ar-SA"/>
        </w:rPr>
        <w:br w:type="page"/>
      </w:r>
      <w:r>
        <w:rPr>
          <w:rFonts w:hint="eastAsia" w:ascii="Times New Roman" w:hAnsi="Times New Roman" w:eastAsia="黑体" w:cs="黑体"/>
          <w:color w:val="auto"/>
          <w:sz w:val="32"/>
          <w:highlight w:val="none"/>
          <w:lang w:eastAsia="zh-CN" w:bidi="ar-SA"/>
        </w:rPr>
        <w:t>附件</w:t>
      </w:r>
      <w:r>
        <w:rPr>
          <w:rFonts w:hint="eastAsia" w:ascii="Times New Roman" w:hAnsi="Times New Roman" w:eastAsia="黑体" w:cs="黑体"/>
          <w:color w:val="auto"/>
          <w:sz w:val="32"/>
          <w:highlight w:val="none"/>
          <w:lang w:val="en-US" w:eastAsia="zh-CN" w:bidi="ar-SA"/>
        </w:rPr>
        <w:t>2-1</w:t>
      </w:r>
    </w:p>
    <w:p>
      <w:pPr>
        <w:spacing w:line="560" w:lineRule="exact"/>
        <w:rPr>
          <w:rFonts w:hint="eastAsia" w:ascii="Times New Roman" w:hAnsi="Times New Roman" w:eastAsia="黑体" w:cs="黑体"/>
          <w:color w:val="auto"/>
          <w:sz w:val="32"/>
          <w:highlight w:val="none"/>
          <w:lang w:eastAsia="zh-CN" w:bidi="ar-SA"/>
        </w:rPr>
      </w:pPr>
    </w:p>
    <w:tbl>
      <w:tblPr>
        <w:tblStyle w:val="6"/>
        <w:tblpPr w:leftFromText="180" w:rightFromText="180" w:vertAnchor="text" w:horzAnchor="page" w:tblpX="1910" w:tblpY="872"/>
        <w:tblOverlap w:val="never"/>
        <w:tblW w:w="9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5"/>
        <w:gridCol w:w="5282"/>
        <w:gridCol w:w="24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黑体" w:cs="黑体"/>
                <w:bCs/>
                <w:color w:val="auto"/>
                <w:sz w:val="32"/>
                <w:szCs w:val="32"/>
                <w:highlight w:val="none"/>
                <w:vertAlign w:val="baseline"/>
                <w:lang w:eastAsia="zh-CN" w:bidi="ar-SA"/>
              </w:rPr>
            </w:pPr>
            <w:r>
              <w:rPr>
                <w:rFonts w:hint="eastAsia" w:ascii="Times New Roman" w:hAnsi="Times New Roman" w:eastAsia="黑体" w:cs="黑体"/>
                <w:bCs/>
                <w:color w:val="auto"/>
                <w:sz w:val="32"/>
                <w:szCs w:val="32"/>
                <w:highlight w:val="none"/>
                <w:vertAlign w:val="baseline"/>
                <w:lang w:eastAsia="zh-CN" w:bidi="ar-SA"/>
              </w:rPr>
              <w:t>序号</w:t>
            </w:r>
          </w:p>
        </w:tc>
        <w:tc>
          <w:tcPr>
            <w:tcW w:w="5282" w:type="dxa"/>
            <w:noWrap w:val="0"/>
            <w:vAlign w:val="top"/>
          </w:tcPr>
          <w:p>
            <w:pPr>
              <w:jc w:val="center"/>
              <w:rPr>
                <w:rFonts w:hint="eastAsia" w:ascii="Times New Roman" w:hAnsi="Times New Roman" w:eastAsia="黑体" w:cs="黑体"/>
                <w:bCs/>
                <w:color w:val="auto"/>
                <w:sz w:val="32"/>
                <w:szCs w:val="32"/>
                <w:highlight w:val="none"/>
                <w:vertAlign w:val="baseline"/>
                <w:lang w:eastAsia="zh-CN" w:bidi="ar-SA"/>
              </w:rPr>
            </w:pPr>
            <w:r>
              <w:rPr>
                <w:rFonts w:hint="eastAsia" w:ascii="Times New Roman" w:hAnsi="Times New Roman" w:eastAsia="黑体" w:cs="黑体"/>
                <w:bCs/>
                <w:color w:val="auto"/>
                <w:sz w:val="32"/>
                <w:szCs w:val="32"/>
                <w:highlight w:val="none"/>
                <w:vertAlign w:val="baseline"/>
                <w:lang w:eastAsia="zh-CN" w:bidi="ar-SA"/>
              </w:rPr>
              <w:t>单位名称</w:t>
            </w:r>
          </w:p>
        </w:tc>
        <w:tc>
          <w:tcPr>
            <w:tcW w:w="2477" w:type="dxa"/>
            <w:noWrap w:val="0"/>
            <w:vAlign w:val="top"/>
          </w:tcPr>
          <w:p>
            <w:pPr>
              <w:jc w:val="center"/>
              <w:rPr>
                <w:rFonts w:hint="eastAsia" w:ascii="Times New Roman" w:hAnsi="Times New Roman" w:eastAsia="黑体" w:cs="黑体"/>
                <w:bCs/>
                <w:color w:val="auto"/>
                <w:sz w:val="32"/>
                <w:szCs w:val="32"/>
                <w:highlight w:val="none"/>
                <w:vertAlign w:val="baseline"/>
                <w:lang w:eastAsia="zh-CN" w:bidi="ar-SA"/>
              </w:rPr>
            </w:pPr>
            <w:r>
              <w:rPr>
                <w:rFonts w:hint="eastAsia" w:ascii="Times New Roman" w:hAnsi="Times New Roman" w:eastAsia="黑体" w:cs="黑体"/>
                <w:bCs/>
                <w:color w:val="auto"/>
                <w:sz w:val="32"/>
                <w:szCs w:val="32"/>
                <w:highlight w:val="none"/>
                <w:vertAlign w:val="baseline"/>
                <w:lang w:eastAsia="zh-CN" w:bidi="ar-SA"/>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1</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广西中医药大学</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0771-3115873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2</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广西中医药大学第一附属医院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0771-5893389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3</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广西中医药大学附属瑞康医院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0771-2326952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4</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广西国际壮医医院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0771-3376622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5</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南宁市中医医院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0771-3956155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6</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柳州市中医医院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0772-3357133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7</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桂林市中医医院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0773-2899205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8</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梧州市中医医院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0774-2026133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9</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北海市中医医院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0779-2030151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10</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防城港市中医医院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0770-2216716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11</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钦州市中医医院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0777-3788360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12</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玉林市中医医院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0775-2581576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13</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贺州市中医医院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0774-5100359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eastAsia"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14</w:t>
            </w:r>
          </w:p>
        </w:tc>
        <w:tc>
          <w:tcPr>
            <w:tcW w:w="5282" w:type="dxa"/>
            <w:noWrap w:val="0"/>
            <w:vAlign w:val="top"/>
          </w:tcPr>
          <w:p>
            <w:pPr>
              <w:jc w:val="center"/>
              <w:rPr>
                <w:rFonts w:hint="eastAsia" w:ascii="Times New Roman" w:hAnsi="Times New Roman" w:eastAsia="仿宋_GB2312" w:cs="仿宋_GB2312"/>
                <w:bCs/>
                <w:color w:val="auto"/>
                <w:sz w:val="32"/>
                <w:szCs w:val="32"/>
                <w:highlight w:val="none"/>
                <w:vertAlign w:val="baseline"/>
                <w:lang w:eastAsia="zh-CN" w:bidi="ar-SA"/>
              </w:rPr>
            </w:pPr>
            <w:r>
              <w:rPr>
                <w:rFonts w:hint="eastAsia" w:ascii="Times New Roman" w:hAnsi="Times New Roman" w:eastAsia="仿宋_GB2312" w:cs="仿宋_GB2312"/>
                <w:color w:val="auto"/>
                <w:sz w:val="32"/>
                <w:szCs w:val="32"/>
                <w:highlight w:val="none"/>
                <w:lang w:eastAsia="zh-CN" w:bidi="ar-SA"/>
              </w:rPr>
              <w:t>河池市中医医院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0778-2560041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default"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15</w:t>
            </w:r>
          </w:p>
        </w:tc>
        <w:tc>
          <w:tcPr>
            <w:tcW w:w="5282"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贵港市中医医院</w:t>
            </w:r>
          </w:p>
        </w:tc>
        <w:tc>
          <w:tcPr>
            <w:tcW w:w="2477"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0775-4363211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375" w:type="dxa"/>
            <w:noWrap w:val="0"/>
            <w:vAlign w:val="top"/>
          </w:tcPr>
          <w:p>
            <w:pPr>
              <w:jc w:val="center"/>
              <w:rPr>
                <w:rFonts w:hint="default" w:ascii="Times New Roman" w:hAnsi="Times New Roman" w:eastAsia="仿宋_GB2312" w:cs="仿宋_GB2312"/>
                <w:bCs/>
                <w:color w:val="auto"/>
                <w:sz w:val="32"/>
                <w:szCs w:val="32"/>
                <w:highlight w:val="none"/>
                <w:vertAlign w:val="baseline"/>
                <w:lang w:val="en-US" w:eastAsia="zh-CN" w:bidi="ar-SA"/>
              </w:rPr>
            </w:pPr>
            <w:r>
              <w:rPr>
                <w:rFonts w:hint="eastAsia" w:ascii="Times New Roman" w:hAnsi="Times New Roman" w:eastAsia="仿宋_GB2312" w:cs="仿宋_GB2312"/>
                <w:bCs/>
                <w:color w:val="auto"/>
                <w:sz w:val="32"/>
                <w:szCs w:val="32"/>
                <w:highlight w:val="none"/>
                <w:vertAlign w:val="baseline"/>
                <w:lang w:val="en-US" w:eastAsia="zh-CN" w:bidi="ar-SA"/>
              </w:rPr>
              <w:t>16</w:t>
            </w:r>
          </w:p>
        </w:tc>
        <w:tc>
          <w:tcPr>
            <w:tcW w:w="5282" w:type="dxa"/>
            <w:noWrap w:val="0"/>
            <w:vAlign w:val="top"/>
          </w:tcPr>
          <w:p>
            <w:pPr>
              <w:jc w:val="center"/>
              <w:rPr>
                <w:rFonts w:hint="eastAsia" w:ascii="Times New Roman" w:hAnsi="Times New Roman" w:eastAsia="仿宋_GB2312" w:cs="仿宋_GB2312"/>
                <w:color w:val="auto"/>
                <w:sz w:val="32"/>
                <w:szCs w:val="32"/>
                <w:highlight w:val="none"/>
                <w:lang w:eastAsia="zh-CN" w:bidi="ar-SA"/>
              </w:rPr>
            </w:pPr>
            <w:r>
              <w:rPr>
                <w:rFonts w:hint="eastAsia" w:ascii="Times New Roman" w:hAnsi="Times New Roman" w:eastAsia="仿宋_GB2312" w:cs="仿宋_GB2312"/>
                <w:color w:val="auto"/>
                <w:sz w:val="32"/>
                <w:szCs w:val="32"/>
                <w:highlight w:val="none"/>
                <w:lang w:eastAsia="zh-CN" w:bidi="ar-SA"/>
              </w:rPr>
              <w:t>百色市中医医院</w:t>
            </w:r>
          </w:p>
        </w:tc>
        <w:tc>
          <w:tcPr>
            <w:tcW w:w="2477" w:type="dxa"/>
            <w:noWrap w:val="0"/>
            <w:vAlign w:val="top"/>
          </w:tcPr>
          <w:p>
            <w:pPr>
              <w:jc w:val="center"/>
              <w:rPr>
                <w:rFonts w:hint="default" w:ascii="Times New Roman" w:hAnsi="Times New Roman" w:eastAsia="仿宋_GB2312" w:cs="仿宋_GB2312"/>
                <w:color w:val="auto"/>
                <w:sz w:val="32"/>
                <w:szCs w:val="32"/>
                <w:highlight w:val="none"/>
                <w:lang w:val="en-US" w:eastAsia="zh-CN" w:bidi="ar-SA"/>
              </w:rPr>
            </w:pPr>
            <w:r>
              <w:rPr>
                <w:rFonts w:hint="eastAsia" w:ascii="Times New Roman" w:hAnsi="Times New Roman" w:eastAsia="仿宋_GB2312" w:cs="仿宋_GB2312"/>
                <w:color w:val="auto"/>
                <w:sz w:val="32"/>
                <w:szCs w:val="32"/>
                <w:highlight w:val="none"/>
                <w:lang w:val="en-US" w:eastAsia="zh-CN" w:bidi="ar-SA"/>
              </w:rPr>
              <w:t>0776-2995992</w:t>
            </w:r>
          </w:p>
        </w:tc>
      </w:tr>
    </w:tbl>
    <w:p>
      <w:pPr>
        <w:keepNext w:val="0"/>
        <w:keepLines w:val="0"/>
        <w:pageBreakBefore w:val="0"/>
        <w:widowControl w:val="0"/>
        <w:kinsoku/>
        <w:wordWrap/>
        <w:overflowPunct/>
        <w:topLinePunct w:val="0"/>
        <w:autoSpaceDE/>
        <w:autoSpaceDN/>
        <w:bidi w:val="0"/>
        <w:adjustRightInd/>
        <w:snapToGrid/>
        <w:spacing w:after="320" w:afterLines="100" w:line="560" w:lineRule="exact"/>
        <w:jc w:val="center"/>
        <w:textAlignment w:val="auto"/>
        <w:outlineLvl w:val="9"/>
        <w:rPr>
          <w:rFonts w:hint="eastAsia" w:ascii="Times New Roman" w:hAnsi="Times New Roman" w:eastAsia="微软雅黑" w:cs="微软雅黑"/>
          <w:color w:val="auto"/>
          <w:sz w:val="44"/>
          <w:szCs w:val="44"/>
          <w:highlight w:val="none"/>
          <w:lang w:eastAsia="zh-CN" w:bidi="ar-SA"/>
        </w:rPr>
      </w:pPr>
      <w:r>
        <w:rPr>
          <w:rFonts w:hint="eastAsia" w:ascii="Times New Roman" w:hAnsi="Times New Roman" w:eastAsia="微软雅黑" w:cs="微软雅黑"/>
          <w:color w:val="auto"/>
          <w:sz w:val="44"/>
          <w:szCs w:val="44"/>
          <w:highlight w:val="none"/>
          <w:lang w:bidi="ar-SA"/>
        </w:rPr>
        <w:t>广西</w:t>
      </w:r>
      <w:r>
        <w:rPr>
          <w:rFonts w:hint="eastAsia" w:ascii="Times New Roman" w:hAnsi="Times New Roman" w:eastAsia="微软雅黑" w:cs="微软雅黑"/>
          <w:color w:val="auto"/>
          <w:sz w:val="44"/>
          <w:szCs w:val="44"/>
          <w:highlight w:val="none"/>
          <w:lang w:eastAsia="zh-CN" w:bidi="ar-SA"/>
        </w:rPr>
        <w:t>非中医类别医师中医药</w:t>
      </w:r>
      <w:r>
        <w:rPr>
          <w:rFonts w:hint="eastAsia" w:ascii="Times New Roman" w:hAnsi="Times New Roman" w:eastAsia="微软雅黑" w:cs="微软雅黑"/>
          <w:color w:val="auto"/>
          <w:sz w:val="44"/>
          <w:szCs w:val="44"/>
          <w:highlight w:val="none"/>
          <w:lang w:bidi="ar-SA"/>
        </w:rPr>
        <w:t>培训基地</w:t>
      </w:r>
      <w:r>
        <w:rPr>
          <w:rFonts w:hint="eastAsia" w:ascii="Times New Roman" w:hAnsi="Times New Roman" w:eastAsia="微软雅黑" w:cs="微软雅黑"/>
          <w:color w:val="auto"/>
          <w:sz w:val="44"/>
          <w:szCs w:val="44"/>
          <w:highlight w:val="none"/>
          <w:lang w:eastAsia="zh-CN" w:bidi="ar-SA"/>
        </w:rPr>
        <w:t>名单</w:t>
      </w:r>
    </w:p>
    <w:p>
      <w:pPr>
        <w:spacing w:line="560" w:lineRule="exact"/>
        <w:jc w:val="both"/>
        <w:rPr>
          <w:rFonts w:hint="eastAsia" w:ascii="Times New Roman" w:hAnsi="Times New Roman" w:eastAsia="微软雅黑" w:cs="微软雅黑"/>
          <w:color w:val="auto"/>
          <w:sz w:val="44"/>
          <w:szCs w:val="44"/>
          <w:highlight w:val="none"/>
          <w:lang w:eastAsia="zh-CN" w:bidi="ar-SA"/>
        </w:rPr>
      </w:pPr>
    </w:p>
    <w:p>
      <w:pPr>
        <w:rPr>
          <w:rFonts w:ascii="Times New Roman" w:hAnsi="Times New Roman"/>
          <w:color w:val="auto"/>
          <w:highlight w:val="none"/>
        </w:rPr>
      </w:pPr>
    </w:p>
    <w:p>
      <w:pPr>
        <w:rPr>
          <w:rFonts w:hint="eastAsia" w:ascii="Times New Roman" w:hAnsi="Times New Roman" w:eastAsia="黑体" w:cs="黑体"/>
          <w:b w:val="0"/>
          <w:bCs/>
          <w:color w:val="auto"/>
          <w:sz w:val="32"/>
          <w:szCs w:val="32"/>
          <w:highlight w:val="none"/>
          <w:lang w:val="en-US" w:eastAsia="zh-CN"/>
        </w:rPr>
      </w:pPr>
    </w:p>
    <w:p>
      <w:pPr>
        <w:rPr>
          <w:rFonts w:hint="eastAsia" w:ascii="Times New Roman" w:hAnsi="Times New Roman" w:eastAsia="黑体" w:cs="黑体"/>
          <w:b w:val="0"/>
          <w:bCs/>
          <w:color w:val="auto"/>
          <w:sz w:val="32"/>
          <w:szCs w:val="32"/>
          <w:highlight w:val="none"/>
          <w:lang w:val="en-US" w:eastAsia="zh-CN"/>
        </w:rPr>
      </w:pPr>
      <w:r>
        <w:rPr>
          <w:rFonts w:hint="eastAsia" w:ascii="Times New Roman" w:hAnsi="Times New Roman" w:eastAsia="黑体" w:cs="黑体"/>
          <w:b w:val="0"/>
          <w:bCs/>
          <w:color w:val="auto"/>
          <w:sz w:val="32"/>
          <w:szCs w:val="32"/>
          <w:highlight w:val="none"/>
          <w:lang w:val="en-US" w:eastAsia="zh-CN"/>
        </w:rPr>
        <w:t>附件2-2</w:t>
      </w:r>
    </w:p>
    <w:p>
      <w:pPr>
        <w:pStyle w:val="2"/>
        <w:rPr>
          <w:rFonts w:hint="eastAsia" w:ascii="Times New Roman" w:hAnsi="Times New Roman"/>
          <w:color w:val="auto"/>
          <w:highlight w:val="none"/>
          <w:lang w:val="en-US" w:eastAsia="zh-CN"/>
        </w:rPr>
      </w:pPr>
      <w:r>
        <w:rPr>
          <w:rFonts w:hint="eastAsia" w:ascii="Times New Roman" w:hAnsi="Times New Roman"/>
          <w:color w:val="auto"/>
          <w:sz w:val="44"/>
          <w:szCs w:val="44"/>
          <w:highlight w:val="none"/>
          <w:lang w:val="en-US" w:eastAsia="zh-CN"/>
        </w:rPr>
        <w:t>西学中结业证书模板</w:t>
      </w:r>
    </w:p>
    <w:p>
      <w:pPr>
        <w:pStyle w:val="3"/>
        <w:numPr>
          <w:ilvl w:val="0"/>
          <w:numId w:val="0"/>
        </w:numPr>
        <w:spacing w:line="400" w:lineRule="exact"/>
        <w:ind w:left="0" w:leftChars="0" w:firstLine="640" w:firstLineChars="200"/>
        <w:rPr>
          <w:rFonts w:hint="eastAsia" w:ascii="Times New Roman" w:hAnsi="Times New Roman" w:eastAsia="黑体" w:cs="黑体"/>
          <w:color w:val="auto"/>
          <w:sz w:val="32"/>
          <w:szCs w:val="32"/>
          <w:highlight w:val="none"/>
          <w:lang w:val="en-US" w:eastAsia="zh-CN"/>
        </w:rPr>
      </w:pPr>
    </w:p>
    <w:p>
      <w:pPr>
        <w:pStyle w:val="3"/>
        <w:numPr>
          <w:ilvl w:val="0"/>
          <w:numId w:val="0"/>
        </w:numPr>
        <w:ind w:left="0" w:leftChars="0" w:firstLine="640" w:firstLineChars="200"/>
        <w:rPr>
          <w:rFonts w:hint="eastAsia" w:ascii="Times New Roman" w:hAnsi="Times New Roman" w:eastAsia="黑体" w:cs="黑体"/>
          <w:color w:val="auto"/>
          <w:sz w:val="32"/>
          <w:szCs w:val="32"/>
          <w:highlight w:val="none"/>
          <w:lang w:val="en-US" w:eastAsia="zh-CN"/>
        </w:rPr>
      </w:pPr>
      <w:r>
        <w:rPr>
          <w:rFonts w:hint="eastAsia" w:ascii="Times New Roman" w:hAnsi="Times New Roman" w:eastAsia="黑体" w:cs="黑体"/>
          <w:color w:val="auto"/>
          <w:sz w:val="32"/>
          <w:szCs w:val="32"/>
          <w:highlight w:val="none"/>
          <w:lang w:val="en-US" w:eastAsia="zh-CN"/>
        </w:rPr>
        <w:t>一、一年制结业证书模板</w:t>
      </w:r>
    </w:p>
    <w:p>
      <w:pPr>
        <w:numPr>
          <w:ilvl w:val="0"/>
          <w:numId w:val="0"/>
        </w:numPr>
        <w:spacing w:line="240" w:lineRule="auto"/>
        <w:rPr>
          <w:rFonts w:hint="default" w:ascii="Times New Roman" w:hAnsi="Times New Roman"/>
          <w:color w:val="auto"/>
          <w:highlight w:val="none"/>
          <w:lang w:val="en-US" w:eastAsia="zh-CN"/>
        </w:rPr>
      </w:pPr>
      <w:r>
        <w:rPr>
          <w:rFonts w:hint="eastAsia" w:ascii="Times New Roman" w:hAnsi="Times New Roman"/>
          <w:color w:val="auto"/>
          <w:highlight w:val="none"/>
          <w:lang w:val="en-US" w:eastAsia="zh-CN"/>
        </w:rPr>
        <w:t xml:space="preserve">  </w:t>
      </w:r>
      <w:r>
        <w:rPr>
          <w:rFonts w:hint="default" w:ascii="Times New Roman" w:hAnsi="Times New Roman"/>
          <w:color w:val="auto"/>
          <w:highlight w:val="none"/>
          <w:lang w:val="en-US" w:eastAsia="zh-CN"/>
        </w:rPr>
        <w:drawing>
          <wp:inline distT="0" distB="0" distL="114300" distR="114300">
            <wp:extent cx="5299710" cy="2934970"/>
            <wp:effectExtent l="0" t="0" r="15240" b="17780"/>
            <wp:docPr id="3" name="图片 1" descr="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1" descr="1"/>
                    <pic:cNvPicPr>
                      <a:picLocks noChangeAspect="true"/>
                    </pic:cNvPicPr>
                  </pic:nvPicPr>
                  <pic:blipFill>
                    <a:blip r:embed="rId6"/>
                    <a:srcRect l="9091" t="8372" r="9113" b="7944"/>
                    <a:stretch>
                      <a:fillRect/>
                    </a:stretch>
                  </pic:blipFill>
                  <pic:spPr>
                    <a:xfrm>
                      <a:off x="0" y="0"/>
                      <a:ext cx="5299710" cy="2934970"/>
                    </a:xfrm>
                    <a:prstGeom prst="rect">
                      <a:avLst/>
                    </a:prstGeom>
                    <a:noFill/>
                    <a:ln>
                      <a:noFill/>
                    </a:ln>
                  </pic:spPr>
                </pic:pic>
              </a:graphicData>
            </a:graphic>
          </wp:inline>
        </w:drawing>
      </w:r>
    </w:p>
    <w:p>
      <w:pPr>
        <w:pStyle w:val="3"/>
        <w:numPr>
          <w:ilvl w:val="0"/>
          <w:numId w:val="0"/>
        </w:numPr>
        <w:ind w:leftChars="0" w:firstLine="640" w:firstLineChars="200"/>
        <w:jc w:val="left"/>
        <w:rPr>
          <w:rFonts w:hint="eastAsia" w:ascii="Times New Roman" w:hAnsi="Times New Roman"/>
          <w:color w:val="auto"/>
          <w:highlight w:val="none"/>
          <w:lang w:val="en-US" w:eastAsia="zh-CN"/>
        </w:rPr>
      </w:pPr>
      <w:r>
        <w:rPr>
          <w:rFonts w:hint="eastAsia" w:ascii="Times New Roman" w:hAnsi="Times New Roman" w:eastAsia="黑体" w:cs="黑体"/>
          <w:color w:val="auto"/>
          <w:sz w:val="32"/>
          <w:szCs w:val="32"/>
          <w:highlight w:val="none"/>
          <w:lang w:val="en-US" w:eastAsia="zh-CN"/>
        </w:rPr>
        <w:t>二、二年制结业证书模</w:t>
      </w:r>
      <w:r>
        <w:rPr>
          <w:rFonts w:hint="eastAsia" w:ascii="Times New Roman" w:hAnsi="Times New Roman"/>
          <w:color w:val="auto"/>
          <w:highlight w:val="none"/>
          <w:lang w:val="en-US" w:eastAsia="zh-CN"/>
        </w:rPr>
        <w:drawing>
          <wp:inline distT="0" distB="0" distL="114300" distR="114300">
            <wp:extent cx="5549900" cy="2846705"/>
            <wp:effectExtent l="0" t="0" r="12700" b="10795"/>
            <wp:docPr id="4" name="图片 2" descr="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 name="图片 2" descr="2"/>
                    <pic:cNvPicPr>
                      <a:picLocks noChangeAspect="true"/>
                    </pic:cNvPicPr>
                  </pic:nvPicPr>
                  <pic:blipFill>
                    <a:blip r:embed="rId7"/>
                    <a:stretch>
                      <a:fillRect/>
                    </a:stretch>
                  </pic:blipFill>
                  <pic:spPr>
                    <a:xfrm>
                      <a:off x="0" y="0"/>
                      <a:ext cx="5549900" cy="2846705"/>
                    </a:xfrm>
                    <a:prstGeom prst="rect">
                      <a:avLst/>
                    </a:prstGeom>
                    <a:noFill/>
                    <a:ln>
                      <a:noFill/>
                    </a:ln>
                  </pic:spPr>
                </pic:pic>
              </a:graphicData>
            </a:graphic>
          </wp:inline>
        </w:drawing>
      </w:r>
    </w:p>
    <w:p>
      <w:pPr>
        <w:rPr>
          <w:rFonts w:hint="eastAsia" w:ascii="Times New Roman" w:hAnsi="Times New Roman" w:eastAsia="黑体" w:cs="黑体"/>
          <w:b w:val="0"/>
          <w:bCs/>
          <w:color w:val="auto"/>
          <w:highlight w:val="none"/>
          <w:lang w:val="en-US" w:eastAsia="zh-CN"/>
        </w:rPr>
      </w:pPr>
      <w:r>
        <w:rPr>
          <w:rFonts w:hint="eastAsia" w:ascii="Times New Roman" w:hAnsi="Times New Roman"/>
          <w:color w:val="auto"/>
          <w:highlight w:val="none"/>
          <w:lang w:val="en-US" w:eastAsia="zh-CN"/>
        </w:rPr>
        <w:br w:type="page"/>
      </w:r>
      <w:r>
        <w:rPr>
          <w:rFonts w:hint="eastAsia" w:ascii="Times New Roman" w:hAnsi="Times New Roman" w:eastAsia="黑体" w:cs="黑体"/>
          <w:b w:val="0"/>
          <w:bCs/>
          <w:color w:val="auto"/>
          <w:sz w:val="32"/>
          <w:szCs w:val="32"/>
          <w:highlight w:val="none"/>
          <w:lang w:val="en-US" w:eastAsia="zh-CN"/>
        </w:rPr>
        <w:t>附件2-3</w:t>
      </w:r>
    </w:p>
    <w:p>
      <w:pPr>
        <w:pStyle w:val="3"/>
        <w:rPr>
          <w:rFonts w:hint="eastAsia" w:ascii="Times New Roman" w:hAnsi="Times New Roman"/>
          <w:color w:val="auto"/>
          <w:highlight w:val="none"/>
          <w:lang w:val="en-US" w:eastAsia="zh-CN"/>
        </w:rPr>
      </w:pPr>
    </w:p>
    <w:p>
      <w:pPr>
        <w:keepNext w:val="0"/>
        <w:keepLines w:val="0"/>
        <w:pageBreakBefore w:val="0"/>
        <w:kinsoku/>
        <w:wordWrap/>
        <w:overflowPunct/>
        <w:topLinePunct w:val="0"/>
        <w:autoSpaceDE/>
        <w:autoSpaceDN/>
        <w:bidi w:val="0"/>
        <w:adjustRightInd/>
        <w:snapToGrid/>
        <w:spacing w:line="560" w:lineRule="exact"/>
        <w:jc w:val="center"/>
        <w:rPr>
          <w:rFonts w:hint="eastAsia" w:ascii="Times New Roman" w:hAnsi="Times New Roman" w:eastAsia="方正小标宋简体" w:cs="方正小标宋简体"/>
          <w:i w:val="0"/>
          <w:color w:val="auto"/>
          <w:kern w:val="0"/>
          <w:sz w:val="44"/>
          <w:szCs w:val="44"/>
          <w:highlight w:val="none"/>
          <w:u w:val="none"/>
          <w:lang w:val="en-US" w:eastAsia="zh-CN" w:bidi="ar"/>
        </w:rPr>
      </w:pPr>
      <w:r>
        <w:rPr>
          <w:rFonts w:hint="eastAsia" w:ascii="Times New Roman" w:hAnsi="Times New Roman" w:eastAsia="方正小标宋简体" w:cs="方正小标宋简体"/>
          <w:i w:val="0"/>
          <w:color w:val="auto"/>
          <w:kern w:val="0"/>
          <w:sz w:val="44"/>
          <w:szCs w:val="44"/>
          <w:highlight w:val="none"/>
          <w:u w:val="none"/>
          <w:lang w:val="en-US" w:eastAsia="zh-CN" w:bidi="ar"/>
        </w:rPr>
        <w:t>西学中结业证书下载操作流程</w:t>
      </w:r>
    </w:p>
    <w:p>
      <w:pPr>
        <w:rPr>
          <w:rFonts w:hint="default" w:ascii="Times New Roman" w:hAnsi="Times New Roman"/>
          <w:color w:val="auto"/>
          <w:highlight w:val="none"/>
          <w:lang w:val="en-US" w:eastAsia="zh-CN"/>
        </w:rPr>
      </w:pPr>
    </w:p>
    <w:p>
      <w:pPr>
        <w:rPr>
          <w:rFonts w:ascii="Times New Roman" w:hAnsi="Times New Roman"/>
          <w:color w:val="auto"/>
          <w:sz w:val="52"/>
          <w:highlight w:val="none"/>
        </w:rPr>
      </w:pPr>
      <w:r>
        <w:rPr>
          <w:rFonts w:ascii="Times New Roman" w:hAnsi="Times New Roman"/>
          <w:color w:val="auto"/>
          <w:sz w:val="52"/>
          <w:highlight w:val="none"/>
        </w:rPr>
        <mc:AlternateContent>
          <mc:Choice Requires="wpg">
            <w:drawing>
              <wp:anchor distT="0" distB="0" distL="114300" distR="114300" simplePos="0" relativeHeight="251658240" behindDoc="0" locked="0" layoutInCell="1" allowOverlap="1">
                <wp:simplePos x="0" y="0"/>
                <wp:positionH relativeFrom="column">
                  <wp:posOffset>935355</wp:posOffset>
                </wp:positionH>
                <wp:positionV relativeFrom="paragraph">
                  <wp:posOffset>294640</wp:posOffset>
                </wp:positionV>
                <wp:extent cx="3612515" cy="5403215"/>
                <wp:effectExtent l="6350" t="6350" r="19685" b="19685"/>
                <wp:wrapNone/>
                <wp:docPr id="11" name="组合 11"/>
                <wp:cNvGraphicFramePr/>
                <a:graphic xmlns:a="http://schemas.openxmlformats.org/drawingml/2006/main">
                  <a:graphicData uri="http://schemas.microsoft.com/office/word/2010/wordprocessingGroup">
                    <wpg:wgp>
                      <wpg:cNvGrpSpPr/>
                      <wpg:grpSpPr>
                        <a:xfrm>
                          <a:off x="0" y="0"/>
                          <a:ext cx="3612515" cy="5403215"/>
                          <a:chOff x="6447" y="161763"/>
                          <a:chExt cx="5689" cy="8509"/>
                        </a:xfrm>
                        <a:effectLst/>
                      </wpg:grpSpPr>
                      <wps:wsp>
                        <wps:cNvPr id="5" name="圆角矩形 1"/>
                        <wps:cNvSpPr/>
                        <wps:spPr>
                          <a:xfrm>
                            <a:off x="6468" y="161763"/>
                            <a:ext cx="5669" cy="964"/>
                          </a:xfrm>
                          <a:prstGeom prst="roundRect">
                            <a:avLst/>
                          </a:prstGeom>
                          <a:solidFill>
                            <a:srgbClr val="FFFFFF"/>
                          </a:solidFill>
                          <a:ln w="12700" cap="flat" cmpd="sng" algn="ctr">
                            <a:solidFill>
                              <a:srgbClr val="000000"/>
                            </a:solidFill>
                            <a:prstDash val="solid"/>
                            <a:miter lim="800000"/>
                          </a:ln>
                          <a:effectLst/>
                        </wps:spPr>
                        <wps:txbx>
                          <w:txbxContent>
                            <w:p>
                              <w:pPr>
                                <w:jc w:val="center"/>
                                <w:rPr>
                                  <w:rFonts w:hint="eastAsia"/>
                                  <w:sz w:val="24"/>
                                  <w:szCs w:val="24"/>
                                  <w:lang w:val="en-US" w:eastAsia="zh-CN"/>
                                </w:rPr>
                              </w:pPr>
                              <w:r>
                                <w:rPr>
                                  <w:rFonts w:hint="eastAsia"/>
                                  <w:sz w:val="24"/>
                                  <w:szCs w:val="24"/>
                                  <w:lang w:val="en-US" w:eastAsia="zh-CN"/>
                                </w:rPr>
                                <w:t>学员登录广西“西学中”学习考核平台</w:t>
                              </w:r>
                            </w:p>
                            <w:p>
                              <w:pPr>
                                <w:jc w:val="center"/>
                                <w:rPr>
                                  <w:rFonts w:hint="default" w:eastAsia="宋体"/>
                                  <w:sz w:val="24"/>
                                  <w:szCs w:val="24"/>
                                  <w:lang w:val="en-US" w:eastAsia="zh-CN"/>
                                </w:rPr>
                              </w:pPr>
                              <w:r>
                                <w:rPr>
                                  <w:rFonts w:hint="eastAsia"/>
                                  <w:sz w:val="24"/>
                                  <w:szCs w:val="24"/>
                                  <w:lang w:val="en-US" w:eastAsia="zh-CN"/>
                                </w:rPr>
                                <w:t>（网址：http://xxz.gxgjzy.com/）</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7" name="圆角矩形 7"/>
                        <wps:cNvSpPr/>
                        <wps:spPr>
                          <a:xfrm>
                            <a:off x="6447" y="163439"/>
                            <a:ext cx="5669" cy="1180"/>
                          </a:xfrm>
                          <a:prstGeom prst="roundRect">
                            <a:avLst>
                              <a:gd name="adj" fmla="val 16667"/>
                            </a:avLst>
                          </a:prstGeom>
                          <a:solidFill>
                            <a:srgbClr val="FFFFFF"/>
                          </a:solidFill>
                          <a:ln w="12700" cap="flat" cmpd="sng">
                            <a:solidFill>
                              <a:srgbClr val="000000"/>
                            </a:solidFill>
                            <a:prstDash val="solid"/>
                            <a:miter/>
                            <a:headEnd type="none" w="med" len="med"/>
                            <a:tailEnd type="none" w="med" len="med"/>
                          </a:ln>
                          <a:effectLst/>
                        </wps:spPr>
                        <wps:txbx>
                          <w:txbxContent>
                            <w:p>
                              <w:pPr>
                                <w:spacing w:line="320" w:lineRule="atLeast"/>
                                <w:jc w:val="both"/>
                                <w:rPr>
                                  <w:rFonts w:hint="default" w:eastAsia="宋体"/>
                                  <w:sz w:val="24"/>
                                  <w:szCs w:val="24"/>
                                  <w:lang w:val="en-US" w:eastAsia="zh-CN"/>
                                </w:rPr>
                              </w:pPr>
                              <w:r>
                                <w:rPr>
                                  <w:rFonts w:hint="eastAsia"/>
                                  <w:sz w:val="24"/>
                                  <w:szCs w:val="24"/>
                                  <w:lang w:val="en-US" w:eastAsia="zh-CN"/>
                                </w:rPr>
                                <w:t>用户名：手机号码（根据培训基地报送至自治区中医局的“附件3”中的手机号码），初始密码：手机号后六位</w:t>
                              </w:r>
                            </w:p>
                          </w:txbxContent>
                        </wps:txbx>
                        <wps:bodyPr anchor="ctr" anchorCtr="false" upright="true"/>
                      </wps:wsp>
                      <wps:wsp>
                        <wps:cNvPr id="6" name="下箭头 3"/>
                        <wps:cNvSpPr/>
                        <wps:spPr>
                          <a:xfrm>
                            <a:off x="8908" y="162811"/>
                            <a:ext cx="630" cy="567"/>
                          </a:xfrm>
                          <a:prstGeom prst="downArrow">
                            <a:avLst/>
                          </a:prstGeom>
                          <a:solidFill>
                            <a:srgbClr val="FFFFFF"/>
                          </a:solidFill>
                          <a:ln w="12700" cap="flat" cmpd="sng" algn="ctr">
                            <a:solidFill>
                              <a:srgbClr val="000000"/>
                            </a:solidFill>
                            <a:prstDash val="solid"/>
                            <a:miter lim="800000"/>
                          </a:ln>
                          <a:effectLst/>
                        </wps:spPr>
                        <wps:bodyPr rot="0" spcFirstLastPara="0" vertOverflow="overflow" horzOverflow="overflow" vert="horz" wrap="square" lIns="91440" tIns="45720" rIns="91440" bIns="45720" numCol="1" spcCol="0" rtlCol="0" fromWordArt="false" anchor="ctr" anchorCtr="false" forceAA="false" compatLnSpc="true">
                          <a:noAutofit/>
                        </wps:bodyPr>
                      </wps:wsp>
                      <wps:wsp>
                        <wps:cNvPr id="8" name="下箭头 4"/>
                        <wps:cNvSpPr/>
                        <wps:spPr>
                          <a:xfrm>
                            <a:off x="8989" y="164823"/>
                            <a:ext cx="630" cy="567"/>
                          </a:xfrm>
                          <a:prstGeom prst="downArrow">
                            <a:avLst/>
                          </a:prstGeom>
                          <a:solidFill>
                            <a:srgbClr val="FFFFFF"/>
                          </a:solidFill>
                          <a:ln w="12700" cap="flat" cmpd="sng" algn="ctr">
                            <a:solidFill>
                              <a:srgbClr val="000000"/>
                            </a:solidFill>
                            <a:prstDash val="solid"/>
                            <a:miter lim="800000"/>
                          </a:ln>
                          <a:effectLst/>
                        </wps:spPr>
                        <wps:bodyPr rot="0" spcFirstLastPara="0" vertOverflow="overflow" horzOverflow="overflow" vert="horz" wrap="square" lIns="91440" tIns="45720" rIns="91440" bIns="45720" numCol="1" spcCol="0" rtlCol="0" fromWordArt="false" anchor="ctr" anchorCtr="false" forceAA="false" compatLnSpc="true">
                          <a:noAutofit/>
                        </wps:bodyPr>
                      </wps:wsp>
                      <wps:wsp>
                        <wps:cNvPr id="9" name="圆角矩形 5"/>
                        <wps:cNvSpPr/>
                        <wps:spPr>
                          <a:xfrm>
                            <a:off x="6468" y="165558"/>
                            <a:ext cx="5669" cy="964"/>
                          </a:xfrm>
                          <a:prstGeom prst="roundRect">
                            <a:avLst/>
                          </a:prstGeom>
                          <a:solidFill>
                            <a:srgbClr val="FFFFFF"/>
                          </a:solidFill>
                          <a:ln w="12700" cap="flat" cmpd="sng" algn="ctr">
                            <a:solidFill>
                              <a:srgbClr val="000000"/>
                            </a:solidFill>
                            <a:prstDash val="solid"/>
                            <a:miter lim="800000"/>
                          </a:ln>
                          <a:effectLst/>
                        </wps:spPr>
                        <wps:txbx>
                          <w:txbxContent>
                            <w:p>
                              <w:pPr>
                                <w:spacing w:line="480" w:lineRule="auto"/>
                                <w:jc w:val="center"/>
                                <w:rPr>
                                  <w:rFonts w:hint="default" w:eastAsia="宋体"/>
                                  <w:sz w:val="24"/>
                                  <w:szCs w:val="24"/>
                                  <w:lang w:val="en-US" w:eastAsia="zh-CN"/>
                                </w:rPr>
                              </w:pPr>
                              <w:r>
                                <w:rPr>
                                  <w:rFonts w:hint="eastAsia"/>
                                  <w:sz w:val="24"/>
                                  <w:szCs w:val="24"/>
                                  <w:lang w:val="en-US" w:eastAsia="zh-CN"/>
                                </w:rPr>
                                <w:t>按照提示输入验证码</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s:wsp>
                        <wps:cNvPr id="10" name="下箭头 6"/>
                        <wps:cNvSpPr/>
                        <wps:spPr>
                          <a:xfrm>
                            <a:off x="8989" y="166698"/>
                            <a:ext cx="630" cy="567"/>
                          </a:xfrm>
                          <a:prstGeom prst="downArrow">
                            <a:avLst/>
                          </a:prstGeom>
                          <a:solidFill>
                            <a:srgbClr val="FFFFFF"/>
                          </a:solidFill>
                          <a:ln w="12700" cap="flat" cmpd="sng" algn="ctr">
                            <a:solidFill>
                              <a:srgbClr val="000000"/>
                            </a:solidFill>
                            <a:prstDash val="solid"/>
                            <a:miter lim="800000"/>
                          </a:ln>
                          <a:effectLst/>
                        </wps:spPr>
                        <wps:bodyPr rot="0" spcFirstLastPara="0" vertOverflow="overflow" horzOverflow="overflow" vert="horz" wrap="square" lIns="91440" tIns="45720" rIns="91440" bIns="45720" numCol="1" spcCol="0" rtlCol="0" fromWordArt="false" anchor="ctr" anchorCtr="false" forceAA="false" compatLnSpc="true">
                          <a:noAutofit/>
                        </wps:bodyPr>
                      </wps:wsp>
                      <wps:wsp>
                        <wps:cNvPr id="12" name="圆角矩形 10"/>
                        <wps:cNvSpPr/>
                        <wps:spPr>
                          <a:xfrm>
                            <a:off x="6468" y="167388"/>
                            <a:ext cx="5669" cy="964"/>
                          </a:xfrm>
                          <a:prstGeom prst="roundRect">
                            <a:avLst>
                              <a:gd name="adj" fmla="val 16667"/>
                            </a:avLst>
                          </a:prstGeom>
                          <a:solidFill>
                            <a:srgbClr val="FFFFFF"/>
                          </a:solidFill>
                          <a:ln w="12700" cap="flat" cmpd="sng">
                            <a:solidFill>
                              <a:srgbClr val="000000"/>
                            </a:solidFill>
                            <a:prstDash val="solid"/>
                            <a:miter/>
                            <a:headEnd type="none" w="med" len="med"/>
                            <a:tailEnd type="none" w="med" len="med"/>
                          </a:ln>
                          <a:effectLst/>
                        </wps:spPr>
                        <wps:txbx>
                          <w:txbxContent>
                            <w:p>
                              <w:pPr>
                                <w:spacing w:line="480" w:lineRule="auto"/>
                                <w:jc w:val="center"/>
                                <w:rPr>
                                  <w:rFonts w:hint="default" w:eastAsia="宋体"/>
                                  <w:sz w:val="24"/>
                                  <w:szCs w:val="24"/>
                                  <w:lang w:val="en-US" w:eastAsia="zh-CN"/>
                                </w:rPr>
                              </w:pPr>
                              <w:r>
                                <w:rPr>
                                  <w:rFonts w:hint="eastAsia"/>
                                  <w:sz w:val="24"/>
                                  <w:szCs w:val="24"/>
                                  <w:lang w:val="en-US" w:eastAsia="zh-CN"/>
                                </w:rPr>
                                <w:t>登录界面后，点击“我的证书”下载即可</w:t>
                              </w:r>
                            </w:p>
                          </w:txbxContent>
                        </wps:txbx>
                        <wps:bodyPr anchor="ctr" anchorCtr="false" upright="true"/>
                      </wps:wsp>
                      <wps:wsp>
                        <wps:cNvPr id="13" name="下箭头 8"/>
                        <wps:cNvSpPr/>
                        <wps:spPr>
                          <a:xfrm>
                            <a:off x="8989" y="168543"/>
                            <a:ext cx="630" cy="567"/>
                          </a:xfrm>
                          <a:prstGeom prst="downArrow">
                            <a:avLst/>
                          </a:prstGeom>
                          <a:solidFill>
                            <a:srgbClr val="FFFFFF"/>
                          </a:solidFill>
                          <a:ln w="12700" cap="flat" cmpd="sng" algn="ctr">
                            <a:solidFill>
                              <a:srgbClr val="000000"/>
                            </a:solidFill>
                            <a:prstDash val="solid"/>
                            <a:miter lim="800000"/>
                          </a:ln>
                          <a:effectLst/>
                        </wps:spPr>
                        <wps:bodyPr rot="0" spcFirstLastPara="0" vertOverflow="overflow" horzOverflow="overflow" vert="horz" wrap="square" lIns="91440" tIns="45720" rIns="91440" bIns="45720" numCol="1" spcCol="0" rtlCol="0" fromWordArt="false" anchor="ctr" anchorCtr="false" forceAA="false" compatLnSpc="true">
                          <a:noAutofit/>
                        </wps:bodyPr>
                      </wps:wsp>
                      <wps:wsp>
                        <wps:cNvPr id="14" name="圆角矩形 9"/>
                        <wps:cNvSpPr/>
                        <wps:spPr>
                          <a:xfrm>
                            <a:off x="6468" y="169308"/>
                            <a:ext cx="5669" cy="964"/>
                          </a:xfrm>
                          <a:prstGeom prst="roundRect">
                            <a:avLst/>
                          </a:prstGeom>
                          <a:solidFill>
                            <a:srgbClr val="FFFFFF"/>
                          </a:solidFill>
                          <a:ln w="12700" cap="flat" cmpd="sng" algn="ctr">
                            <a:solidFill>
                              <a:srgbClr val="000000"/>
                            </a:solidFill>
                            <a:prstDash val="solid"/>
                            <a:miter lim="800000"/>
                          </a:ln>
                          <a:effectLst/>
                        </wps:spPr>
                        <wps:txbx>
                          <w:txbxContent>
                            <w:p>
                              <w:pPr>
                                <w:jc w:val="center"/>
                                <w:rPr>
                                  <w:rFonts w:hint="default" w:eastAsia="宋体"/>
                                  <w:sz w:val="24"/>
                                  <w:szCs w:val="24"/>
                                  <w:lang w:val="en-US" w:eastAsia="zh-CN"/>
                                </w:rPr>
                              </w:pPr>
                              <w:r>
                                <w:rPr>
                                  <w:rFonts w:hint="eastAsia"/>
                                  <w:sz w:val="24"/>
                                  <w:szCs w:val="24"/>
                                  <w:lang w:val="en-US" w:eastAsia="zh-CN"/>
                                </w:rPr>
                                <w:t>遇到系统操作问题可添加QQ技术交流群：703114171</w:t>
                              </w:r>
                            </w:p>
                          </w:txbxContent>
                        </wps:txbx>
                        <wps:bodyPr rot="0" spcFirstLastPara="0" vertOverflow="overflow" horzOverflow="overflow" vert="horz" wrap="square" lIns="91440" tIns="45720" rIns="91440" bIns="45720" numCol="1" spcCol="0" rtlCol="0" fromWordArt="false" anchor="ctr" anchorCtr="false" forceAA="false" compatLnSpc="true">
                          <a:noAutofit/>
                        </wps:bodyPr>
                      </wps:wsp>
                    </wpg:wgp>
                  </a:graphicData>
                </a:graphic>
              </wp:anchor>
            </w:drawing>
          </mc:Choice>
          <mc:Fallback>
            <w:pict>
              <v:group id="_x0000_s1026" o:spid="_x0000_s1026" o:spt="203" style="position:absolute;left:0pt;margin-left:73.65pt;margin-top:23.2pt;height:425.45pt;width:284.45pt;z-index:251658240;mso-width-relative:page;mso-height-relative:page;" coordorigin="6447,161763" coordsize="5689,8509" o:gfxdata="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">
                <o:lock v:ext="edit" aspectratio="f"/>
                <v:roundrect id="圆角矩形 1" o:spid="_x0000_s1026" o:spt="2" style="position:absolute;left:6468;top:161763;height:964;width:5669;v-text-anchor:middle;" fillcolor="#FFFFFF" filled="t" stroked="t" coordsize="21600,21600" arcsize="0.166666666666667" o:gfxdata="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ASK1OK5AAAA2gAA&#10;AA8AAAAAAAAAAQAgAAAAIgAAAGRycy9kb3ducmV2LnhtbFBLAQIUABQAAAAIAIdO4kAzLwWeOwAA&#10;ADkAAAAQAAAAAAAAAAEAIAAAAAgBAABkcnMvc2hhcGV4bWwueG1sUEsFBgAAAAAGAAYAWwEAALID&#10;AAAAAA==&#10;">
                  <v:path/>
                  <v:fill on="t" focussize="0,0"/>
                  <v:stroke weight="1pt" joinstyle="miter"/>
                  <v:imagedata o:title=""/>
                  <o:lock v:ext="edit" aspectratio="f"/>
                  <v:textbox>
                    <w:txbxContent>
                      <w:p>
                        <w:pPr>
                          <w:jc w:val="center"/>
                          <w:rPr>
                            <w:rFonts w:hint="eastAsia"/>
                            <w:sz w:val="24"/>
                            <w:szCs w:val="24"/>
                            <w:lang w:val="en-US" w:eastAsia="zh-CN"/>
                          </w:rPr>
                        </w:pPr>
                        <w:r>
                          <w:rPr>
                            <w:rFonts w:hint="eastAsia"/>
                            <w:sz w:val="24"/>
                            <w:szCs w:val="24"/>
                            <w:lang w:val="en-US" w:eastAsia="zh-CN"/>
                          </w:rPr>
                          <w:t>学员登录广西“西学中”学习考核平台</w:t>
                        </w:r>
                      </w:p>
                      <w:p>
                        <w:pPr>
                          <w:jc w:val="center"/>
                          <w:rPr>
                            <w:rFonts w:hint="default" w:eastAsia="宋体"/>
                            <w:sz w:val="24"/>
                            <w:szCs w:val="24"/>
                            <w:lang w:val="en-US" w:eastAsia="zh-CN"/>
                          </w:rPr>
                        </w:pPr>
                        <w:r>
                          <w:rPr>
                            <w:rFonts w:hint="eastAsia"/>
                            <w:sz w:val="24"/>
                            <w:szCs w:val="24"/>
                            <w:lang w:val="en-US" w:eastAsia="zh-CN"/>
                          </w:rPr>
                          <w:t>（网址：http://xxz.gxgjzy.com/）</w:t>
                        </w:r>
                      </w:p>
                    </w:txbxContent>
                  </v:textbox>
                </v:roundrect>
                <v:roundrect id="_x0000_s1026" o:spid="_x0000_s1026" o:spt="2" style="position:absolute;left:6447;top:163439;height:1180;width:5669;v-text-anchor:middle;" fillcolor="#FFFFFF" filled="t" stroked="t" coordsize="21600,21600" arcsize="0.166666666666667" o:gfxdata="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5C/pDbsAAADa&#10;AAAADwAAAAAAAAABACAAAAAiAAAAZHJzL2Rvd25yZXYueG1sUEsBAhQAFAAAAAgAh07iQDMvBZ47&#10;AAAAOQAAABAAAAAAAAAAAQAgAAAACgEAAGRycy9zaGFwZXhtbC54bWxQSwUGAAAAAAYABgBbAQAA&#10;tAMAAAAA&#10;">
                  <v:path/>
                  <v:fill on="t" focussize="0,0"/>
                  <v:stroke weight="1pt" joinstyle="miter"/>
                  <v:imagedata o:title=""/>
                  <o:lock v:ext="edit" aspectratio="f"/>
                  <v:textbox>
                    <w:txbxContent>
                      <w:p>
                        <w:pPr>
                          <w:spacing w:line="320" w:lineRule="atLeast"/>
                          <w:jc w:val="both"/>
                          <w:rPr>
                            <w:rFonts w:hint="default" w:eastAsia="宋体"/>
                            <w:sz w:val="24"/>
                            <w:szCs w:val="24"/>
                            <w:lang w:val="en-US" w:eastAsia="zh-CN"/>
                          </w:rPr>
                        </w:pPr>
                        <w:r>
                          <w:rPr>
                            <w:rFonts w:hint="eastAsia"/>
                            <w:sz w:val="24"/>
                            <w:szCs w:val="24"/>
                            <w:lang w:val="en-US" w:eastAsia="zh-CN"/>
                          </w:rPr>
                          <w:t>用户名：手机号码（根据培训基地报送至自治区中医局的“附件3”中的手机号码），初始密码：手机号后六位</w:t>
                        </w:r>
                      </w:p>
                    </w:txbxContent>
                  </v:textbox>
                </v:roundrect>
                <v:shape id="下箭头 3" o:spid="_x0000_s1026" o:spt="67" type="#_x0000_t67" style="position:absolute;left:8908;top:162811;height:567;width:630;v-text-anchor:middle;" fillcolor="#FFFFFF" filled="t" stroked="t" coordsize="21600,21600" o:gfxdata="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p1lOq8AAAA&#10;2gAAAA8AAAAAAAAAAQAgAAAAIgAAAGRycy9kb3ducmV2LnhtbFBLAQIUABQAAAAIAIdO4kAzLwWe&#10;OwAAADkAAAAQAAAAAAAAAAEAIAAAAAsBAABkcnMvc2hhcGV4bWwueG1sUEsFBgAAAAAGAAYAWwEA&#10;ALUDAAAAAA==&#10;" adj="10800,5400">
                  <v:path/>
                  <v:fill on="t" focussize="0,0"/>
                  <v:stroke weight="1pt" joinstyle="miter"/>
                  <v:imagedata o:title=""/>
                  <o:lock v:ext="edit" aspectratio="f"/>
                </v:shape>
                <v:shape id="下箭头 4" o:spid="_x0000_s1026" o:spt="67" type="#_x0000_t67" style="position:absolute;left:8989;top:164823;height:567;width:630;v-text-anchor:middle;" fillcolor="#FFFFFF" filled="t" stroked="t" coordsize="21600,21600" o:gfxdata="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WcDJ68AAAA&#10;2gAAAA8AAAAAAAAAAQAgAAAAIgAAAGRycy9kb3ducmV2LnhtbFBLAQIUABQAAAAIAIdO4kAzLwWe&#10;OwAAADkAAAAQAAAAAAAAAAEAIAAAAAsBAABkcnMvc2hhcGV4bWwueG1sUEsFBgAAAAAGAAYAWwEA&#10;ALUDAAAAAA==&#10;" adj="10800,5400">
                  <v:path/>
                  <v:fill on="t" focussize="0,0"/>
                  <v:stroke weight="1pt" joinstyle="miter"/>
                  <v:imagedata o:title=""/>
                  <o:lock v:ext="edit" aspectratio="f"/>
                </v:shape>
                <v:roundrect id="圆角矩形 5" o:spid="_x0000_s1026" o:spt="2" style="position:absolute;left:6468;top:165558;height:964;width:5669;v-text-anchor:middle;" fillcolor="#FFFFFF" filled="t" stroked="t" coordsize="21600,21600" arcsize="0.166666666666667" o:gfxdata="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e7HS4bsAAADa&#10;AAAADwAAAAAAAAABACAAAAAiAAAAZHJzL2Rvd25yZXYueG1sUEsBAhQAFAAAAAgAh07iQDMvBZ47&#10;AAAAOQAAABAAAAAAAAAAAQAgAAAACgEAAGRycy9zaGFwZXhtbC54bWxQSwUGAAAAAAYABgBbAQAA&#10;tAMAAAAA&#10;">
                  <v:path/>
                  <v:fill on="t" focussize="0,0"/>
                  <v:stroke weight="1pt" joinstyle="miter"/>
                  <v:imagedata o:title=""/>
                  <o:lock v:ext="edit" aspectratio="f"/>
                  <v:textbox>
                    <w:txbxContent>
                      <w:p>
                        <w:pPr>
                          <w:spacing w:line="480" w:lineRule="auto"/>
                          <w:jc w:val="center"/>
                          <w:rPr>
                            <w:rFonts w:hint="default" w:eastAsia="宋体"/>
                            <w:sz w:val="24"/>
                            <w:szCs w:val="24"/>
                            <w:lang w:val="en-US" w:eastAsia="zh-CN"/>
                          </w:rPr>
                        </w:pPr>
                        <w:r>
                          <w:rPr>
                            <w:rFonts w:hint="eastAsia"/>
                            <w:sz w:val="24"/>
                            <w:szCs w:val="24"/>
                            <w:lang w:val="en-US" w:eastAsia="zh-CN"/>
                          </w:rPr>
                          <w:t>按照提示输入验证码</w:t>
                        </w:r>
                      </w:p>
                    </w:txbxContent>
                  </v:textbox>
                </v:roundrect>
                <v:shape id="下箭头 6" o:spid="_x0000_s1026" o:spt="67" type="#_x0000_t67" style="position:absolute;left:8989;top:166698;height:567;width:630;v-text-anchor:middle;" fillcolor="#FFFFFF" filled="t" stroked="t" coordsize="21600,21600" o:gfxdata="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oCN3K8AAAA&#10;2gAAAA8AAAAAAAAAAQAgAAAAIgAAAGRycy9kb3ducmV2LnhtbFBLAQIUABQAAAAIAIdO4kAzLwWe&#10;OwAAADkAAAAQAAAAAAAAAAEAIAAAAAsBAABkcnMvc2hhcGV4bWwueG1sUEsFBgAAAAAGAAYAWwEA&#10;ALUDAAAAAA==&#10;" adj="10800,5400">
                  <v:path/>
                  <v:fill on="t" focussize="0,0"/>
                  <v:stroke weight="1pt" joinstyle="miter"/>
                  <v:imagedata o:title=""/>
                  <o:lock v:ext="edit" aspectratio="f"/>
                </v:shape>
                <v:roundrect id="圆角矩形 10" o:spid="_x0000_s1026" o:spt="2" style="position:absolute;left:6468;top:167388;height:964;width:5669;v-text-anchor:middle;" fillcolor="#FFFFFF" filled="t" stroked="t" coordsize="21600,21600" arcsize="0.166666666666667" o:gfxdata="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CItIW8AAAA&#10;2wAAAA8AAAAAAAAAAQAgAAAAIgAAAGRycy9kb3ducmV2LnhtbFBLAQIUABQAAAAIAIdO4kAzLwWe&#10;OwAAADkAAAAQAAAAAAAAAAEAIAAAAAsBAABkcnMvc2hhcGV4bWwueG1sUEsFBgAAAAAGAAYAWwEA&#10;ALUDAAAAAA==&#10;">
                  <v:path/>
                  <v:fill on="t" focussize="0,0"/>
                  <v:stroke weight="1pt" joinstyle="miter"/>
                  <v:imagedata o:title=""/>
                  <o:lock v:ext="edit" aspectratio="f"/>
                  <v:textbox>
                    <w:txbxContent>
                      <w:p>
                        <w:pPr>
                          <w:spacing w:line="480" w:lineRule="auto"/>
                          <w:jc w:val="center"/>
                          <w:rPr>
                            <w:rFonts w:hint="default" w:eastAsia="宋体"/>
                            <w:sz w:val="24"/>
                            <w:szCs w:val="24"/>
                            <w:lang w:val="en-US" w:eastAsia="zh-CN"/>
                          </w:rPr>
                        </w:pPr>
                        <w:r>
                          <w:rPr>
                            <w:rFonts w:hint="eastAsia"/>
                            <w:sz w:val="24"/>
                            <w:szCs w:val="24"/>
                            <w:lang w:val="en-US" w:eastAsia="zh-CN"/>
                          </w:rPr>
                          <w:t>登录界面后，点击“我的证书”下载即可</w:t>
                        </w:r>
                      </w:p>
                    </w:txbxContent>
                  </v:textbox>
                </v:roundrect>
                <v:shape id="下箭头 8" o:spid="_x0000_s1026" o:spt="67" type="#_x0000_t67" style="position:absolute;left:8989;top:168543;height:567;width:630;v-text-anchor:middle;" fillcolor="#FFFFFF" filled="t" stroked="t" coordsize="21600,21600" o:gfxdata="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ATRBpu2AAAA2gAAAA8A&#10;AAAAAAAAAQAgAAAAIgAAAGRycy9kb3ducmV2LnhtbFBLAQIUABQAAAAIAIdO4kAzLwWeOwAAADkA&#10;AAAQAAAAAAAAAAEAIAAAAAUBAABkcnMvc2hhcGV4bWwueG1sUEsFBgAAAAAGAAYAWwEAAK8DAAAA&#10;AA==&#10;" adj="10800,5400">
                  <v:path/>
                  <v:fill on="t" focussize="0,0"/>
                  <v:stroke weight="1pt" joinstyle="miter"/>
                  <v:imagedata o:title=""/>
                  <o:lock v:ext="edit" aspectratio="f"/>
                </v:shape>
                <v:roundrect id="圆角矩形 9" o:spid="_x0000_s1026" o:spt="2" style="position:absolute;left:6468;top:169308;height:964;width:5669;v-text-anchor:middle;" fillcolor="#FFFFFF" filled="t" stroked="t" coordsize="21600,21600" arcsize="0.166666666666667" o:gfxdata="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r82OS8AAAA&#10;2gAAAA8AAAAAAAAAAQAgAAAAIgAAAGRycy9kb3ducmV2LnhtbFBLAQIUABQAAAAIAIdO4kAzLwWe&#10;OwAAADkAAAAQAAAAAAAAAAEAIAAAAAsBAABkcnMvc2hhcGV4bWwueG1sUEsFBgAAAAAGAAYAWwEA&#10;ALUDAAAAAA==&#10;">
                  <v:path/>
                  <v:fill on="t" focussize="0,0"/>
                  <v:stroke weight="1pt" joinstyle="miter"/>
                  <v:imagedata o:title=""/>
                  <o:lock v:ext="edit" aspectratio="f"/>
                  <v:textbox>
                    <w:txbxContent>
                      <w:p>
                        <w:pPr>
                          <w:jc w:val="center"/>
                          <w:rPr>
                            <w:rFonts w:hint="default" w:eastAsia="宋体"/>
                            <w:sz w:val="24"/>
                            <w:szCs w:val="24"/>
                            <w:lang w:val="en-US" w:eastAsia="zh-CN"/>
                          </w:rPr>
                        </w:pPr>
                        <w:r>
                          <w:rPr>
                            <w:rFonts w:hint="eastAsia"/>
                            <w:sz w:val="24"/>
                            <w:szCs w:val="24"/>
                            <w:lang w:val="en-US" w:eastAsia="zh-CN"/>
                          </w:rPr>
                          <w:t>遇到系统操作问题可添加QQ技术交流群：703114171</w:t>
                        </w:r>
                      </w:p>
                    </w:txbxContent>
                  </v:textbox>
                </v:roundrect>
              </v:group>
            </w:pict>
          </mc:Fallback>
        </mc:AlternateContent>
      </w:r>
    </w:p>
    <w:p>
      <w:pPr>
        <w:bidi w:val="0"/>
        <w:rPr>
          <w:rFonts w:hint="default" w:ascii="Times New Roman" w:hAnsi="Times New Roman" w:eastAsia="宋体" w:cs="Times New Roman"/>
          <w:color w:val="auto"/>
          <w:kern w:val="2"/>
          <w:sz w:val="21"/>
          <w:szCs w:val="22"/>
          <w:highlight w:val="none"/>
          <w:lang w:val="en-US" w:eastAsia="zh-CN" w:bidi="ar-SA"/>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bidi w:val="0"/>
        <w:rPr>
          <w:rFonts w:hint="default" w:ascii="Times New Roman" w:hAnsi="Times New Roman"/>
          <w:color w:val="auto"/>
          <w:highlight w:val="none"/>
          <w:lang w:val="en-US" w:eastAsia="zh-CN"/>
        </w:rPr>
      </w:pPr>
    </w:p>
    <w:p>
      <w:pPr>
        <w:pStyle w:val="3"/>
        <w:keepNext w:val="0"/>
        <w:keepLines w:val="0"/>
        <w:pageBreakBefore w:val="0"/>
        <w:kinsoku/>
        <w:wordWrap/>
        <w:overflowPunct/>
        <w:topLinePunct w:val="0"/>
        <w:autoSpaceDE/>
        <w:autoSpaceDN/>
        <w:bidi w:val="0"/>
        <w:adjustRightInd/>
        <w:snapToGrid/>
        <w:spacing w:line="560" w:lineRule="exact"/>
        <w:ind w:left="0" w:leftChars="0" w:firstLine="0" w:firstLineChars="0"/>
        <w:rPr>
          <w:rFonts w:hint="eastAsia" w:ascii="Times New Roman" w:hAnsi="Times New Roman" w:eastAsia="方正黑体_GBK" w:cs="方正黑体_GBK"/>
          <w:color w:val="auto"/>
          <w:sz w:val="32"/>
          <w:szCs w:val="32"/>
          <w:highlight w:val="none"/>
          <w:lang w:val="en-US" w:eastAsia="zh-CN"/>
        </w:rPr>
      </w:pPr>
    </w:p>
    <w:p>
      <w:pPr>
        <w:pStyle w:val="3"/>
        <w:keepNext w:val="0"/>
        <w:keepLines w:val="0"/>
        <w:pageBreakBefore w:val="0"/>
        <w:kinsoku/>
        <w:wordWrap/>
        <w:overflowPunct/>
        <w:topLinePunct w:val="0"/>
        <w:autoSpaceDE/>
        <w:autoSpaceDN/>
        <w:bidi w:val="0"/>
        <w:adjustRightInd/>
        <w:snapToGrid/>
        <w:spacing w:line="560" w:lineRule="exact"/>
        <w:ind w:left="0" w:leftChars="0" w:firstLine="0" w:firstLineChars="0"/>
        <w:rPr>
          <w:rFonts w:hint="eastAsia" w:ascii="Times New Roman" w:hAnsi="Times New Roman" w:eastAsia="方正黑体_GBK" w:cs="方正黑体_GBK"/>
          <w:color w:val="auto"/>
          <w:sz w:val="32"/>
          <w:szCs w:val="32"/>
          <w:highlight w:val="none"/>
          <w:lang w:val="en-US" w:eastAsia="zh-CN"/>
        </w:rPr>
      </w:pPr>
    </w:p>
    <w:p>
      <w:pPr>
        <w:pStyle w:val="3"/>
        <w:keepNext w:val="0"/>
        <w:keepLines w:val="0"/>
        <w:pageBreakBefore w:val="0"/>
        <w:kinsoku/>
        <w:wordWrap/>
        <w:overflowPunct/>
        <w:topLinePunct w:val="0"/>
        <w:autoSpaceDE/>
        <w:autoSpaceDN/>
        <w:bidi w:val="0"/>
        <w:adjustRightInd/>
        <w:snapToGrid/>
        <w:spacing w:line="560" w:lineRule="exact"/>
        <w:ind w:left="0" w:leftChars="0" w:firstLine="0" w:firstLineChars="0"/>
        <w:rPr>
          <w:rFonts w:hint="eastAsia" w:ascii="Times New Roman" w:hAnsi="Times New Roman" w:eastAsia="方正黑体_GBK" w:cs="方正黑体_GBK"/>
          <w:color w:val="auto"/>
          <w:sz w:val="32"/>
          <w:szCs w:val="32"/>
          <w:highlight w:val="none"/>
          <w:lang w:val="en-US" w:eastAsia="zh-CN"/>
        </w:rPr>
      </w:pPr>
    </w:p>
    <w:p>
      <w:pPr>
        <w:pStyle w:val="3"/>
        <w:keepNext w:val="0"/>
        <w:keepLines w:val="0"/>
        <w:pageBreakBefore w:val="0"/>
        <w:kinsoku/>
        <w:wordWrap/>
        <w:overflowPunct/>
        <w:topLinePunct w:val="0"/>
        <w:autoSpaceDE/>
        <w:autoSpaceDN/>
        <w:bidi w:val="0"/>
        <w:adjustRightInd/>
        <w:snapToGrid/>
        <w:spacing w:line="560" w:lineRule="exact"/>
        <w:ind w:left="0" w:leftChars="0" w:firstLine="0" w:firstLineChars="0"/>
        <w:rPr>
          <w:rFonts w:hint="eastAsia" w:ascii="Times New Roman" w:hAnsi="Times New Roman" w:eastAsia="方正黑体_GBK" w:cs="方正黑体_GBK"/>
          <w:color w:val="auto"/>
          <w:sz w:val="32"/>
          <w:szCs w:val="32"/>
          <w:highlight w:val="none"/>
          <w:lang w:val="en-US" w:eastAsia="zh-CN"/>
        </w:rPr>
      </w:pPr>
    </w:p>
    <w:p>
      <w:pPr>
        <w:pStyle w:val="3"/>
        <w:keepNext w:val="0"/>
        <w:keepLines w:val="0"/>
        <w:pageBreakBefore w:val="0"/>
        <w:kinsoku/>
        <w:wordWrap/>
        <w:overflowPunct/>
        <w:topLinePunct w:val="0"/>
        <w:autoSpaceDE/>
        <w:autoSpaceDN/>
        <w:bidi w:val="0"/>
        <w:adjustRightInd/>
        <w:snapToGrid/>
        <w:spacing w:line="560" w:lineRule="exact"/>
        <w:ind w:left="0" w:leftChars="0" w:firstLine="0" w:firstLineChars="0"/>
        <w:rPr>
          <w:rFonts w:hint="eastAsia" w:ascii="Times New Roman" w:hAnsi="Times New Roman" w:eastAsia="方正黑体_GBK" w:cs="方正黑体_GBK"/>
          <w:color w:val="auto"/>
          <w:sz w:val="32"/>
          <w:szCs w:val="32"/>
          <w:highlight w:val="none"/>
          <w:lang w:val="en-US" w:eastAsia="zh-CN"/>
        </w:rPr>
      </w:pPr>
    </w:p>
    <w:p>
      <w:pPr>
        <w:pStyle w:val="3"/>
        <w:keepNext w:val="0"/>
        <w:keepLines w:val="0"/>
        <w:pageBreakBefore w:val="0"/>
        <w:kinsoku/>
        <w:wordWrap/>
        <w:overflowPunct/>
        <w:topLinePunct w:val="0"/>
        <w:autoSpaceDE/>
        <w:autoSpaceDN/>
        <w:bidi w:val="0"/>
        <w:adjustRightInd/>
        <w:snapToGrid/>
        <w:spacing w:line="560" w:lineRule="exact"/>
        <w:ind w:left="0" w:leftChars="0" w:firstLine="0" w:firstLineChars="0"/>
        <w:rPr>
          <w:rFonts w:hint="eastAsia" w:ascii="Times New Roman" w:hAnsi="Times New Roman" w:eastAsia="方正黑体_GBK" w:cs="方正黑体_GBK"/>
          <w:color w:val="auto"/>
          <w:sz w:val="32"/>
          <w:szCs w:val="32"/>
          <w:highlight w:val="none"/>
          <w:lang w:val="en-US" w:eastAsia="zh-CN"/>
        </w:rPr>
      </w:pPr>
    </w:p>
    <w:p>
      <w:pPr>
        <w:pStyle w:val="3"/>
        <w:keepNext w:val="0"/>
        <w:keepLines w:val="0"/>
        <w:pageBreakBefore w:val="0"/>
        <w:kinsoku/>
        <w:wordWrap/>
        <w:overflowPunct/>
        <w:topLinePunct w:val="0"/>
        <w:autoSpaceDE/>
        <w:autoSpaceDN/>
        <w:bidi w:val="0"/>
        <w:adjustRightInd/>
        <w:snapToGrid/>
        <w:spacing w:line="560" w:lineRule="exact"/>
        <w:ind w:left="0" w:leftChars="0" w:firstLine="0" w:firstLineChars="0"/>
        <w:rPr>
          <w:rFonts w:hint="eastAsia" w:ascii="Times New Roman" w:hAnsi="Times New Roman" w:eastAsia="方正黑体_GBK" w:cs="方正黑体_GBK"/>
          <w:color w:val="auto"/>
          <w:sz w:val="32"/>
          <w:szCs w:val="32"/>
          <w:highlight w:val="none"/>
          <w:lang w:val="en-US" w:eastAsia="zh-CN"/>
        </w:rPr>
      </w:pPr>
    </w:p>
    <w:p>
      <w:pPr>
        <w:pStyle w:val="3"/>
        <w:keepNext w:val="0"/>
        <w:keepLines w:val="0"/>
        <w:pageBreakBefore w:val="0"/>
        <w:kinsoku/>
        <w:wordWrap/>
        <w:overflowPunct/>
        <w:topLinePunct w:val="0"/>
        <w:autoSpaceDE/>
        <w:autoSpaceDN/>
        <w:bidi w:val="0"/>
        <w:adjustRightInd/>
        <w:snapToGrid/>
        <w:spacing w:line="560" w:lineRule="exact"/>
        <w:ind w:left="0" w:leftChars="0" w:firstLine="0" w:firstLineChars="0"/>
        <w:rPr>
          <w:rFonts w:hint="eastAsia" w:ascii="Times New Roman" w:hAnsi="Times New Roman" w:eastAsia="方正黑体_GBK" w:cs="方正黑体_GBK"/>
          <w:color w:val="auto"/>
          <w:sz w:val="32"/>
          <w:szCs w:val="32"/>
          <w:highlight w:val="none"/>
          <w:lang w:val="en-US" w:eastAsia="zh-CN"/>
        </w:rPr>
      </w:pPr>
      <w:r>
        <w:rPr>
          <w:rFonts w:hint="eastAsia" w:ascii="Times New Roman" w:hAnsi="Times New Roman" w:eastAsia="方正黑体_GBK" w:cs="方正黑体_GBK"/>
          <w:color w:val="auto"/>
          <w:sz w:val="32"/>
          <w:szCs w:val="32"/>
          <w:highlight w:val="none"/>
          <w:lang w:val="en-US" w:eastAsia="zh-CN"/>
        </w:rPr>
        <w:t>附件2-4</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Times New Roman" w:hAnsi="Times New Roman" w:eastAsia="方正小标宋简体" w:cs="方正小标宋简体"/>
          <w:color w:val="auto"/>
          <w:sz w:val="44"/>
          <w:szCs w:val="44"/>
          <w:highlight w:val="none"/>
          <w:lang w:val="en-US" w:eastAsia="zh-CN" w:bidi="ar-SA"/>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Times New Roman" w:hAnsi="Times New Roman" w:eastAsia="方正小标宋简体" w:cs="方正小标宋简体"/>
          <w:color w:val="auto"/>
          <w:sz w:val="44"/>
          <w:szCs w:val="44"/>
          <w:highlight w:val="none"/>
          <w:lang w:val="en-US" w:eastAsia="zh-CN" w:bidi="ar-SA"/>
        </w:rPr>
      </w:pPr>
      <w:r>
        <w:rPr>
          <w:rFonts w:hint="eastAsia" w:ascii="Times New Roman" w:hAnsi="Times New Roman" w:eastAsia="方正小标宋简体" w:cs="方正小标宋简体"/>
          <w:color w:val="auto"/>
          <w:sz w:val="44"/>
          <w:szCs w:val="44"/>
          <w:highlight w:val="none"/>
          <w:lang w:val="en-US" w:eastAsia="zh-CN" w:bidi="ar-SA"/>
        </w:rPr>
        <w:t>西学中学员信息表</w:t>
      </w:r>
    </w:p>
    <w:p>
      <w:pPr>
        <w:pStyle w:val="2"/>
        <w:keepNext w:val="0"/>
        <w:keepLines w:val="0"/>
        <w:pageBreakBefore w:val="0"/>
        <w:kinsoku/>
        <w:wordWrap/>
        <w:overflowPunct/>
        <w:topLinePunct w:val="0"/>
        <w:autoSpaceDE/>
        <w:autoSpaceDN/>
        <w:bidi w:val="0"/>
        <w:adjustRightInd/>
        <w:snapToGrid/>
        <w:spacing w:line="560" w:lineRule="exact"/>
        <w:jc w:val="both"/>
        <w:rPr>
          <w:rFonts w:hint="eastAsia" w:ascii="Times New Roman" w:hAnsi="Times New Roman" w:eastAsia="仿宋_GB2312" w:cs="仿宋_GB2312"/>
          <w:b w:val="0"/>
          <w:bCs/>
          <w:color w:val="auto"/>
          <w:highlight w:val="none"/>
          <w:lang w:val="en-US" w:eastAsia="zh-CN"/>
        </w:rPr>
      </w:pPr>
      <w:r>
        <w:rPr>
          <w:rFonts w:hint="eastAsia" w:ascii="Times New Roman" w:hAnsi="Times New Roman" w:eastAsia="仿宋_GB2312" w:cs="仿宋_GB2312"/>
          <w:b w:val="0"/>
          <w:bCs/>
          <w:color w:val="auto"/>
          <w:highlight w:val="none"/>
          <w:lang w:val="en-US" w:eastAsia="zh-CN"/>
        </w:rPr>
        <w:t>报送单位（盖章）：    联系人及电话：        报送日期：</w:t>
      </w:r>
    </w:p>
    <w:tbl>
      <w:tblPr>
        <w:tblStyle w:val="7"/>
        <w:tblW w:w="10784" w:type="dxa"/>
        <w:tblInd w:w="-9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2"/>
        <w:gridCol w:w="1375"/>
        <w:gridCol w:w="1216"/>
        <w:gridCol w:w="2148"/>
        <w:gridCol w:w="1706"/>
        <w:gridCol w:w="1726"/>
        <w:gridCol w:w="16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序号</w:t>
            </w:r>
          </w:p>
        </w:tc>
        <w:tc>
          <w:tcPr>
            <w:tcW w:w="137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姓名</w:t>
            </w:r>
          </w:p>
        </w:tc>
        <w:tc>
          <w:tcPr>
            <w:tcW w:w="121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性别</w:t>
            </w:r>
          </w:p>
        </w:tc>
        <w:tc>
          <w:tcPr>
            <w:tcW w:w="2148"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身份证号码</w:t>
            </w:r>
          </w:p>
        </w:tc>
        <w:tc>
          <w:tcPr>
            <w:tcW w:w="170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手机号码</w:t>
            </w:r>
          </w:p>
        </w:tc>
        <w:tc>
          <w:tcPr>
            <w:tcW w:w="172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执业范围</w:t>
            </w:r>
          </w:p>
        </w:tc>
        <w:tc>
          <w:tcPr>
            <w:tcW w:w="168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执业地点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1</w:t>
            </w:r>
          </w:p>
        </w:tc>
        <w:tc>
          <w:tcPr>
            <w:tcW w:w="137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21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2148"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0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8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2</w:t>
            </w:r>
          </w:p>
        </w:tc>
        <w:tc>
          <w:tcPr>
            <w:tcW w:w="137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21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2148"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0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8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3</w:t>
            </w:r>
          </w:p>
        </w:tc>
        <w:tc>
          <w:tcPr>
            <w:tcW w:w="137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21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2148"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0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8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4</w:t>
            </w:r>
          </w:p>
        </w:tc>
        <w:tc>
          <w:tcPr>
            <w:tcW w:w="137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21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2148"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0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8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5</w:t>
            </w:r>
          </w:p>
        </w:tc>
        <w:tc>
          <w:tcPr>
            <w:tcW w:w="137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21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2148"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0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8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default"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6</w:t>
            </w:r>
          </w:p>
        </w:tc>
        <w:tc>
          <w:tcPr>
            <w:tcW w:w="137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21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2148"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0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8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3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w:t>
            </w:r>
          </w:p>
        </w:tc>
        <w:tc>
          <w:tcPr>
            <w:tcW w:w="137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21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2148"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0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6"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8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bl>
    <w:p>
      <w:pPr>
        <w:pStyle w:val="2"/>
        <w:keepNext w:val="0"/>
        <w:keepLines w:val="0"/>
        <w:pageBreakBefore w:val="0"/>
        <w:kinsoku/>
        <w:wordWrap/>
        <w:overflowPunct/>
        <w:topLinePunct w:val="0"/>
        <w:autoSpaceDE/>
        <w:autoSpaceDN/>
        <w:bidi w:val="0"/>
        <w:adjustRightInd/>
        <w:snapToGrid/>
        <w:spacing w:line="560" w:lineRule="exact"/>
        <w:jc w:val="both"/>
        <w:rPr>
          <w:rFonts w:hint="eastAsia" w:ascii="Times New Roman" w:hAnsi="Times New Roman" w:eastAsia="仿宋_GB2312" w:cs="仿宋_GB2312"/>
          <w:b w:val="0"/>
          <w:bCs/>
          <w:color w:val="auto"/>
          <w:highlight w:val="none"/>
          <w:lang w:val="en-US" w:eastAsia="zh-CN"/>
        </w:rPr>
      </w:pPr>
      <w:r>
        <w:rPr>
          <w:rFonts w:hint="eastAsia" w:ascii="Times New Roman" w:hAnsi="Times New Roman" w:eastAsia="仿宋_GB2312" w:cs="仿宋_GB2312"/>
          <w:b w:val="0"/>
          <w:bCs/>
          <w:color w:val="auto"/>
          <w:highlight w:val="none"/>
          <w:lang w:val="en-US" w:eastAsia="zh-CN"/>
        </w:rPr>
        <w:t>备注：各培训基地报送可以换成Excel表 ，根据本培训基地培训学员数量自行增加行数。</w:t>
      </w:r>
    </w:p>
    <w:p>
      <w:pPr>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方正黑体_GBK" w:cs="方正黑体_GBK"/>
          <w:color w:val="auto"/>
          <w:sz w:val="32"/>
          <w:szCs w:val="32"/>
          <w:highlight w:val="none"/>
          <w:lang w:val="en-US" w:eastAsia="zh-CN"/>
        </w:rPr>
      </w:pPr>
    </w:p>
    <w:p>
      <w:pPr>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方正黑体_GBK" w:cs="方正黑体_GBK"/>
          <w:color w:val="auto"/>
          <w:sz w:val="32"/>
          <w:szCs w:val="32"/>
          <w:highlight w:val="none"/>
          <w:lang w:val="en-US" w:eastAsia="zh-CN"/>
        </w:rPr>
      </w:pPr>
    </w:p>
    <w:p>
      <w:pPr>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方正黑体_GBK" w:cs="方正黑体_GBK"/>
          <w:color w:val="auto"/>
          <w:sz w:val="32"/>
          <w:szCs w:val="32"/>
          <w:highlight w:val="none"/>
          <w:lang w:val="en-US" w:eastAsia="zh-CN"/>
        </w:rPr>
      </w:pPr>
    </w:p>
    <w:p>
      <w:pPr>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方正黑体_GBK" w:cs="方正黑体_GBK"/>
          <w:color w:val="auto"/>
          <w:sz w:val="32"/>
          <w:szCs w:val="32"/>
          <w:highlight w:val="none"/>
          <w:lang w:val="en-US" w:eastAsia="zh-CN"/>
        </w:rPr>
      </w:pPr>
    </w:p>
    <w:p>
      <w:pPr>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方正黑体_GBK" w:cs="方正黑体_GBK"/>
          <w:color w:val="auto"/>
          <w:sz w:val="32"/>
          <w:szCs w:val="32"/>
          <w:highlight w:val="none"/>
          <w:lang w:val="en-US" w:eastAsia="zh-CN"/>
        </w:rPr>
      </w:pPr>
      <w:r>
        <w:rPr>
          <w:rFonts w:hint="eastAsia" w:ascii="Times New Roman" w:hAnsi="Times New Roman" w:eastAsia="方正黑体_GBK" w:cs="方正黑体_GBK"/>
          <w:color w:val="auto"/>
          <w:sz w:val="32"/>
          <w:szCs w:val="32"/>
          <w:highlight w:val="none"/>
          <w:lang w:val="en-US" w:eastAsia="zh-CN"/>
        </w:rPr>
        <w:t>附件2-5</w:t>
      </w:r>
    </w:p>
    <w:p>
      <w:pPr>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方正黑体_GBK" w:cs="方正黑体_GBK"/>
          <w:color w:val="auto"/>
          <w:sz w:val="32"/>
          <w:szCs w:val="32"/>
          <w:highlight w:val="none"/>
          <w:lang w:val="en-US" w:eastAsia="zh-CN"/>
        </w:rPr>
      </w:pPr>
    </w:p>
    <w:p>
      <w:pPr>
        <w:keepNext w:val="0"/>
        <w:keepLines w:val="0"/>
        <w:pageBreakBefore w:val="0"/>
        <w:kinsoku/>
        <w:wordWrap/>
        <w:overflowPunct/>
        <w:topLinePunct w:val="0"/>
        <w:autoSpaceDE/>
        <w:autoSpaceDN/>
        <w:bidi w:val="0"/>
        <w:adjustRightInd/>
        <w:snapToGrid/>
        <w:spacing w:line="560" w:lineRule="exact"/>
        <w:jc w:val="center"/>
        <w:rPr>
          <w:rFonts w:hint="eastAsia" w:ascii="Times New Roman" w:hAnsi="Times New Roman" w:eastAsia="方正小标宋简体" w:cs="方正小标宋简体"/>
          <w:i w:val="0"/>
          <w:color w:val="auto"/>
          <w:kern w:val="0"/>
          <w:sz w:val="44"/>
          <w:szCs w:val="44"/>
          <w:highlight w:val="none"/>
          <w:u w:val="none"/>
          <w:lang w:val="en-US" w:eastAsia="zh-CN" w:bidi="ar"/>
        </w:rPr>
      </w:pPr>
      <w:r>
        <w:rPr>
          <w:rFonts w:hint="eastAsia" w:ascii="Times New Roman" w:hAnsi="Times New Roman" w:eastAsia="方正小标宋简体" w:cs="方正小标宋简体"/>
          <w:i w:val="0"/>
          <w:color w:val="auto"/>
          <w:kern w:val="0"/>
          <w:sz w:val="44"/>
          <w:szCs w:val="44"/>
          <w:highlight w:val="none"/>
          <w:u w:val="none"/>
          <w:lang w:val="en-US" w:eastAsia="zh-CN" w:bidi="ar"/>
        </w:rPr>
        <w:t>西学中学员考核成绩表</w:t>
      </w:r>
    </w:p>
    <w:p>
      <w:pPr>
        <w:pStyle w:val="2"/>
        <w:keepNext w:val="0"/>
        <w:keepLines w:val="0"/>
        <w:pageBreakBefore w:val="0"/>
        <w:kinsoku/>
        <w:wordWrap/>
        <w:overflowPunct/>
        <w:topLinePunct w:val="0"/>
        <w:autoSpaceDE/>
        <w:autoSpaceDN/>
        <w:bidi w:val="0"/>
        <w:adjustRightInd/>
        <w:snapToGrid/>
        <w:spacing w:line="560" w:lineRule="exact"/>
        <w:jc w:val="both"/>
        <w:rPr>
          <w:rFonts w:hint="eastAsia" w:ascii="Times New Roman" w:hAnsi="Times New Roman" w:eastAsia="仿宋_GB2312" w:cs="仿宋_GB2312"/>
          <w:color w:val="auto"/>
          <w:highlight w:val="none"/>
          <w:lang w:val="en-US" w:eastAsia="zh-CN"/>
        </w:rPr>
      </w:pPr>
      <w:r>
        <w:rPr>
          <w:rFonts w:hint="eastAsia" w:ascii="Times New Roman" w:hAnsi="Times New Roman" w:eastAsia="仿宋_GB2312" w:cs="仿宋_GB2312"/>
          <w:b w:val="0"/>
          <w:bCs/>
          <w:color w:val="auto"/>
          <w:highlight w:val="none"/>
          <w:lang w:val="en-US" w:eastAsia="zh-CN"/>
        </w:rPr>
        <w:t>报送单位（盖章）：      联系人及电话：        报送日期：</w:t>
      </w:r>
    </w:p>
    <w:tbl>
      <w:tblPr>
        <w:tblStyle w:val="7"/>
        <w:tblW w:w="10027" w:type="dxa"/>
        <w:tblInd w:w="-5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3"/>
        <w:gridCol w:w="1035"/>
        <w:gridCol w:w="1829"/>
        <w:gridCol w:w="1511"/>
        <w:gridCol w:w="1387"/>
        <w:gridCol w:w="1602"/>
        <w:gridCol w:w="1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 w:hRule="atLeast"/>
        </w:trPr>
        <w:tc>
          <w:tcPr>
            <w:tcW w:w="943" w:type="dxa"/>
            <w:noWrap w:val="0"/>
            <w:vAlign w:val="center"/>
          </w:tcPr>
          <w:p>
            <w:pPr>
              <w:pStyle w:val="2"/>
              <w:keepNext w:val="0"/>
              <w:keepLines w:val="0"/>
              <w:pageBreakBefore w:val="0"/>
              <w:widowControl w:val="0"/>
              <w:kinsoku/>
              <w:wordWrap/>
              <w:overflowPunct/>
              <w:topLinePunct w:val="0"/>
              <w:autoSpaceDE/>
              <w:autoSpaceDN/>
              <w:bidi w:val="0"/>
              <w:adjustRightInd/>
              <w:snapToGrid/>
              <w:spacing w:before="0" w:after="0" w:line="500" w:lineRule="exact"/>
              <w:jc w:val="center"/>
              <w:textAlignment w:val="auto"/>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序号</w:t>
            </w:r>
          </w:p>
        </w:tc>
        <w:tc>
          <w:tcPr>
            <w:tcW w:w="1035" w:type="dxa"/>
            <w:noWrap w:val="0"/>
            <w:vAlign w:val="center"/>
          </w:tcPr>
          <w:p>
            <w:pPr>
              <w:pStyle w:val="2"/>
              <w:keepNext w:val="0"/>
              <w:keepLines w:val="0"/>
              <w:pageBreakBefore w:val="0"/>
              <w:widowControl w:val="0"/>
              <w:kinsoku/>
              <w:wordWrap/>
              <w:overflowPunct/>
              <w:topLinePunct w:val="0"/>
              <w:autoSpaceDE/>
              <w:autoSpaceDN/>
              <w:bidi w:val="0"/>
              <w:adjustRightInd/>
              <w:snapToGrid/>
              <w:spacing w:before="0" w:after="0" w:line="500" w:lineRule="exact"/>
              <w:jc w:val="center"/>
              <w:textAlignment w:val="auto"/>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姓名</w:t>
            </w:r>
          </w:p>
        </w:tc>
        <w:tc>
          <w:tcPr>
            <w:tcW w:w="1829" w:type="dxa"/>
            <w:noWrap w:val="0"/>
            <w:vAlign w:val="center"/>
          </w:tcPr>
          <w:p>
            <w:pPr>
              <w:pStyle w:val="2"/>
              <w:keepNext w:val="0"/>
              <w:keepLines w:val="0"/>
              <w:pageBreakBefore w:val="0"/>
              <w:widowControl w:val="0"/>
              <w:kinsoku/>
              <w:wordWrap/>
              <w:overflowPunct/>
              <w:topLinePunct w:val="0"/>
              <w:autoSpaceDE/>
              <w:autoSpaceDN/>
              <w:bidi w:val="0"/>
              <w:adjustRightInd/>
              <w:snapToGrid/>
              <w:spacing w:before="0" w:after="0" w:line="500" w:lineRule="exact"/>
              <w:jc w:val="center"/>
              <w:textAlignment w:val="auto"/>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身份证号码</w:t>
            </w:r>
          </w:p>
        </w:tc>
        <w:tc>
          <w:tcPr>
            <w:tcW w:w="1511" w:type="dxa"/>
            <w:noWrap w:val="0"/>
            <w:vAlign w:val="center"/>
          </w:tcPr>
          <w:p>
            <w:pPr>
              <w:pStyle w:val="2"/>
              <w:keepNext w:val="0"/>
              <w:keepLines w:val="0"/>
              <w:pageBreakBefore w:val="0"/>
              <w:widowControl w:val="0"/>
              <w:kinsoku/>
              <w:wordWrap/>
              <w:overflowPunct/>
              <w:topLinePunct w:val="0"/>
              <w:autoSpaceDE/>
              <w:autoSpaceDN/>
              <w:bidi w:val="0"/>
              <w:adjustRightInd/>
              <w:snapToGrid/>
              <w:spacing w:before="0" w:after="0" w:line="500" w:lineRule="exact"/>
              <w:jc w:val="center"/>
              <w:textAlignment w:val="auto"/>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手机号码</w:t>
            </w:r>
          </w:p>
        </w:tc>
        <w:tc>
          <w:tcPr>
            <w:tcW w:w="1387" w:type="dxa"/>
            <w:noWrap w:val="0"/>
            <w:vAlign w:val="center"/>
          </w:tcPr>
          <w:p>
            <w:pPr>
              <w:pStyle w:val="2"/>
              <w:keepNext w:val="0"/>
              <w:keepLines w:val="0"/>
              <w:pageBreakBefore w:val="0"/>
              <w:widowControl w:val="0"/>
              <w:kinsoku/>
              <w:wordWrap/>
              <w:overflowPunct/>
              <w:topLinePunct w:val="0"/>
              <w:autoSpaceDE/>
              <w:autoSpaceDN/>
              <w:bidi w:val="0"/>
              <w:adjustRightInd/>
              <w:snapToGrid/>
              <w:spacing w:before="0" w:after="0" w:line="500" w:lineRule="exact"/>
              <w:jc w:val="center"/>
              <w:textAlignment w:val="auto"/>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理论考试（分）</w:t>
            </w:r>
          </w:p>
        </w:tc>
        <w:tc>
          <w:tcPr>
            <w:tcW w:w="1602" w:type="dxa"/>
            <w:noWrap w:val="0"/>
            <w:vAlign w:val="center"/>
          </w:tcPr>
          <w:p>
            <w:pPr>
              <w:pStyle w:val="2"/>
              <w:keepNext w:val="0"/>
              <w:keepLines w:val="0"/>
              <w:pageBreakBefore w:val="0"/>
              <w:widowControl w:val="0"/>
              <w:kinsoku/>
              <w:wordWrap/>
              <w:overflowPunct/>
              <w:topLinePunct w:val="0"/>
              <w:autoSpaceDE/>
              <w:autoSpaceDN/>
              <w:bidi w:val="0"/>
              <w:adjustRightInd/>
              <w:snapToGrid/>
              <w:spacing w:before="0" w:after="0" w:line="500" w:lineRule="exact"/>
              <w:jc w:val="center"/>
              <w:textAlignment w:val="auto"/>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临床实践是否合格</w:t>
            </w:r>
          </w:p>
        </w:tc>
        <w:tc>
          <w:tcPr>
            <w:tcW w:w="1720" w:type="dxa"/>
            <w:noWrap w:val="0"/>
            <w:vAlign w:val="center"/>
          </w:tcPr>
          <w:p>
            <w:pPr>
              <w:pStyle w:val="2"/>
              <w:keepNext w:val="0"/>
              <w:keepLines w:val="0"/>
              <w:pageBreakBefore w:val="0"/>
              <w:widowControl w:val="0"/>
              <w:kinsoku/>
              <w:wordWrap/>
              <w:overflowPunct/>
              <w:topLinePunct w:val="0"/>
              <w:autoSpaceDE/>
              <w:autoSpaceDN/>
              <w:bidi w:val="0"/>
              <w:adjustRightInd/>
              <w:snapToGrid/>
              <w:spacing w:before="0" w:after="0" w:line="500" w:lineRule="exact"/>
              <w:jc w:val="center"/>
              <w:textAlignment w:val="auto"/>
              <w:rPr>
                <w:rFonts w:hint="eastAsia" w:ascii="Times New Roman" w:hAnsi="Times New Roman" w:eastAsia="黑体" w:cs="黑体"/>
                <w:b w:val="0"/>
                <w:bCs/>
                <w:color w:val="auto"/>
                <w:highlight w:val="none"/>
                <w:vertAlign w:val="baseline"/>
                <w:lang w:val="en-US" w:eastAsia="zh-CN"/>
              </w:rPr>
            </w:pPr>
            <w:r>
              <w:rPr>
                <w:rFonts w:hint="eastAsia" w:ascii="Times New Roman" w:hAnsi="Times New Roman" w:eastAsia="黑体" w:cs="黑体"/>
                <w:b w:val="0"/>
                <w:bCs/>
                <w:color w:val="auto"/>
                <w:highlight w:val="none"/>
                <w:vertAlign w:val="baseline"/>
                <w:lang w:val="en-US" w:eastAsia="zh-CN"/>
              </w:rPr>
              <w:t>结业考核（分）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3"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1</w:t>
            </w:r>
          </w:p>
        </w:tc>
        <w:tc>
          <w:tcPr>
            <w:tcW w:w="103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829"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51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387"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0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0"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3"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2</w:t>
            </w:r>
          </w:p>
        </w:tc>
        <w:tc>
          <w:tcPr>
            <w:tcW w:w="103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829"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51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387"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0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0"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3"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3</w:t>
            </w:r>
          </w:p>
        </w:tc>
        <w:tc>
          <w:tcPr>
            <w:tcW w:w="103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829"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51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387"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0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0"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3"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4</w:t>
            </w:r>
          </w:p>
        </w:tc>
        <w:tc>
          <w:tcPr>
            <w:tcW w:w="103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829"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51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387"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0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0"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3"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5</w:t>
            </w:r>
          </w:p>
        </w:tc>
        <w:tc>
          <w:tcPr>
            <w:tcW w:w="103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829"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51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387"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0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0"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3"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default"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6</w:t>
            </w:r>
          </w:p>
        </w:tc>
        <w:tc>
          <w:tcPr>
            <w:tcW w:w="103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829"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51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387"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0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0"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3"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default" w:ascii="Times New Roman" w:hAnsi="Times New Roman" w:eastAsia="仿宋_GB2312" w:cs="仿宋_GB2312"/>
                <w:b w:val="0"/>
                <w:bCs/>
                <w:color w:val="auto"/>
                <w:highlight w:val="none"/>
                <w:vertAlign w:val="baseline"/>
                <w:lang w:val="en-US" w:eastAsia="zh-CN"/>
              </w:rPr>
            </w:pPr>
            <w:r>
              <w:rPr>
                <w:rFonts w:hint="eastAsia" w:ascii="Times New Roman" w:hAnsi="Times New Roman" w:eastAsia="仿宋_GB2312" w:cs="仿宋_GB2312"/>
                <w:b w:val="0"/>
                <w:bCs/>
                <w:color w:val="auto"/>
                <w:highlight w:val="none"/>
                <w:vertAlign w:val="baseline"/>
                <w:lang w:val="en-US" w:eastAsia="zh-CN"/>
              </w:rPr>
              <w:t>…</w:t>
            </w:r>
          </w:p>
        </w:tc>
        <w:tc>
          <w:tcPr>
            <w:tcW w:w="1035"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829"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511"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387"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602"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c>
          <w:tcPr>
            <w:tcW w:w="1720" w:type="dxa"/>
            <w:noWrap w:val="0"/>
            <w:vAlign w:val="top"/>
          </w:tcPr>
          <w:p>
            <w:pPr>
              <w:pStyle w:val="2"/>
              <w:keepNext w:val="0"/>
              <w:keepLines w:val="0"/>
              <w:pageBreakBefore w:val="0"/>
              <w:kinsoku/>
              <w:wordWrap/>
              <w:overflowPunct/>
              <w:topLinePunct w:val="0"/>
              <w:autoSpaceDE/>
              <w:autoSpaceDN/>
              <w:bidi w:val="0"/>
              <w:adjustRightInd/>
              <w:snapToGrid/>
              <w:spacing w:line="560" w:lineRule="exact"/>
              <w:rPr>
                <w:rFonts w:hint="eastAsia" w:ascii="Times New Roman" w:hAnsi="Times New Roman"/>
                <w:color w:val="auto"/>
                <w:highlight w:val="none"/>
                <w:vertAlign w:val="baseline"/>
                <w:lang w:val="en-US" w:eastAsia="zh-CN"/>
              </w:rPr>
            </w:pPr>
          </w:p>
        </w:tc>
      </w:tr>
    </w:tbl>
    <w:p>
      <w:pPr>
        <w:pStyle w:val="2"/>
        <w:keepNext w:val="0"/>
        <w:keepLines w:val="0"/>
        <w:pageBreakBefore w:val="0"/>
        <w:kinsoku/>
        <w:wordWrap/>
        <w:overflowPunct/>
        <w:topLinePunct w:val="0"/>
        <w:autoSpaceDE/>
        <w:autoSpaceDN/>
        <w:bidi w:val="0"/>
        <w:adjustRightInd/>
        <w:snapToGrid/>
        <w:spacing w:line="560" w:lineRule="exact"/>
        <w:jc w:val="both"/>
        <w:rPr>
          <w:rFonts w:hint="eastAsia" w:ascii="Times New Roman" w:hAnsi="Times New Roman" w:eastAsia="仿宋_GB2312" w:cs="仿宋_GB2312"/>
          <w:color w:val="auto"/>
          <w:sz w:val="32"/>
          <w:szCs w:val="32"/>
          <w:highlight w:val="none"/>
          <w:lang w:val="en-US" w:eastAsia="zh-CN"/>
        </w:rPr>
        <w:sectPr>
          <w:footerReference r:id="rId3" w:type="default"/>
          <w:pgSz w:w="11906" w:h="16838"/>
          <w:pgMar w:top="1701" w:right="1417" w:bottom="1417" w:left="1701" w:header="851" w:footer="992" w:gutter="0"/>
          <w:pgBorders>
            <w:top w:val="none" w:sz="0" w:space="0"/>
            <w:left w:val="none" w:sz="0" w:space="0"/>
            <w:bottom w:val="none" w:sz="0" w:space="0"/>
            <w:right w:val="none" w:sz="0" w:space="0"/>
          </w:pgBorders>
          <w:pgNumType w:fmt="numberInDash" w:start="2"/>
          <w:cols w:space="720" w:num="1"/>
          <w:docGrid w:type="lines" w:linePitch="312" w:charSpace="0"/>
        </w:sectPr>
      </w:pPr>
      <w:r>
        <w:rPr>
          <w:rFonts w:hint="eastAsia" w:ascii="Times New Roman" w:hAnsi="Times New Roman" w:eastAsia="仿宋_GB2312" w:cs="仿宋_GB2312"/>
          <w:b w:val="0"/>
          <w:bCs/>
          <w:color w:val="auto"/>
          <w:highlight w:val="none"/>
          <w:lang w:val="en-US" w:eastAsia="zh-CN"/>
        </w:rPr>
        <w:t>备注：各培训基地报送可以换成Excel表 ，根据本培训基地培训学员数量自行增加行数</w:t>
      </w:r>
    </w:p>
    <w:p>
      <w:pPr>
        <w:pStyle w:val="2"/>
        <w:jc w:val="both"/>
        <w:rPr>
          <w:rFonts w:hint="eastAsia" w:ascii="Times New Roman" w:hAnsi="Times New Roman" w:eastAsia="黑体" w:cs="黑体"/>
          <w:b w:val="0"/>
          <w:bCs/>
          <w:color w:val="auto"/>
          <w:highlight w:val="none"/>
          <w:lang w:val="en-US" w:eastAsia="zh-CN"/>
        </w:rPr>
      </w:pPr>
      <w:r>
        <w:rPr>
          <w:rFonts w:hint="eastAsia" w:ascii="Times New Roman" w:hAnsi="Times New Roman" w:eastAsia="黑体" w:cs="黑体"/>
          <w:b w:val="0"/>
          <w:bCs/>
          <w:color w:val="auto"/>
          <w:highlight w:val="none"/>
          <w:lang w:eastAsia="zh-CN"/>
        </w:rPr>
        <w:t>附件</w:t>
      </w:r>
      <w:r>
        <w:rPr>
          <w:rFonts w:hint="eastAsia" w:ascii="Times New Roman" w:hAnsi="Times New Roman" w:eastAsia="黑体" w:cs="黑体"/>
          <w:b w:val="0"/>
          <w:bCs/>
          <w:color w:val="auto"/>
          <w:highlight w:val="none"/>
          <w:lang w:val="en-US" w:eastAsia="zh-CN"/>
        </w:rPr>
        <w:t>2-6</w:t>
      </w:r>
    </w:p>
    <w:p>
      <w:pPr>
        <w:spacing w:line="700" w:lineRule="exact"/>
        <w:jc w:val="both"/>
        <w:rPr>
          <w:rFonts w:ascii="Times New Roman" w:hAnsi="Times New Roman" w:eastAsia="方正黑体_GBK" w:cs="方正黑体_GBK"/>
          <w:color w:val="auto"/>
          <w:sz w:val="44"/>
          <w:szCs w:val="44"/>
          <w:highlight w:val="none"/>
        </w:rPr>
      </w:pPr>
    </w:p>
    <w:p>
      <w:pPr>
        <w:spacing w:line="700" w:lineRule="exact"/>
        <w:jc w:val="both"/>
        <w:rPr>
          <w:rFonts w:ascii="Times New Roman" w:hAnsi="Times New Roman" w:eastAsia="方正小标宋_GBK" w:cs="方正小标宋_GBK"/>
          <w:color w:val="auto"/>
          <w:sz w:val="32"/>
          <w:szCs w:val="32"/>
          <w:highlight w:val="none"/>
        </w:rPr>
      </w:pPr>
    </w:p>
    <w:p>
      <w:pPr>
        <w:spacing w:line="700" w:lineRule="exact"/>
        <w:jc w:val="center"/>
        <w:rPr>
          <w:rFonts w:ascii="Times New Roman" w:hAnsi="Times New Roman" w:eastAsia="方正小标宋_GBK" w:cs="方正小标宋_GBK"/>
          <w:color w:val="auto"/>
          <w:sz w:val="32"/>
          <w:szCs w:val="32"/>
          <w:highlight w:val="none"/>
        </w:rPr>
      </w:pPr>
    </w:p>
    <w:p>
      <w:pPr>
        <w:spacing w:line="1200" w:lineRule="exact"/>
        <w:jc w:val="center"/>
        <w:rPr>
          <w:rFonts w:hint="eastAsia" w:ascii="Times New Roman" w:hAnsi="Times New Roman" w:eastAsia="方正小标宋简体" w:cs="方正小标宋简体"/>
          <w:color w:val="auto"/>
          <w:spacing w:val="60"/>
          <w:sz w:val="84"/>
          <w:szCs w:val="84"/>
          <w:highlight w:val="none"/>
        </w:rPr>
      </w:pPr>
      <w:r>
        <w:rPr>
          <w:rFonts w:hint="eastAsia" w:ascii="Times New Roman" w:hAnsi="Times New Roman" w:eastAsia="方正小标宋简体" w:cs="方正小标宋简体"/>
          <w:color w:val="auto"/>
          <w:spacing w:val="60"/>
          <w:sz w:val="84"/>
          <w:szCs w:val="84"/>
          <w:highlight w:val="none"/>
          <w:lang w:val="en-US" w:eastAsia="zh-CN"/>
        </w:rPr>
        <w:t>学员</w:t>
      </w:r>
      <w:r>
        <w:rPr>
          <w:rFonts w:hint="eastAsia" w:ascii="Times New Roman" w:hAnsi="Times New Roman" w:eastAsia="方正小标宋简体" w:cs="方正小标宋简体"/>
          <w:color w:val="auto"/>
          <w:spacing w:val="60"/>
          <w:sz w:val="84"/>
          <w:szCs w:val="84"/>
          <w:highlight w:val="none"/>
        </w:rPr>
        <w:t>学习手册</w:t>
      </w:r>
    </w:p>
    <w:p>
      <w:pPr>
        <w:spacing w:line="700" w:lineRule="exact"/>
        <w:jc w:val="center"/>
        <w:rPr>
          <w:rFonts w:ascii="Times New Roman" w:hAnsi="Times New Roman" w:eastAsia="方正小标宋_GBK" w:cs="方正小标宋_GBK"/>
          <w:color w:val="auto"/>
          <w:sz w:val="36"/>
          <w:szCs w:val="36"/>
          <w:highlight w:val="none"/>
        </w:rPr>
      </w:pPr>
    </w:p>
    <w:p>
      <w:pPr>
        <w:spacing w:line="570" w:lineRule="exact"/>
        <w:jc w:val="center"/>
        <w:rPr>
          <w:rFonts w:ascii="Times New Roman" w:hAnsi="Times New Roman" w:eastAsia="方正小标宋_GBK" w:cs="方正小标宋_GBK"/>
          <w:color w:val="auto"/>
          <w:sz w:val="32"/>
          <w:szCs w:val="32"/>
          <w:highlight w:val="none"/>
        </w:rPr>
      </w:pPr>
    </w:p>
    <w:p>
      <w:pPr>
        <w:spacing w:line="570" w:lineRule="exact"/>
        <w:jc w:val="center"/>
        <w:rPr>
          <w:rFonts w:hint="eastAsia" w:ascii="Times New Roman" w:hAnsi="Times New Roman" w:eastAsia="方正小标宋_GBK" w:cs="方正小标宋_GBK"/>
          <w:color w:val="auto"/>
          <w:sz w:val="32"/>
          <w:szCs w:val="32"/>
          <w:highlight w:val="none"/>
        </w:rPr>
      </w:pPr>
    </w:p>
    <w:p>
      <w:pPr>
        <w:spacing w:line="570" w:lineRule="exact"/>
        <w:jc w:val="center"/>
        <w:rPr>
          <w:rFonts w:hint="eastAsia" w:ascii="Times New Roman" w:hAnsi="Times New Roman" w:eastAsia="方正小标宋_GBK" w:cs="方正小标宋_GBK"/>
          <w:color w:val="auto"/>
          <w:sz w:val="32"/>
          <w:szCs w:val="32"/>
          <w:highlight w:val="none"/>
        </w:rPr>
      </w:pPr>
    </w:p>
    <w:p>
      <w:pPr>
        <w:spacing w:line="570" w:lineRule="exact"/>
        <w:jc w:val="center"/>
        <w:rPr>
          <w:rFonts w:hint="eastAsia" w:ascii="Times New Roman" w:hAnsi="Times New Roman" w:eastAsia="宋体" w:cs="方正小标宋_GBK"/>
          <w:color w:val="auto"/>
          <w:sz w:val="32"/>
          <w:szCs w:val="32"/>
          <w:highlight w:val="none"/>
          <w:lang w:val="en-US" w:eastAsia="zh-CN"/>
        </w:rPr>
      </w:pPr>
      <w:r>
        <w:rPr>
          <w:rFonts w:hint="eastAsia" w:ascii="Times New Roman" w:hAnsi="Times New Roman" w:cs="方正小标宋_GBK"/>
          <w:color w:val="auto"/>
          <w:sz w:val="32"/>
          <w:szCs w:val="32"/>
          <w:highlight w:val="none"/>
          <w:lang w:val="en-US" w:eastAsia="zh-CN"/>
        </w:rPr>
        <w:t>学员</w:t>
      </w:r>
      <w:r>
        <w:rPr>
          <w:rFonts w:hint="eastAsia" w:ascii="Times New Roman" w:hAnsi="Times New Roman" w:cs="方正小标宋_GBK"/>
          <w:color w:val="auto"/>
          <w:sz w:val="32"/>
          <w:szCs w:val="32"/>
          <w:highlight w:val="none"/>
        </w:rPr>
        <w:t>单位：</w:t>
      </w:r>
      <w:r>
        <w:rPr>
          <w:rFonts w:hint="eastAsia" w:ascii="Times New Roman" w:hAnsi="Times New Roman" w:cs="方正小标宋_GBK"/>
          <w:color w:val="auto"/>
          <w:sz w:val="32"/>
          <w:szCs w:val="32"/>
          <w:highlight w:val="none"/>
          <w:u w:val="single"/>
        </w:rPr>
        <w:t xml:space="preserve">                </w:t>
      </w:r>
      <w:r>
        <w:rPr>
          <w:rFonts w:hint="eastAsia" w:ascii="Times New Roman" w:hAnsi="Times New Roman" w:cs="方正小标宋_GBK"/>
          <w:color w:val="auto"/>
          <w:sz w:val="32"/>
          <w:szCs w:val="32"/>
          <w:highlight w:val="none"/>
          <w:u w:val="single"/>
          <w:lang w:val="en-US" w:eastAsia="zh-CN"/>
        </w:rPr>
        <w:t>1</w:t>
      </w:r>
    </w:p>
    <w:p>
      <w:pPr>
        <w:spacing w:line="570" w:lineRule="exact"/>
        <w:jc w:val="center"/>
        <w:rPr>
          <w:rFonts w:hint="eastAsia" w:ascii="Times New Roman" w:hAnsi="Times New Roman" w:eastAsia="宋体" w:cs="方正小标宋_GBK"/>
          <w:color w:val="auto"/>
          <w:sz w:val="32"/>
          <w:szCs w:val="32"/>
          <w:highlight w:val="none"/>
          <w:lang w:val="en-US" w:eastAsia="zh-CN"/>
        </w:rPr>
      </w:pPr>
      <w:r>
        <w:rPr>
          <w:rFonts w:hint="eastAsia" w:ascii="Times New Roman" w:hAnsi="Times New Roman" w:cs="方正小标宋_GBK"/>
          <w:color w:val="auto"/>
          <w:sz w:val="32"/>
          <w:szCs w:val="32"/>
          <w:highlight w:val="none"/>
        </w:rPr>
        <w:t>年    级：</w:t>
      </w:r>
      <w:r>
        <w:rPr>
          <w:rFonts w:hint="eastAsia" w:ascii="Times New Roman" w:hAnsi="Times New Roman" w:cs="方正小标宋_GBK"/>
          <w:color w:val="auto"/>
          <w:sz w:val="32"/>
          <w:szCs w:val="32"/>
          <w:highlight w:val="none"/>
          <w:u w:val="single"/>
        </w:rPr>
        <w:t xml:space="preserve">                </w:t>
      </w:r>
      <w:r>
        <w:rPr>
          <w:rFonts w:hint="eastAsia" w:ascii="Times New Roman" w:hAnsi="Times New Roman" w:cs="方正小标宋_GBK"/>
          <w:color w:val="auto"/>
          <w:sz w:val="32"/>
          <w:szCs w:val="32"/>
          <w:highlight w:val="none"/>
          <w:u w:val="single"/>
          <w:lang w:val="en-US" w:eastAsia="zh-CN"/>
        </w:rPr>
        <w:t>1</w:t>
      </w:r>
    </w:p>
    <w:p>
      <w:pPr>
        <w:spacing w:line="570" w:lineRule="exact"/>
        <w:jc w:val="center"/>
        <w:rPr>
          <w:rFonts w:hint="eastAsia" w:ascii="Times New Roman" w:hAnsi="Times New Roman" w:eastAsia="宋体" w:cs="方正小标宋_GBK"/>
          <w:color w:val="auto"/>
          <w:sz w:val="32"/>
          <w:szCs w:val="32"/>
          <w:highlight w:val="none"/>
          <w:lang w:val="en-US" w:eastAsia="zh-CN"/>
        </w:rPr>
      </w:pPr>
      <w:r>
        <w:rPr>
          <w:rFonts w:hint="eastAsia" w:ascii="Times New Roman" w:hAnsi="Times New Roman" w:cs="方正小标宋_GBK"/>
          <w:color w:val="auto"/>
          <w:sz w:val="32"/>
          <w:szCs w:val="32"/>
          <w:highlight w:val="none"/>
        </w:rPr>
        <w:t>姓    名：</w:t>
      </w:r>
      <w:r>
        <w:rPr>
          <w:rFonts w:hint="eastAsia" w:ascii="Times New Roman" w:hAnsi="Times New Roman" w:cs="方正小标宋_GBK"/>
          <w:color w:val="auto"/>
          <w:sz w:val="32"/>
          <w:szCs w:val="32"/>
          <w:highlight w:val="none"/>
          <w:u w:val="single"/>
        </w:rPr>
        <w:t xml:space="preserve">                </w:t>
      </w:r>
      <w:r>
        <w:rPr>
          <w:rFonts w:hint="eastAsia" w:ascii="Times New Roman" w:hAnsi="Times New Roman" w:cs="方正小标宋_GBK"/>
          <w:color w:val="auto"/>
          <w:sz w:val="32"/>
          <w:szCs w:val="32"/>
          <w:highlight w:val="none"/>
          <w:u w:val="single"/>
          <w:lang w:val="en-US" w:eastAsia="zh-CN"/>
        </w:rPr>
        <w:t>1</w:t>
      </w:r>
    </w:p>
    <w:p>
      <w:pPr>
        <w:spacing w:line="570" w:lineRule="exact"/>
        <w:jc w:val="center"/>
        <w:rPr>
          <w:rFonts w:hint="eastAsia" w:ascii="Times New Roman" w:hAnsi="Times New Roman" w:eastAsia="宋体" w:cs="方正小标宋_GBK"/>
          <w:color w:val="auto"/>
          <w:sz w:val="32"/>
          <w:szCs w:val="32"/>
          <w:highlight w:val="none"/>
          <w:lang w:val="en-US" w:eastAsia="zh-CN"/>
        </w:rPr>
      </w:pPr>
      <w:r>
        <w:rPr>
          <w:rFonts w:hint="eastAsia" w:ascii="Times New Roman" w:hAnsi="Times New Roman" w:cs="方正小标宋_GBK"/>
          <w:color w:val="auto"/>
          <w:sz w:val="32"/>
          <w:szCs w:val="32"/>
          <w:highlight w:val="none"/>
        </w:rPr>
        <w:t>学    号：</w:t>
      </w:r>
      <w:r>
        <w:rPr>
          <w:rFonts w:hint="eastAsia" w:ascii="Times New Roman" w:hAnsi="Times New Roman" w:cs="方正小标宋_GBK"/>
          <w:color w:val="auto"/>
          <w:sz w:val="32"/>
          <w:szCs w:val="32"/>
          <w:highlight w:val="none"/>
          <w:u w:val="single"/>
        </w:rPr>
        <w:t xml:space="preserve">                </w:t>
      </w:r>
      <w:r>
        <w:rPr>
          <w:rFonts w:hint="eastAsia" w:ascii="Times New Roman" w:hAnsi="Times New Roman" w:cs="方正小标宋_GBK"/>
          <w:color w:val="auto"/>
          <w:sz w:val="32"/>
          <w:szCs w:val="32"/>
          <w:highlight w:val="none"/>
          <w:u w:val="single"/>
          <w:lang w:val="en-US" w:eastAsia="zh-CN"/>
        </w:rPr>
        <w:t>1</w:t>
      </w:r>
    </w:p>
    <w:p>
      <w:pPr>
        <w:spacing w:line="570" w:lineRule="exact"/>
        <w:jc w:val="center"/>
        <w:rPr>
          <w:rFonts w:hint="eastAsia" w:ascii="Times New Roman" w:hAnsi="Times New Roman" w:cs="方正小标宋_GBK"/>
          <w:color w:val="auto"/>
          <w:sz w:val="32"/>
          <w:szCs w:val="32"/>
          <w:highlight w:val="none"/>
          <w:lang w:val="en-US" w:eastAsia="zh-CN"/>
        </w:rPr>
      </w:pPr>
      <w:r>
        <w:rPr>
          <w:rFonts w:hint="eastAsia" w:ascii="Times New Roman" w:hAnsi="Times New Roman" w:cs="方正小标宋_GBK"/>
          <w:color w:val="auto"/>
          <w:sz w:val="32"/>
          <w:szCs w:val="32"/>
          <w:highlight w:val="none"/>
          <w:lang w:val="en-US" w:eastAsia="zh-CN"/>
        </w:rPr>
        <w:t>培训基地</w:t>
      </w:r>
      <w:r>
        <w:rPr>
          <w:rFonts w:hint="eastAsia" w:ascii="Times New Roman" w:hAnsi="Times New Roman" w:cs="方正小标宋_GBK"/>
          <w:color w:val="auto"/>
          <w:sz w:val="32"/>
          <w:szCs w:val="32"/>
          <w:highlight w:val="none"/>
        </w:rPr>
        <w:t>：</w:t>
      </w:r>
      <w:r>
        <w:rPr>
          <w:rFonts w:hint="eastAsia" w:ascii="Times New Roman" w:hAnsi="Times New Roman" w:cs="方正小标宋_GBK"/>
          <w:color w:val="auto"/>
          <w:sz w:val="32"/>
          <w:szCs w:val="32"/>
          <w:highlight w:val="none"/>
          <w:u w:val="single"/>
        </w:rPr>
        <w:t xml:space="preserve">                </w:t>
      </w:r>
      <w:r>
        <w:rPr>
          <w:rFonts w:hint="eastAsia" w:ascii="Times New Roman" w:hAnsi="Times New Roman" w:cs="方正小标宋_GBK"/>
          <w:color w:val="auto"/>
          <w:sz w:val="32"/>
          <w:szCs w:val="32"/>
          <w:highlight w:val="none"/>
          <w:lang w:val="en-US" w:eastAsia="zh-CN"/>
        </w:rPr>
        <w:t>1</w:t>
      </w:r>
    </w:p>
    <w:p>
      <w:pPr>
        <w:spacing w:line="570" w:lineRule="exact"/>
        <w:jc w:val="center"/>
        <w:rPr>
          <w:rFonts w:hint="eastAsia" w:ascii="Times New Roman" w:hAnsi="Times New Roman" w:eastAsia="宋体" w:cs="方正小标宋_GBK"/>
          <w:color w:val="auto"/>
          <w:sz w:val="32"/>
          <w:szCs w:val="32"/>
          <w:highlight w:val="none"/>
          <w:u w:val="single"/>
          <w:lang w:val="en-US" w:eastAsia="zh-CN"/>
        </w:rPr>
      </w:pPr>
      <w:r>
        <w:rPr>
          <w:rFonts w:hint="eastAsia" w:ascii="Times New Roman" w:hAnsi="Times New Roman" w:cs="方正小标宋_GBK"/>
          <w:color w:val="auto"/>
          <w:sz w:val="32"/>
          <w:szCs w:val="32"/>
          <w:highlight w:val="none"/>
          <w:lang w:val="en-US" w:eastAsia="zh-CN"/>
        </w:rPr>
        <w:t>培训</w:t>
      </w:r>
      <w:r>
        <w:rPr>
          <w:rFonts w:hint="eastAsia" w:ascii="Times New Roman" w:hAnsi="Times New Roman" w:cs="方正小标宋_GBK"/>
          <w:color w:val="auto"/>
          <w:sz w:val="32"/>
          <w:szCs w:val="32"/>
          <w:highlight w:val="none"/>
        </w:rPr>
        <w:t>时间：</w:t>
      </w:r>
      <w:r>
        <w:rPr>
          <w:rFonts w:hint="eastAsia" w:ascii="Times New Roman" w:hAnsi="Times New Roman" w:cs="方正小标宋_GBK"/>
          <w:color w:val="auto"/>
          <w:sz w:val="32"/>
          <w:szCs w:val="32"/>
          <w:highlight w:val="none"/>
          <w:u w:val="single"/>
        </w:rPr>
        <w:t xml:space="preserve">                </w:t>
      </w:r>
      <w:r>
        <w:rPr>
          <w:rFonts w:hint="eastAsia" w:ascii="Times New Roman" w:hAnsi="Times New Roman" w:cs="方正小标宋_GBK"/>
          <w:color w:val="auto"/>
          <w:sz w:val="32"/>
          <w:szCs w:val="32"/>
          <w:highlight w:val="none"/>
          <w:u w:val="single"/>
          <w:lang w:val="en-US" w:eastAsia="zh-CN"/>
        </w:rPr>
        <w:t>1</w:t>
      </w:r>
    </w:p>
    <w:p>
      <w:pPr>
        <w:spacing w:line="570" w:lineRule="exact"/>
        <w:jc w:val="center"/>
        <w:rPr>
          <w:rFonts w:hint="eastAsia" w:ascii="Times New Roman" w:hAnsi="Times New Roman" w:eastAsia="宋体" w:cs="方正小标宋_GBK"/>
          <w:color w:val="auto"/>
          <w:sz w:val="32"/>
          <w:szCs w:val="32"/>
          <w:highlight w:val="none"/>
          <w:lang w:val="en-US" w:eastAsia="zh-CN"/>
        </w:rPr>
      </w:pPr>
      <w:r>
        <w:rPr>
          <w:rFonts w:hint="eastAsia" w:ascii="Times New Roman" w:hAnsi="Times New Roman" w:cs="方正小标宋_GBK"/>
          <w:color w:val="auto"/>
          <w:sz w:val="32"/>
          <w:szCs w:val="32"/>
          <w:highlight w:val="none"/>
          <w:lang w:val="en-US" w:eastAsia="zh-CN"/>
        </w:rPr>
        <w:t>联系</w:t>
      </w:r>
      <w:r>
        <w:rPr>
          <w:rFonts w:hint="eastAsia" w:ascii="Times New Roman" w:hAnsi="Times New Roman" w:cs="方正小标宋_GBK"/>
          <w:color w:val="auto"/>
          <w:sz w:val="32"/>
          <w:szCs w:val="32"/>
          <w:highlight w:val="none"/>
        </w:rPr>
        <w:t>电话：</w:t>
      </w:r>
      <w:r>
        <w:rPr>
          <w:rFonts w:hint="eastAsia" w:ascii="Times New Roman" w:hAnsi="Times New Roman" w:cs="方正小标宋_GBK"/>
          <w:color w:val="auto"/>
          <w:sz w:val="32"/>
          <w:szCs w:val="32"/>
          <w:highlight w:val="none"/>
          <w:u w:val="single"/>
        </w:rPr>
        <w:t xml:space="preserve">                </w:t>
      </w:r>
      <w:r>
        <w:rPr>
          <w:rFonts w:hint="eastAsia" w:ascii="Times New Roman" w:hAnsi="Times New Roman" w:cs="方正小标宋_GBK"/>
          <w:color w:val="auto"/>
          <w:sz w:val="32"/>
          <w:szCs w:val="32"/>
          <w:highlight w:val="none"/>
          <w:u w:val="single"/>
          <w:lang w:val="en-US" w:eastAsia="zh-CN"/>
        </w:rPr>
        <w:t>1</w:t>
      </w:r>
    </w:p>
    <w:p>
      <w:pPr>
        <w:pStyle w:val="3"/>
        <w:ind w:left="0" w:leftChars="0" w:firstLine="0" w:firstLineChars="0"/>
        <w:rPr>
          <w:rFonts w:hint="eastAsia" w:ascii="Times New Roman" w:hAnsi="Times New Roman" w:eastAsia="微软雅黑" w:cs="微软雅黑"/>
          <w:b w:val="0"/>
          <w:bCs/>
          <w:color w:val="auto"/>
          <w:sz w:val="44"/>
          <w:szCs w:val="44"/>
          <w:highlight w:val="none"/>
          <w:lang w:val="en-US" w:eastAsia="zh-CN"/>
        </w:rPr>
      </w:pPr>
    </w:p>
    <w:p>
      <w:pPr>
        <w:rPr>
          <w:rFonts w:hint="eastAsia" w:ascii="Times New Roman" w:hAnsi="Times New Roman" w:eastAsia="微软雅黑" w:cs="微软雅黑"/>
          <w:b w:val="0"/>
          <w:bCs/>
          <w:color w:val="auto"/>
          <w:sz w:val="44"/>
          <w:szCs w:val="44"/>
          <w:highlight w:val="none"/>
          <w:lang w:val="en-US" w:eastAsia="zh-CN"/>
        </w:rPr>
      </w:pPr>
    </w:p>
    <w:p>
      <w:pPr>
        <w:rPr>
          <w:rFonts w:hint="eastAsia" w:ascii="Times New Roman" w:hAnsi="Times New Roman" w:eastAsia="微软雅黑" w:cs="微软雅黑"/>
          <w:b w:val="0"/>
          <w:bCs/>
          <w:color w:val="auto"/>
          <w:sz w:val="44"/>
          <w:szCs w:val="44"/>
          <w:highlight w:val="none"/>
          <w:lang w:val="en-US" w:eastAsia="zh-CN"/>
        </w:rPr>
      </w:pPr>
    </w:p>
    <w:p>
      <w:pPr>
        <w:pStyle w:val="3"/>
        <w:ind w:left="0" w:leftChars="0" w:firstLine="0" w:firstLineChars="0"/>
        <w:rPr>
          <w:rFonts w:hint="eastAsia" w:ascii="Times New Roman" w:hAnsi="Times New Roman" w:eastAsia="微软雅黑" w:cs="微软雅黑"/>
          <w:b w:val="0"/>
          <w:bCs/>
          <w:color w:val="auto"/>
          <w:sz w:val="44"/>
          <w:szCs w:val="44"/>
          <w:highlight w:val="none"/>
          <w:lang w:val="en-US" w:eastAsia="zh-CN"/>
        </w:rPr>
      </w:pPr>
    </w:p>
    <w:p>
      <w:pPr>
        <w:rPr>
          <w:rFonts w:hint="eastAsia" w:ascii="Times New Roman" w:hAnsi="Times New Roman"/>
          <w:color w:val="auto"/>
          <w:highlight w:val="none"/>
          <w:lang w:val="en-US" w:eastAsia="zh-CN"/>
        </w:rPr>
      </w:pPr>
    </w:p>
    <w:p>
      <w:pPr>
        <w:spacing w:line="500" w:lineRule="exact"/>
        <w:jc w:val="center"/>
        <w:rPr>
          <w:rFonts w:hint="eastAsia" w:ascii="Times New Roman" w:hAnsi="Times New Roman" w:eastAsia="方正小标宋简体" w:cs="方正小标宋简体"/>
          <w:color w:val="auto"/>
          <w:sz w:val="44"/>
          <w:szCs w:val="44"/>
          <w:highlight w:val="none"/>
        </w:rPr>
      </w:pPr>
      <w:r>
        <w:rPr>
          <w:rFonts w:hint="eastAsia" w:ascii="Times New Roman" w:hAnsi="Times New Roman" w:eastAsia="方正小标宋简体" w:cs="方正小标宋简体"/>
          <w:color w:val="auto"/>
          <w:sz w:val="44"/>
          <w:szCs w:val="44"/>
          <w:highlight w:val="none"/>
        </w:rPr>
        <w:t>目  录</w:t>
      </w:r>
    </w:p>
    <w:p>
      <w:pPr>
        <w:spacing w:line="500" w:lineRule="exact"/>
        <w:jc w:val="center"/>
        <w:rPr>
          <w:rFonts w:ascii="Times New Roman" w:hAnsi="Times New Roman"/>
          <w:color w:val="auto"/>
          <w:highlight w:val="none"/>
        </w:rPr>
      </w:pPr>
    </w:p>
    <w:p>
      <w:pPr>
        <w:tabs>
          <w:tab w:val="right" w:leader="middleDot" w:pos="9030"/>
        </w:tabs>
        <w:spacing w:line="500" w:lineRule="exact"/>
        <w:rPr>
          <w:rFonts w:ascii="Times New Roman" w:hAnsi="Times New Roman"/>
          <w:color w:val="auto"/>
          <w:sz w:val="24"/>
          <w:highlight w:val="none"/>
        </w:rPr>
      </w:pPr>
    </w:p>
    <w:p>
      <w:pPr>
        <w:tabs>
          <w:tab w:val="right" w:leader="middleDot" w:pos="9030"/>
        </w:tabs>
        <w:spacing w:line="500" w:lineRule="exact"/>
        <w:rPr>
          <w:rFonts w:ascii="Times New Roman" w:hAnsi="Times New Roman"/>
          <w:color w:val="auto"/>
          <w:sz w:val="24"/>
          <w:highlight w:val="none"/>
        </w:rPr>
      </w:pPr>
      <w:r>
        <w:rPr>
          <w:rFonts w:hint="eastAsia" w:ascii="Times New Roman" w:hAnsi="Times New Roman" w:eastAsia="黑体" w:cs="黑体"/>
          <w:b w:val="0"/>
          <w:bCs w:val="0"/>
          <w:color w:val="auto"/>
          <w:sz w:val="32"/>
          <w:szCs w:val="32"/>
          <w:highlight w:val="none"/>
        </w:rPr>
        <w:t>西学中理论学习进度表</w:t>
      </w:r>
      <w:r>
        <w:rPr>
          <w:rFonts w:hint="eastAsia" w:ascii="Times New Roman" w:hAnsi="Times New Roman"/>
          <w:color w:val="auto"/>
          <w:sz w:val="24"/>
          <w:highlight w:val="none"/>
        </w:rPr>
        <w:tab/>
      </w:r>
      <w:r>
        <w:rPr>
          <w:rFonts w:hint="eastAsia" w:ascii="Times New Roman" w:hAnsi="Times New Roman"/>
          <w:color w:val="auto"/>
          <w:sz w:val="24"/>
          <w:highlight w:val="none"/>
        </w:rPr>
        <w:t>（1）</w:t>
      </w:r>
    </w:p>
    <w:p>
      <w:pPr>
        <w:tabs>
          <w:tab w:val="right" w:leader="middleDot" w:pos="9030"/>
        </w:tabs>
        <w:spacing w:line="500" w:lineRule="exact"/>
        <w:rPr>
          <w:rFonts w:ascii="Times New Roman" w:hAnsi="Times New Roman"/>
          <w:color w:val="auto"/>
          <w:sz w:val="24"/>
          <w:highlight w:val="none"/>
        </w:rPr>
      </w:pPr>
      <w:r>
        <w:rPr>
          <w:rFonts w:hint="eastAsia" w:ascii="Times New Roman" w:hAnsi="Times New Roman" w:eastAsia="黑体" w:cs="黑体"/>
          <w:b w:val="0"/>
          <w:bCs w:val="0"/>
          <w:color w:val="auto"/>
          <w:sz w:val="32"/>
          <w:szCs w:val="32"/>
          <w:highlight w:val="none"/>
        </w:rPr>
        <w:t>学习心得</w:t>
      </w:r>
      <w:r>
        <w:rPr>
          <w:rFonts w:hint="eastAsia" w:ascii="Times New Roman" w:hAnsi="Times New Roman"/>
          <w:color w:val="auto"/>
          <w:sz w:val="24"/>
          <w:highlight w:val="none"/>
        </w:rPr>
        <w:tab/>
      </w:r>
      <w:r>
        <w:rPr>
          <w:rFonts w:hint="eastAsia" w:ascii="Times New Roman" w:hAnsi="Times New Roman"/>
          <w:color w:val="auto"/>
          <w:sz w:val="24"/>
          <w:highlight w:val="none"/>
        </w:rPr>
        <w:t>（</w:t>
      </w:r>
      <w:r>
        <w:rPr>
          <w:rFonts w:hint="eastAsia" w:ascii="Times New Roman" w:hAnsi="Times New Roman"/>
          <w:color w:val="auto"/>
          <w:sz w:val="24"/>
          <w:highlight w:val="none"/>
          <w:lang w:val="en-US" w:eastAsia="zh-CN"/>
        </w:rPr>
        <w:t>2</w:t>
      </w:r>
      <w:r>
        <w:rPr>
          <w:rFonts w:hint="eastAsia" w:ascii="Times New Roman" w:hAnsi="Times New Roman"/>
          <w:color w:val="auto"/>
          <w:sz w:val="24"/>
          <w:highlight w:val="none"/>
        </w:rPr>
        <w:t>）</w:t>
      </w:r>
    </w:p>
    <w:p>
      <w:pPr>
        <w:tabs>
          <w:tab w:val="right" w:leader="middleDot" w:pos="9030"/>
        </w:tabs>
        <w:spacing w:line="500" w:lineRule="exact"/>
        <w:rPr>
          <w:rFonts w:ascii="Times New Roman" w:hAnsi="Times New Roman"/>
          <w:color w:val="auto"/>
          <w:sz w:val="24"/>
          <w:highlight w:val="none"/>
        </w:rPr>
      </w:pPr>
      <w:r>
        <w:rPr>
          <w:rFonts w:hint="eastAsia" w:ascii="Times New Roman" w:hAnsi="Times New Roman" w:eastAsia="黑体" w:cs="黑体"/>
          <w:b w:val="0"/>
          <w:bCs w:val="0"/>
          <w:color w:val="auto"/>
          <w:sz w:val="32"/>
          <w:szCs w:val="32"/>
          <w:highlight w:val="none"/>
        </w:rPr>
        <w:t>临床学习鉴定表</w:t>
      </w:r>
      <w:r>
        <w:rPr>
          <w:rFonts w:hint="eastAsia" w:ascii="Times New Roman" w:hAnsi="Times New Roman"/>
          <w:color w:val="auto"/>
          <w:sz w:val="24"/>
          <w:highlight w:val="none"/>
        </w:rPr>
        <w:tab/>
      </w:r>
      <w:r>
        <w:rPr>
          <w:rFonts w:hint="eastAsia" w:ascii="Times New Roman" w:hAnsi="Times New Roman"/>
          <w:color w:val="auto"/>
          <w:sz w:val="24"/>
          <w:highlight w:val="none"/>
        </w:rPr>
        <w:t>（</w:t>
      </w:r>
      <w:r>
        <w:rPr>
          <w:rFonts w:hint="eastAsia" w:ascii="Times New Roman" w:hAnsi="Times New Roman"/>
          <w:color w:val="auto"/>
          <w:sz w:val="24"/>
          <w:highlight w:val="none"/>
          <w:lang w:val="en-US" w:eastAsia="zh-CN"/>
        </w:rPr>
        <w:t>3</w:t>
      </w:r>
      <w:r>
        <w:rPr>
          <w:rFonts w:hint="eastAsia" w:ascii="Times New Roman" w:hAnsi="Times New Roman"/>
          <w:color w:val="auto"/>
          <w:sz w:val="24"/>
          <w:highlight w:val="none"/>
        </w:rPr>
        <w:t>）</w:t>
      </w:r>
    </w:p>
    <w:p>
      <w:pPr>
        <w:widowControl/>
        <w:jc w:val="left"/>
        <w:rPr>
          <w:rFonts w:ascii="Times New Roman" w:hAnsi="Times New Roman" w:eastAsia="方正小标宋_GBK" w:cs="方正小标宋_GBK"/>
          <w:color w:val="auto"/>
          <w:sz w:val="48"/>
          <w:szCs w:val="48"/>
          <w:highlight w:val="none"/>
        </w:rPr>
      </w:pPr>
    </w:p>
    <w:p>
      <w:pPr>
        <w:rPr>
          <w:rFonts w:hint="eastAsia" w:ascii="Times New Roman" w:hAnsi="Times New Roman" w:eastAsia="微软雅黑" w:cs="微软雅黑"/>
          <w:b w:val="0"/>
          <w:bCs/>
          <w:color w:val="auto"/>
          <w:sz w:val="44"/>
          <w:szCs w:val="44"/>
          <w:highlight w:val="none"/>
          <w:lang w:val="en-US" w:eastAsia="zh-CN"/>
        </w:rPr>
      </w:pPr>
    </w:p>
    <w:p>
      <w:pPr>
        <w:pStyle w:val="2"/>
        <w:rPr>
          <w:rFonts w:hint="eastAsia" w:ascii="Times New Roman" w:hAnsi="Times New Roman" w:eastAsia="微软雅黑" w:cs="微软雅黑"/>
          <w:b w:val="0"/>
          <w:bCs/>
          <w:color w:val="auto"/>
          <w:sz w:val="44"/>
          <w:szCs w:val="44"/>
          <w:highlight w:val="none"/>
          <w:lang w:val="en-US" w:eastAsia="zh-CN"/>
        </w:rPr>
      </w:pPr>
    </w:p>
    <w:p>
      <w:pPr>
        <w:pStyle w:val="3"/>
        <w:rPr>
          <w:rFonts w:hint="eastAsia" w:ascii="Times New Roman" w:hAnsi="Times New Roman" w:eastAsia="微软雅黑" w:cs="微软雅黑"/>
          <w:b w:val="0"/>
          <w:bCs/>
          <w:color w:val="auto"/>
          <w:sz w:val="44"/>
          <w:szCs w:val="44"/>
          <w:highlight w:val="none"/>
          <w:lang w:val="en-US" w:eastAsia="zh-CN"/>
        </w:rPr>
      </w:pPr>
    </w:p>
    <w:p>
      <w:pPr>
        <w:rPr>
          <w:rFonts w:hint="eastAsia" w:ascii="Times New Roman" w:hAnsi="Times New Roman" w:eastAsia="微软雅黑" w:cs="微软雅黑"/>
          <w:b w:val="0"/>
          <w:bCs/>
          <w:color w:val="auto"/>
          <w:sz w:val="44"/>
          <w:szCs w:val="44"/>
          <w:highlight w:val="none"/>
          <w:lang w:val="en-US" w:eastAsia="zh-CN"/>
        </w:rPr>
      </w:pPr>
    </w:p>
    <w:p>
      <w:pPr>
        <w:pStyle w:val="2"/>
        <w:rPr>
          <w:rFonts w:hint="eastAsia" w:ascii="Times New Roman" w:hAnsi="Times New Roman" w:eastAsia="微软雅黑" w:cs="微软雅黑"/>
          <w:b w:val="0"/>
          <w:bCs/>
          <w:color w:val="auto"/>
          <w:sz w:val="44"/>
          <w:szCs w:val="44"/>
          <w:highlight w:val="none"/>
          <w:lang w:val="en-US" w:eastAsia="zh-CN"/>
        </w:rPr>
      </w:pPr>
    </w:p>
    <w:p>
      <w:pPr>
        <w:pStyle w:val="3"/>
        <w:rPr>
          <w:rFonts w:hint="eastAsia" w:ascii="Times New Roman" w:hAnsi="Times New Roman" w:eastAsia="微软雅黑" w:cs="微软雅黑"/>
          <w:b w:val="0"/>
          <w:bCs/>
          <w:color w:val="auto"/>
          <w:sz w:val="44"/>
          <w:szCs w:val="44"/>
          <w:highlight w:val="none"/>
          <w:lang w:val="en-US" w:eastAsia="zh-CN"/>
        </w:rPr>
      </w:pPr>
    </w:p>
    <w:p>
      <w:pPr>
        <w:rPr>
          <w:rFonts w:hint="eastAsia" w:ascii="Times New Roman" w:hAnsi="Times New Roman" w:eastAsia="微软雅黑" w:cs="微软雅黑"/>
          <w:b w:val="0"/>
          <w:bCs/>
          <w:color w:val="auto"/>
          <w:sz w:val="44"/>
          <w:szCs w:val="44"/>
          <w:highlight w:val="none"/>
          <w:lang w:val="en-US" w:eastAsia="zh-CN"/>
        </w:rPr>
      </w:pPr>
    </w:p>
    <w:p>
      <w:pPr>
        <w:pStyle w:val="2"/>
        <w:jc w:val="both"/>
        <w:rPr>
          <w:rFonts w:hint="eastAsia" w:ascii="Times New Roman" w:hAnsi="Times New Roman"/>
          <w:color w:val="auto"/>
          <w:highlight w:val="none"/>
          <w:lang w:val="en-US" w:eastAsia="zh-CN"/>
        </w:rPr>
      </w:pPr>
    </w:p>
    <w:p>
      <w:pPr>
        <w:pStyle w:val="3"/>
        <w:rPr>
          <w:rFonts w:hint="eastAsia" w:ascii="Times New Roman" w:hAnsi="Times New Roman"/>
          <w:color w:val="auto"/>
          <w:highlight w:val="none"/>
          <w:lang w:val="en-US" w:eastAsia="zh-CN"/>
        </w:rPr>
      </w:pPr>
    </w:p>
    <w:p>
      <w:pPr>
        <w:spacing w:after="156" w:afterLines="50" w:line="440" w:lineRule="exact"/>
        <w:jc w:val="center"/>
        <w:rPr>
          <w:rFonts w:hint="eastAsia" w:ascii="Times New Roman" w:hAnsi="Times New Roman" w:eastAsia="方正小标宋简体" w:cs="方正小标宋简体"/>
          <w:color w:val="auto"/>
          <w:sz w:val="44"/>
          <w:szCs w:val="44"/>
          <w:highlight w:val="none"/>
        </w:rPr>
      </w:pPr>
    </w:p>
    <w:p>
      <w:pPr>
        <w:spacing w:after="156" w:afterLines="50" w:line="440" w:lineRule="exact"/>
        <w:jc w:val="center"/>
        <w:rPr>
          <w:rFonts w:hint="eastAsia" w:ascii="Times New Roman" w:hAnsi="Times New Roman" w:eastAsia="方正小标宋简体" w:cs="方正小标宋简体"/>
          <w:color w:val="auto"/>
          <w:sz w:val="44"/>
          <w:szCs w:val="44"/>
          <w:highlight w:val="none"/>
        </w:rPr>
      </w:pPr>
    </w:p>
    <w:p>
      <w:pPr>
        <w:spacing w:after="156" w:afterLines="50" w:line="440" w:lineRule="exact"/>
        <w:jc w:val="center"/>
        <w:rPr>
          <w:rFonts w:hint="eastAsia" w:ascii="Times New Roman" w:hAnsi="Times New Roman" w:eastAsia="方正小标宋简体" w:cs="方正小标宋简体"/>
          <w:color w:val="auto"/>
          <w:sz w:val="44"/>
          <w:szCs w:val="44"/>
          <w:highlight w:val="none"/>
        </w:rPr>
      </w:pPr>
    </w:p>
    <w:p>
      <w:pPr>
        <w:spacing w:after="156" w:afterLines="50" w:line="440" w:lineRule="exact"/>
        <w:jc w:val="center"/>
        <w:rPr>
          <w:rFonts w:hint="eastAsia" w:ascii="Times New Roman" w:hAnsi="Times New Roman" w:eastAsia="方正小标宋简体" w:cs="方正小标宋简体"/>
          <w:color w:val="auto"/>
          <w:sz w:val="44"/>
          <w:szCs w:val="44"/>
          <w:highlight w:val="none"/>
        </w:rPr>
      </w:pPr>
    </w:p>
    <w:p>
      <w:pPr>
        <w:keepNext w:val="0"/>
        <w:keepLines w:val="0"/>
        <w:pageBreakBefore w:val="0"/>
        <w:widowControl w:val="0"/>
        <w:kinsoku/>
        <w:wordWrap/>
        <w:overflowPunct/>
        <w:topLinePunct w:val="0"/>
        <w:autoSpaceDE/>
        <w:autoSpaceDN/>
        <w:bidi w:val="0"/>
        <w:adjustRightInd/>
        <w:snapToGrid/>
        <w:spacing w:after="156" w:afterLines="50" w:line="560" w:lineRule="exact"/>
        <w:jc w:val="both"/>
        <w:textAlignment w:val="auto"/>
        <w:rPr>
          <w:rFonts w:hint="eastAsia" w:ascii="Times New Roman" w:hAnsi="Times New Roman" w:eastAsia="方正小标宋简体" w:cs="方正小标宋简体"/>
          <w:color w:val="auto"/>
          <w:sz w:val="44"/>
          <w:szCs w:val="44"/>
          <w:highlight w:val="none"/>
        </w:rPr>
      </w:pPr>
    </w:p>
    <w:p>
      <w:pPr>
        <w:pStyle w:val="2"/>
        <w:rPr>
          <w:rFonts w:hint="eastAsia"/>
        </w:rPr>
      </w:pPr>
    </w:p>
    <w:p>
      <w:pPr>
        <w:spacing w:after="156" w:afterLines="50" w:line="440" w:lineRule="exact"/>
        <w:jc w:val="center"/>
        <w:rPr>
          <w:rFonts w:hint="eastAsia" w:ascii="Times New Roman" w:hAnsi="Times New Roman" w:eastAsia="方正小标宋简体" w:cs="方正小标宋简体"/>
          <w:color w:val="auto"/>
          <w:sz w:val="44"/>
          <w:szCs w:val="44"/>
          <w:highlight w:val="none"/>
        </w:rPr>
      </w:pPr>
      <w:r>
        <w:rPr>
          <w:rFonts w:hint="eastAsia" w:ascii="Times New Roman" w:hAnsi="Times New Roman" w:eastAsia="方正小标宋简体" w:cs="方正小标宋简体"/>
          <w:color w:val="auto"/>
          <w:sz w:val="44"/>
          <w:szCs w:val="44"/>
          <w:highlight w:val="none"/>
        </w:rPr>
        <w:t>西学中理论学习进度表</w:t>
      </w:r>
    </w:p>
    <w:p>
      <w:pPr>
        <w:spacing w:after="312" w:afterLines="100" w:line="440" w:lineRule="exact"/>
        <w:jc w:val="center"/>
        <w:rPr>
          <w:rFonts w:ascii="Times New Roman" w:hAnsi="Times New Roman" w:cs="Times New Roman"/>
          <w:color w:val="auto"/>
          <w:sz w:val="24"/>
          <w:highlight w:val="none"/>
        </w:rPr>
      </w:pPr>
    </w:p>
    <w:tbl>
      <w:tblPr>
        <w:tblStyle w:val="7"/>
        <w:tblW w:w="10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769"/>
        <w:gridCol w:w="2065"/>
        <w:gridCol w:w="1011"/>
        <w:gridCol w:w="1356"/>
        <w:gridCol w:w="37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57" w:type="dxa"/>
              <w:right w:w="57" w:type="dxa"/>
            </w:tcMar>
            <w:vAlign w:val="center"/>
          </w:tcPr>
          <w:p>
            <w:pPr>
              <w:spacing w:line="440" w:lineRule="exact"/>
              <w:jc w:val="center"/>
              <w:rPr>
                <w:rFonts w:ascii="Times New Roman" w:hAnsi="Times New Roman" w:cs="Times New Roman"/>
                <w:b/>
                <w:color w:val="auto"/>
                <w:sz w:val="24"/>
                <w:highlight w:val="none"/>
              </w:rPr>
            </w:pPr>
            <w:r>
              <w:rPr>
                <w:rFonts w:hint="eastAsia" w:ascii="Times New Roman" w:hAnsi="Times New Roman" w:cs="Times New Roman"/>
                <w:b/>
                <w:color w:val="auto"/>
                <w:sz w:val="24"/>
                <w:highlight w:val="none"/>
              </w:rPr>
              <w:t>序号</w:t>
            </w:r>
          </w:p>
        </w:tc>
        <w:tc>
          <w:tcPr>
            <w:tcW w:w="1769" w:type="dxa"/>
            <w:noWrap w:val="0"/>
            <w:tcMar>
              <w:left w:w="57" w:type="dxa"/>
              <w:right w:w="57" w:type="dxa"/>
            </w:tcMar>
            <w:vAlign w:val="center"/>
          </w:tcPr>
          <w:p>
            <w:pPr>
              <w:spacing w:line="440" w:lineRule="exact"/>
              <w:jc w:val="center"/>
              <w:rPr>
                <w:rFonts w:hint="default" w:ascii="Times New Roman" w:hAnsi="Times New Roman" w:eastAsia="宋体" w:cs="Times New Roman"/>
                <w:b/>
                <w:color w:val="auto"/>
                <w:sz w:val="24"/>
                <w:highlight w:val="none"/>
                <w:lang w:val="en-US" w:eastAsia="zh-CN"/>
              </w:rPr>
            </w:pPr>
            <w:r>
              <w:rPr>
                <w:rFonts w:hint="eastAsia" w:ascii="Times New Roman" w:hAnsi="Times New Roman" w:cs="Times New Roman"/>
                <w:b/>
                <w:color w:val="auto"/>
                <w:sz w:val="24"/>
                <w:highlight w:val="none"/>
                <w:lang w:val="en-US" w:eastAsia="zh-CN"/>
              </w:rPr>
              <w:t>课程名称</w:t>
            </w:r>
          </w:p>
        </w:tc>
        <w:tc>
          <w:tcPr>
            <w:tcW w:w="2065" w:type="dxa"/>
            <w:noWrap w:val="0"/>
            <w:tcMar>
              <w:left w:w="57" w:type="dxa"/>
              <w:right w:w="57" w:type="dxa"/>
            </w:tcMar>
            <w:vAlign w:val="center"/>
          </w:tcPr>
          <w:p>
            <w:pPr>
              <w:spacing w:line="440" w:lineRule="exact"/>
              <w:jc w:val="center"/>
              <w:rPr>
                <w:rFonts w:ascii="Times New Roman" w:hAnsi="Times New Roman" w:cs="Times New Roman"/>
                <w:b/>
                <w:color w:val="auto"/>
                <w:sz w:val="24"/>
                <w:highlight w:val="none"/>
              </w:rPr>
            </w:pPr>
            <w:r>
              <w:rPr>
                <w:rFonts w:hint="eastAsia" w:ascii="Times New Roman" w:hAnsi="Times New Roman" w:cs="Times New Roman"/>
                <w:b/>
                <w:color w:val="auto"/>
                <w:sz w:val="24"/>
                <w:highlight w:val="none"/>
              </w:rPr>
              <w:t>时  间</w:t>
            </w:r>
          </w:p>
        </w:tc>
        <w:tc>
          <w:tcPr>
            <w:tcW w:w="1011" w:type="dxa"/>
            <w:noWrap w:val="0"/>
            <w:vAlign w:val="center"/>
          </w:tcPr>
          <w:p>
            <w:pPr>
              <w:spacing w:line="440" w:lineRule="exact"/>
              <w:jc w:val="center"/>
              <w:rPr>
                <w:rFonts w:hint="eastAsia" w:ascii="Times New Roman" w:hAnsi="Times New Roman" w:cs="Times New Roman"/>
                <w:b/>
                <w:color w:val="auto"/>
                <w:sz w:val="24"/>
                <w:highlight w:val="none"/>
              </w:rPr>
            </w:pPr>
            <w:r>
              <w:rPr>
                <w:rFonts w:hint="eastAsia" w:ascii="Times New Roman" w:hAnsi="Times New Roman" w:cs="Times New Roman"/>
                <w:b/>
                <w:color w:val="auto"/>
                <w:sz w:val="24"/>
                <w:highlight w:val="none"/>
              </w:rPr>
              <w:t>地  点</w:t>
            </w:r>
          </w:p>
        </w:tc>
        <w:tc>
          <w:tcPr>
            <w:tcW w:w="1356" w:type="dxa"/>
            <w:noWrap w:val="0"/>
            <w:tcMar>
              <w:left w:w="57" w:type="dxa"/>
              <w:right w:w="57" w:type="dxa"/>
            </w:tcMar>
            <w:vAlign w:val="center"/>
          </w:tcPr>
          <w:p>
            <w:pPr>
              <w:spacing w:line="440" w:lineRule="exact"/>
              <w:jc w:val="center"/>
              <w:rPr>
                <w:rFonts w:ascii="Times New Roman" w:hAnsi="Times New Roman" w:cs="Times New Roman"/>
                <w:b/>
                <w:color w:val="auto"/>
                <w:sz w:val="24"/>
                <w:highlight w:val="none"/>
              </w:rPr>
            </w:pPr>
            <w:r>
              <w:rPr>
                <w:rFonts w:hint="eastAsia" w:ascii="Times New Roman" w:hAnsi="Times New Roman" w:cs="Times New Roman"/>
                <w:b/>
                <w:color w:val="auto"/>
                <w:sz w:val="24"/>
                <w:highlight w:val="none"/>
              </w:rPr>
              <w:t>学时</w:t>
            </w:r>
          </w:p>
        </w:tc>
        <w:tc>
          <w:tcPr>
            <w:tcW w:w="3798" w:type="dxa"/>
            <w:noWrap w:val="0"/>
            <w:tcMar>
              <w:left w:w="57" w:type="dxa"/>
              <w:right w:w="57" w:type="dxa"/>
            </w:tcMar>
            <w:vAlign w:val="center"/>
          </w:tcPr>
          <w:p>
            <w:pPr>
              <w:spacing w:line="440" w:lineRule="exact"/>
              <w:jc w:val="center"/>
              <w:rPr>
                <w:rFonts w:hint="eastAsia" w:ascii="Times New Roman" w:hAnsi="Times New Roman" w:cs="Times New Roman"/>
                <w:b/>
                <w:color w:val="auto"/>
                <w:sz w:val="24"/>
                <w:highlight w:val="none"/>
              </w:rPr>
            </w:pPr>
            <w:r>
              <w:rPr>
                <w:rFonts w:hint="eastAsia" w:ascii="Times New Roman" w:hAnsi="Times New Roman" w:cs="Times New Roman"/>
                <w:b/>
                <w:color w:val="auto"/>
                <w:sz w:val="24"/>
                <w:highlight w:val="none"/>
              </w:rPr>
              <w:t>学习内容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73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r>
              <w:rPr>
                <w:rFonts w:hint="eastAsia" w:ascii="Times New Roman" w:hAnsi="Times New Roman" w:cs="Times New Roman"/>
                <w:color w:val="auto"/>
                <w:sz w:val="24"/>
                <w:highlight w:val="none"/>
              </w:rPr>
              <w:t>1</w:t>
            </w:r>
          </w:p>
        </w:tc>
        <w:tc>
          <w:tcPr>
            <w:tcW w:w="176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2065"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1011" w:type="dxa"/>
            <w:noWrap w:val="0"/>
            <w:vAlign w:val="center"/>
          </w:tcPr>
          <w:p>
            <w:pPr>
              <w:spacing w:line="440" w:lineRule="exact"/>
              <w:jc w:val="center"/>
              <w:rPr>
                <w:rFonts w:ascii="Times New Roman" w:hAnsi="Times New Roman" w:cs="Times New Roman"/>
                <w:color w:val="auto"/>
                <w:sz w:val="24"/>
                <w:highlight w:val="none"/>
              </w:rPr>
            </w:pPr>
          </w:p>
        </w:tc>
        <w:tc>
          <w:tcPr>
            <w:tcW w:w="1356"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3798"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73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r>
              <w:rPr>
                <w:rFonts w:hint="eastAsia" w:ascii="Times New Roman" w:hAnsi="Times New Roman" w:cs="Times New Roman"/>
                <w:color w:val="auto"/>
                <w:sz w:val="24"/>
                <w:highlight w:val="none"/>
              </w:rPr>
              <w:t>2</w:t>
            </w:r>
          </w:p>
        </w:tc>
        <w:tc>
          <w:tcPr>
            <w:tcW w:w="176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2065"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1011" w:type="dxa"/>
            <w:noWrap w:val="0"/>
            <w:vAlign w:val="center"/>
          </w:tcPr>
          <w:p>
            <w:pPr>
              <w:spacing w:line="440" w:lineRule="exact"/>
              <w:jc w:val="center"/>
              <w:rPr>
                <w:rFonts w:ascii="Times New Roman" w:hAnsi="Times New Roman" w:cs="Times New Roman"/>
                <w:color w:val="auto"/>
                <w:sz w:val="24"/>
                <w:highlight w:val="none"/>
              </w:rPr>
            </w:pPr>
          </w:p>
        </w:tc>
        <w:tc>
          <w:tcPr>
            <w:tcW w:w="1356"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3798"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73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r>
              <w:rPr>
                <w:rFonts w:hint="eastAsia" w:ascii="Times New Roman" w:hAnsi="Times New Roman" w:cs="Times New Roman"/>
                <w:color w:val="auto"/>
                <w:sz w:val="24"/>
                <w:highlight w:val="none"/>
              </w:rPr>
              <w:t>3</w:t>
            </w:r>
          </w:p>
        </w:tc>
        <w:tc>
          <w:tcPr>
            <w:tcW w:w="176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2065"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1011" w:type="dxa"/>
            <w:noWrap w:val="0"/>
            <w:vAlign w:val="center"/>
          </w:tcPr>
          <w:p>
            <w:pPr>
              <w:spacing w:line="440" w:lineRule="exact"/>
              <w:jc w:val="center"/>
              <w:rPr>
                <w:rFonts w:ascii="Times New Roman" w:hAnsi="Times New Roman" w:cs="Times New Roman"/>
                <w:color w:val="auto"/>
                <w:sz w:val="24"/>
                <w:highlight w:val="none"/>
              </w:rPr>
            </w:pPr>
          </w:p>
        </w:tc>
        <w:tc>
          <w:tcPr>
            <w:tcW w:w="1356"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3798"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73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r>
              <w:rPr>
                <w:rFonts w:hint="eastAsia" w:ascii="Times New Roman" w:hAnsi="Times New Roman" w:cs="Times New Roman"/>
                <w:color w:val="auto"/>
                <w:sz w:val="24"/>
                <w:highlight w:val="none"/>
              </w:rPr>
              <w:t>4</w:t>
            </w:r>
          </w:p>
        </w:tc>
        <w:tc>
          <w:tcPr>
            <w:tcW w:w="176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2065"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1011" w:type="dxa"/>
            <w:noWrap w:val="0"/>
            <w:vAlign w:val="center"/>
          </w:tcPr>
          <w:p>
            <w:pPr>
              <w:spacing w:line="440" w:lineRule="exact"/>
              <w:jc w:val="center"/>
              <w:rPr>
                <w:rFonts w:ascii="Times New Roman" w:hAnsi="Times New Roman" w:cs="Times New Roman"/>
                <w:color w:val="auto"/>
                <w:sz w:val="24"/>
                <w:highlight w:val="none"/>
              </w:rPr>
            </w:pPr>
          </w:p>
        </w:tc>
        <w:tc>
          <w:tcPr>
            <w:tcW w:w="1356"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3798"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73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r>
              <w:rPr>
                <w:rFonts w:hint="eastAsia" w:ascii="Times New Roman" w:hAnsi="Times New Roman" w:cs="Times New Roman"/>
                <w:color w:val="auto"/>
                <w:sz w:val="24"/>
                <w:highlight w:val="none"/>
              </w:rPr>
              <w:t>5</w:t>
            </w:r>
          </w:p>
        </w:tc>
        <w:tc>
          <w:tcPr>
            <w:tcW w:w="176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2065"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1011" w:type="dxa"/>
            <w:noWrap w:val="0"/>
            <w:vAlign w:val="center"/>
          </w:tcPr>
          <w:p>
            <w:pPr>
              <w:spacing w:line="440" w:lineRule="exact"/>
              <w:jc w:val="center"/>
              <w:rPr>
                <w:rFonts w:ascii="Times New Roman" w:hAnsi="Times New Roman" w:cs="Times New Roman"/>
                <w:color w:val="auto"/>
                <w:sz w:val="24"/>
                <w:highlight w:val="none"/>
              </w:rPr>
            </w:pPr>
          </w:p>
        </w:tc>
        <w:tc>
          <w:tcPr>
            <w:tcW w:w="1356"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3798"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73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r>
              <w:rPr>
                <w:rFonts w:hint="eastAsia" w:ascii="Times New Roman" w:hAnsi="Times New Roman" w:cs="Times New Roman"/>
                <w:color w:val="auto"/>
                <w:sz w:val="24"/>
                <w:highlight w:val="none"/>
              </w:rPr>
              <w:t>6</w:t>
            </w:r>
          </w:p>
        </w:tc>
        <w:tc>
          <w:tcPr>
            <w:tcW w:w="176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2065"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1011" w:type="dxa"/>
            <w:noWrap w:val="0"/>
            <w:vAlign w:val="center"/>
          </w:tcPr>
          <w:p>
            <w:pPr>
              <w:spacing w:line="440" w:lineRule="exact"/>
              <w:jc w:val="center"/>
              <w:rPr>
                <w:rFonts w:ascii="Times New Roman" w:hAnsi="Times New Roman" w:cs="Times New Roman"/>
                <w:color w:val="auto"/>
                <w:sz w:val="24"/>
                <w:highlight w:val="none"/>
              </w:rPr>
            </w:pPr>
          </w:p>
        </w:tc>
        <w:tc>
          <w:tcPr>
            <w:tcW w:w="1356"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3798"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73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r>
              <w:rPr>
                <w:rFonts w:hint="eastAsia" w:ascii="Times New Roman" w:hAnsi="Times New Roman" w:cs="Times New Roman"/>
                <w:color w:val="auto"/>
                <w:sz w:val="24"/>
                <w:highlight w:val="none"/>
              </w:rPr>
              <w:t>7</w:t>
            </w:r>
          </w:p>
        </w:tc>
        <w:tc>
          <w:tcPr>
            <w:tcW w:w="176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2065"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1011" w:type="dxa"/>
            <w:noWrap w:val="0"/>
            <w:vAlign w:val="center"/>
          </w:tcPr>
          <w:p>
            <w:pPr>
              <w:spacing w:line="440" w:lineRule="exact"/>
              <w:jc w:val="center"/>
              <w:rPr>
                <w:rFonts w:ascii="Times New Roman" w:hAnsi="Times New Roman" w:cs="Times New Roman"/>
                <w:color w:val="auto"/>
                <w:sz w:val="24"/>
                <w:highlight w:val="none"/>
              </w:rPr>
            </w:pPr>
          </w:p>
        </w:tc>
        <w:tc>
          <w:tcPr>
            <w:tcW w:w="1356"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3798"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73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r>
              <w:rPr>
                <w:rFonts w:hint="eastAsia" w:ascii="Times New Roman" w:hAnsi="Times New Roman" w:cs="Times New Roman"/>
                <w:color w:val="auto"/>
                <w:sz w:val="24"/>
                <w:highlight w:val="none"/>
              </w:rPr>
              <w:t>8</w:t>
            </w:r>
          </w:p>
        </w:tc>
        <w:tc>
          <w:tcPr>
            <w:tcW w:w="176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2065"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1011" w:type="dxa"/>
            <w:noWrap w:val="0"/>
            <w:vAlign w:val="center"/>
          </w:tcPr>
          <w:p>
            <w:pPr>
              <w:spacing w:line="440" w:lineRule="exact"/>
              <w:jc w:val="center"/>
              <w:rPr>
                <w:rFonts w:ascii="Times New Roman" w:hAnsi="Times New Roman" w:cs="Times New Roman"/>
                <w:color w:val="auto"/>
                <w:sz w:val="24"/>
                <w:highlight w:val="none"/>
              </w:rPr>
            </w:pPr>
          </w:p>
        </w:tc>
        <w:tc>
          <w:tcPr>
            <w:tcW w:w="1356"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3798"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73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r>
              <w:rPr>
                <w:rFonts w:hint="eastAsia" w:ascii="Times New Roman" w:hAnsi="Times New Roman" w:cs="Times New Roman"/>
                <w:color w:val="auto"/>
                <w:sz w:val="24"/>
                <w:highlight w:val="none"/>
              </w:rPr>
              <w:t>9</w:t>
            </w:r>
          </w:p>
        </w:tc>
        <w:tc>
          <w:tcPr>
            <w:tcW w:w="176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2065"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1011" w:type="dxa"/>
            <w:noWrap w:val="0"/>
            <w:vAlign w:val="center"/>
          </w:tcPr>
          <w:p>
            <w:pPr>
              <w:spacing w:line="440" w:lineRule="exact"/>
              <w:jc w:val="center"/>
              <w:rPr>
                <w:rFonts w:ascii="Times New Roman" w:hAnsi="Times New Roman" w:cs="Times New Roman"/>
                <w:color w:val="auto"/>
                <w:sz w:val="24"/>
                <w:highlight w:val="none"/>
              </w:rPr>
            </w:pPr>
          </w:p>
        </w:tc>
        <w:tc>
          <w:tcPr>
            <w:tcW w:w="1356"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3798"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73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r>
              <w:rPr>
                <w:rFonts w:hint="eastAsia" w:ascii="Times New Roman" w:hAnsi="Times New Roman" w:cs="Times New Roman"/>
                <w:color w:val="auto"/>
                <w:sz w:val="24"/>
                <w:highlight w:val="none"/>
              </w:rPr>
              <w:t>10</w:t>
            </w:r>
          </w:p>
        </w:tc>
        <w:tc>
          <w:tcPr>
            <w:tcW w:w="176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2065"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1011" w:type="dxa"/>
            <w:noWrap w:val="0"/>
            <w:vAlign w:val="center"/>
          </w:tcPr>
          <w:p>
            <w:pPr>
              <w:spacing w:line="440" w:lineRule="exact"/>
              <w:jc w:val="center"/>
              <w:rPr>
                <w:rFonts w:ascii="Times New Roman" w:hAnsi="Times New Roman" w:cs="Times New Roman"/>
                <w:color w:val="auto"/>
                <w:sz w:val="24"/>
                <w:highlight w:val="none"/>
              </w:rPr>
            </w:pPr>
          </w:p>
        </w:tc>
        <w:tc>
          <w:tcPr>
            <w:tcW w:w="1356"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3798"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73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r>
              <w:rPr>
                <w:rFonts w:hint="eastAsia" w:ascii="Times New Roman" w:hAnsi="Times New Roman" w:cs="Times New Roman"/>
                <w:color w:val="auto"/>
                <w:sz w:val="24"/>
                <w:highlight w:val="none"/>
              </w:rPr>
              <w:t>11</w:t>
            </w:r>
          </w:p>
        </w:tc>
        <w:tc>
          <w:tcPr>
            <w:tcW w:w="1769"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2065"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1011" w:type="dxa"/>
            <w:noWrap w:val="0"/>
            <w:vAlign w:val="center"/>
          </w:tcPr>
          <w:p>
            <w:pPr>
              <w:spacing w:line="440" w:lineRule="exact"/>
              <w:jc w:val="center"/>
              <w:rPr>
                <w:rFonts w:ascii="Times New Roman" w:hAnsi="Times New Roman" w:cs="Times New Roman"/>
                <w:color w:val="auto"/>
                <w:sz w:val="24"/>
                <w:highlight w:val="none"/>
              </w:rPr>
            </w:pPr>
          </w:p>
        </w:tc>
        <w:tc>
          <w:tcPr>
            <w:tcW w:w="1356"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c>
          <w:tcPr>
            <w:tcW w:w="3798" w:type="dxa"/>
            <w:noWrap w:val="0"/>
            <w:tcMar>
              <w:left w:w="57" w:type="dxa"/>
              <w:right w:w="57" w:type="dxa"/>
            </w:tcMar>
            <w:vAlign w:val="center"/>
          </w:tcPr>
          <w:p>
            <w:pPr>
              <w:spacing w:line="440" w:lineRule="exact"/>
              <w:jc w:val="center"/>
              <w:rPr>
                <w:rFonts w:ascii="Times New Roman" w:hAnsi="Times New Roman" w:cs="Times New Roman"/>
                <w:color w:val="auto"/>
                <w:sz w:val="24"/>
                <w:highlight w:val="none"/>
              </w:rPr>
            </w:pPr>
          </w:p>
        </w:tc>
      </w:tr>
    </w:tbl>
    <w:p>
      <w:pPr>
        <w:keepNext w:val="0"/>
        <w:keepLines w:val="0"/>
        <w:pageBreakBefore w:val="0"/>
        <w:widowControl w:val="0"/>
        <w:kinsoku/>
        <w:wordWrap/>
        <w:overflowPunct/>
        <w:topLinePunct w:val="0"/>
        <w:autoSpaceDE/>
        <w:autoSpaceDN/>
        <w:bidi w:val="0"/>
        <w:adjustRightInd w:val="0"/>
        <w:snapToGrid w:val="0"/>
        <w:spacing w:line="410" w:lineRule="exact"/>
        <w:jc w:val="both"/>
        <w:textAlignment w:val="auto"/>
        <w:rPr>
          <w:rFonts w:hint="eastAsia" w:ascii="Times New Roman" w:hAnsi="Times New Roman" w:eastAsia="黑体" w:cs="Times New Roman"/>
          <w:color w:val="auto"/>
          <w:sz w:val="36"/>
          <w:szCs w:val="36"/>
          <w:highlight w:val="none"/>
        </w:rPr>
      </w:pPr>
    </w:p>
    <w:p>
      <w:pPr>
        <w:pStyle w:val="2"/>
        <w:keepNext w:val="0"/>
        <w:keepLines w:val="0"/>
        <w:pageBreakBefore w:val="0"/>
        <w:widowControl w:val="0"/>
        <w:kinsoku/>
        <w:wordWrap/>
        <w:overflowPunct/>
        <w:topLinePunct w:val="0"/>
        <w:autoSpaceDE/>
        <w:autoSpaceDN/>
        <w:bidi w:val="0"/>
        <w:spacing w:before="0" w:after="0"/>
        <w:textAlignment w:val="auto"/>
        <w:rPr>
          <w:rFonts w:hint="eastAsia" w:ascii="Times New Roman" w:hAnsi="Times New Roman"/>
          <w:color w:val="auto"/>
          <w:highlight w:val="none"/>
        </w:rPr>
      </w:pPr>
    </w:p>
    <w:p>
      <w:pPr>
        <w:keepNext w:val="0"/>
        <w:keepLines w:val="0"/>
        <w:pageBreakBefore w:val="0"/>
        <w:kinsoku/>
        <w:overflowPunct/>
        <w:topLinePunct w:val="0"/>
        <w:bidi w:val="0"/>
        <w:adjustRightInd w:val="0"/>
        <w:snapToGrid w:val="0"/>
        <w:spacing w:line="560" w:lineRule="exact"/>
        <w:jc w:val="center"/>
        <w:rPr>
          <w:rFonts w:hint="eastAsia" w:ascii="Times New Roman" w:hAnsi="Times New Roman" w:eastAsia="方正小标宋简体" w:cs="方正小标宋简体"/>
          <w:color w:val="auto"/>
          <w:sz w:val="44"/>
          <w:szCs w:val="44"/>
          <w:highlight w:val="none"/>
          <w:lang w:val="en-US" w:eastAsia="zh-CN"/>
        </w:rPr>
      </w:pPr>
      <w:r>
        <w:rPr>
          <w:rFonts w:hint="eastAsia" w:ascii="Times New Roman" w:hAnsi="Times New Roman" w:eastAsia="方正小标宋简体" w:cs="方正小标宋简体"/>
          <w:color w:val="auto"/>
          <w:sz w:val="44"/>
          <w:szCs w:val="44"/>
          <w:highlight w:val="none"/>
          <w:lang w:val="en-US" w:eastAsia="zh-CN"/>
        </w:rPr>
        <w:t>临床实践鉴定表</w:t>
      </w:r>
    </w:p>
    <w:p>
      <w:pPr>
        <w:adjustRightInd w:val="0"/>
        <w:snapToGrid w:val="0"/>
        <w:spacing w:line="410" w:lineRule="exact"/>
        <w:jc w:val="center"/>
        <w:rPr>
          <w:rFonts w:ascii="Times New Roman" w:hAnsi="Times New Roman" w:eastAsia="方正书宋_GBK" w:cs="Times New Roman"/>
          <w:color w:val="auto"/>
          <w:sz w:val="24"/>
          <w:highlight w:val="none"/>
        </w:rPr>
      </w:pPr>
    </w:p>
    <w:p>
      <w:pPr>
        <w:adjustRightInd w:val="0"/>
        <w:snapToGrid w:val="0"/>
        <w:spacing w:line="410" w:lineRule="exact"/>
        <w:ind w:firstLine="0" w:firstLineChars="0"/>
        <w:jc w:val="left"/>
        <w:rPr>
          <w:rFonts w:ascii="Times New Roman" w:hAnsi="Times New Roman" w:eastAsia="方正书宋_GBK" w:cs="Times New Roman"/>
          <w:color w:val="auto"/>
          <w:sz w:val="24"/>
          <w:highlight w:val="none"/>
          <w:u w:val="single"/>
        </w:rPr>
      </w:pPr>
      <w:r>
        <w:rPr>
          <w:rFonts w:hint="eastAsia" w:ascii="Times New Roman" w:hAnsi="Times New Roman" w:eastAsia="方正书宋_GBK" w:cs="Times New Roman"/>
          <w:color w:val="auto"/>
          <w:sz w:val="24"/>
          <w:highlight w:val="none"/>
          <w:lang w:val="en-US" w:eastAsia="zh-CN"/>
        </w:rPr>
        <w:t>实践</w:t>
      </w:r>
      <w:r>
        <w:rPr>
          <w:rFonts w:hint="eastAsia" w:ascii="Times New Roman" w:hAnsi="Times New Roman" w:eastAsia="方正书宋_GBK" w:cs="Times New Roman"/>
          <w:color w:val="auto"/>
          <w:sz w:val="24"/>
          <w:highlight w:val="none"/>
        </w:rPr>
        <w:t>科室：</w:t>
      </w:r>
      <w:r>
        <w:rPr>
          <w:rFonts w:hint="eastAsia" w:ascii="Times New Roman" w:hAnsi="Times New Roman" w:eastAsia="方正书宋_GBK" w:cs="Times New Roman"/>
          <w:color w:val="auto"/>
          <w:sz w:val="24"/>
          <w:highlight w:val="none"/>
          <w:u w:val="single"/>
        </w:rPr>
        <w:t xml:space="preserve">                         </w:t>
      </w:r>
      <w:r>
        <w:rPr>
          <w:rFonts w:hint="eastAsia" w:ascii="Times New Roman" w:hAnsi="Times New Roman" w:eastAsia="方正书宋_GBK" w:cs="Times New Roman"/>
          <w:color w:val="auto"/>
          <w:sz w:val="24"/>
          <w:highlight w:val="none"/>
        </w:rPr>
        <w:t xml:space="preserve">   学习时间：</w:t>
      </w:r>
      <w:r>
        <w:rPr>
          <w:rFonts w:hint="eastAsia" w:ascii="Times New Roman" w:hAnsi="Times New Roman" w:eastAsia="方正书宋_GBK" w:cs="Times New Roman"/>
          <w:color w:val="auto"/>
          <w:sz w:val="24"/>
          <w:highlight w:val="none"/>
          <w:u w:val="single"/>
        </w:rPr>
        <w:t xml:space="preserve">                       </w:t>
      </w:r>
    </w:p>
    <w:p>
      <w:pPr>
        <w:adjustRightInd w:val="0"/>
        <w:snapToGrid w:val="0"/>
        <w:spacing w:before="156" w:beforeLines="50" w:line="410" w:lineRule="exact"/>
        <w:ind w:firstLine="0" w:firstLineChars="0"/>
        <w:jc w:val="left"/>
        <w:rPr>
          <w:rFonts w:ascii="Times New Roman" w:hAnsi="Times New Roman" w:eastAsia="方正书宋_GBK" w:cs="Times New Roman"/>
          <w:color w:val="auto"/>
          <w:sz w:val="24"/>
          <w:highlight w:val="none"/>
        </w:rPr>
      </w:pPr>
      <w:r>
        <w:rPr>
          <w:rFonts w:hint="eastAsia" w:ascii="Times New Roman" w:hAnsi="Times New Roman" w:eastAsia="方正书宋_GBK" w:cs="Times New Roman"/>
          <w:color w:val="auto"/>
          <w:sz w:val="24"/>
          <w:highlight w:val="none"/>
        </w:rPr>
        <w:t>出勤情况：事假</w:t>
      </w:r>
      <w:r>
        <w:rPr>
          <w:rFonts w:hint="eastAsia" w:ascii="Times New Roman" w:hAnsi="Times New Roman" w:eastAsia="方正书宋_GBK" w:cs="Times New Roman"/>
          <w:color w:val="auto"/>
          <w:sz w:val="24"/>
          <w:highlight w:val="none"/>
          <w:u w:val="single"/>
        </w:rPr>
        <w:t xml:space="preserve">       </w:t>
      </w:r>
      <w:r>
        <w:rPr>
          <w:rFonts w:hint="eastAsia" w:ascii="Times New Roman" w:hAnsi="Times New Roman" w:eastAsia="方正书宋_GBK" w:cs="Times New Roman"/>
          <w:color w:val="auto"/>
          <w:sz w:val="24"/>
          <w:highlight w:val="none"/>
        </w:rPr>
        <w:t>天，病假</w:t>
      </w:r>
      <w:r>
        <w:rPr>
          <w:rFonts w:hint="eastAsia" w:ascii="Times New Roman" w:hAnsi="Times New Roman" w:eastAsia="方正书宋_GBK" w:cs="Times New Roman"/>
          <w:color w:val="auto"/>
          <w:sz w:val="24"/>
          <w:highlight w:val="none"/>
          <w:u w:val="single"/>
        </w:rPr>
        <w:t xml:space="preserve">      </w:t>
      </w:r>
      <w:r>
        <w:rPr>
          <w:rFonts w:hint="eastAsia" w:ascii="Times New Roman" w:hAnsi="Times New Roman" w:eastAsia="方正书宋_GBK" w:cs="Times New Roman"/>
          <w:color w:val="auto"/>
          <w:sz w:val="24"/>
          <w:highlight w:val="none"/>
        </w:rPr>
        <w:t>天，公假</w:t>
      </w:r>
      <w:r>
        <w:rPr>
          <w:rFonts w:hint="eastAsia" w:ascii="Times New Roman" w:hAnsi="Times New Roman" w:eastAsia="方正书宋_GBK" w:cs="Times New Roman"/>
          <w:color w:val="auto"/>
          <w:sz w:val="24"/>
          <w:highlight w:val="none"/>
          <w:u w:val="single"/>
        </w:rPr>
        <w:t xml:space="preserve">      </w:t>
      </w:r>
      <w:r>
        <w:rPr>
          <w:rFonts w:hint="eastAsia" w:ascii="Times New Roman" w:hAnsi="Times New Roman" w:eastAsia="方正书宋_GBK" w:cs="Times New Roman"/>
          <w:color w:val="auto"/>
          <w:sz w:val="24"/>
          <w:highlight w:val="none"/>
        </w:rPr>
        <w:t>天，旷课</w:t>
      </w:r>
      <w:r>
        <w:rPr>
          <w:rFonts w:hint="eastAsia" w:ascii="Times New Roman" w:hAnsi="Times New Roman" w:eastAsia="方正书宋_GBK" w:cs="Times New Roman"/>
          <w:color w:val="auto"/>
          <w:sz w:val="24"/>
          <w:highlight w:val="none"/>
          <w:u w:val="single"/>
        </w:rPr>
        <w:t xml:space="preserve">        </w:t>
      </w:r>
      <w:r>
        <w:rPr>
          <w:rFonts w:hint="eastAsia" w:ascii="Times New Roman" w:hAnsi="Times New Roman" w:eastAsia="方正书宋_GBK" w:cs="Times New Roman"/>
          <w:color w:val="auto"/>
          <w:sz w:val="24"/>
          <w:highlight w:val="none"/>
        </w:rPr>
        <w:t xml:space="preserve">天 </w:t>
      </w:r>
    </w:p>
    <w:p>
      <w:pPr>
        <w:keepNext w:val="0"/>
        <w:keepLines w:val="0"/>
        <w:pageBreakBefore w:val="0"/>
        <w:widowControl w:val="0"/>
        <w:kinsoku/>
        <w:wordWrap/>
        <w:overflowPunct/>
        <w:topLinePunct w:val="0"/>
        <w:autoSpaceDE/>
        <w:autoSpaceDN/>
        <w:bidi w:val="0"/>
        <w:adjustRightInd w:val="0"/>
        <w:snapToGrid w:val="0"/>
        <w:spacing w:line="410" w:lineRule="exact"/>
        <w:ind w:firstLine="480" w:firstLineChars="200"/>
        <w:jc w:val="left"/>
        <w:textAlignment w:val="auto"/>
        <w:rPr>
          <w:rFonts w:hint="eastAsia" w:ascii="Times New Roman" w:hAnsi="Times New Roman" w:eastAsia="方正书宋_GBK" w:cs="Times New Roman"/>
          <w:color w:val="auto"/>
          <w:sz w:val="24"/>
          <w:highlight w:val="none"/>
        </w:rPr>
      </w:pPr>
      <w:r>
        <w:rPr>
          <w:rFonts w:hint="eastAsia" w:ascii="Times New Roman" w:hAnsi="Times New Roman" w:eastAsia="方正书宋_GBK" w:cs="Times New Roman"/>
          <w:color w:val="auto"/>
          <w:sz w:val="24"/>
          <w:highlight w:val="none"/>
        </w:rPr>
        <w:t xml:space="preserve"> </w:t>
      </w:r>
    </w:p>
    <w:p>
      <w:pPr>
        <w:pStyle w:val="2"/>
        <w:keepNext w:val="0"/>
        <w:keepLines w:val="0"/>
        <w:pageBreakBefore w:val="0"/>
        <w:widowControl w:val="0"/>
        <w:kinsoku/>
        <w:wordWrap/>
        <w:overflowPunct/>
        <w:topLinePunct w:val="0"/>
        <w:autoSpaceDE/>
        <w:autoSpaceDN/>
        <w:bidi w:val="0"/>
        <w:spacing w:before="0" w:after="0"/>
        <w:textAlignment w:val="auto"/>
        <w:rPr>
          <w:rFonts w:ascii="Times New Roman" w:hAnsi="Times New Roman"/>
          <w:color w:val="auto"/>
          <w:highlight w:val="none"/>
        </w:rPr>
      </w:pPr>
    </w:p>
    <w:p>
      <w:pPr>
        <w:adjustRightInd w:val="0"/>
        <w:snapToGrid w:val="0"/>
        <w:spacing w:line="410" w:lineRule="exact"/>
        <w:jc w:val="center"/>
        <w:rPr>
          <w:rFonts w:hint="eastAsia" w:ascii="Times New Roman" w:hAnsi="Times New Roman" w:eastAsia="黑体" w:cs="黑体"/>
          <w:color w:val="auto"/>
          <w:sz w:val="32"/>
          <w:szCs w:val="32"/>
          <w:highlight w:val="none"/>
          <w:lang w:val="en-US" w:eastAsia="zh-CN"/>
        </w:rPr>
      </w:pPr>
      <w:r>
        <w:rPr>
          <w:rFonts w:hint="eastAsia" w:ascii="Times New Roman" w:hAnsi="Times New Roman" w:eastAsia="黑体" w:cs="黑体"/>
          <w:color w:val="auto"/>
          <w:sz w:val="32"/>
          <w:szCs w:val="32"/>
          <w:highlight w:val="none"/>
          <w:lang w:val="en-US" w:eastAsia="zh-CN"/>
        </w:rPr>
        <w:t>1.实践记录</w:t>
      </w:r>
    </w:p>
    <w:p>
      <w:pPr>
        <w:keepNext w:val="0"/>
        <w:keepLines w:val="0"/>
        <w:pageBreakBefore w:val="0"/>
        <w:widowControl w:val="0"/>
        <w:kinsoku/>
        <w:wordWrap/>
        <w:overflowPunct/>
        <w:topLinePunct w:val="0"/>
        <w:autoSpaceDE/>
        <w:autoSpaceDN/>
        <w:bidi w:val="0"/>
        <w:adjustRightInd w:val="0"/>
        <w:snapToGrid w:val="0"/>
        <w:spacing w:line="300" w:lineRule="exact"/>
        <w:jc w:val="center"/>
        <w:textAlignment w:val="auto"/>
        <w:rPr>
          <w:rFonts w:hint="eastAsia" w:ascii="Times New Roman" w:hAnsi="Times New Roman" w:eastAsia="黑体" w:cs="黑体"/>
          <w:color w:val="auto"/>
          <w:sz w:val="32"/>
          <w:szCs w:val="32"/>
          <w:highlight w:val="none"/>
          <w:lang w:val="en-US" w:eastAsia="zh-CN"/>
        </w:rPr>
      </w:pPr>
    </w:p>
    <w:tbl>
      <w:tblPr>
        <w:tblStyle w:val="7"/>
        <w:tblW w:w="992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42"/>
        <w:gridCol w:w="1423"/>
        <w:gridCol w:w="905"/>
        <w:gridCol w:w="3321"/>
        <w:gridCol w:w="1696"/>
        <w:gridCol w:w="10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jc w:val="center"/>
        </w:trPr>
        <w:tc>
          <w:tcPr>
            <w:tcW w:w="1542"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hint="default" w:ascii="Times New Roman" w:hAnsi="Times New Roman" w:eastAsia="方正书宋_GBK" w:cs="Times New Roman"/>
                <w:b/>
                <w:color w:val="auto"/>
                <w:sz w:val="24"/>
                <w:highlight w:val="none"/>
                <w:lang w:val="en-US" w:eastAsia="zh-CN"/>
              </w:rPr>
            </w:pPr>
            <w:r>
              <w:rPr>
                <w:rFonts w:hint="eastAsia" w:ascii="Times New Roman" w:hAnsi="Times New Roman" w:eastAsia="方正书宋_GBK" w:cs="Times New Roman"/>
                <w:b/>
                <w:color w:val="auto"/>
                <w:sz w:val="24"/>
                <w:highlight w:val="none"/>
                <w:lang w:val="en-US" w:eastAsia="zh-CN"/>
              </w:rPr>
              <w:t>科 室</w:t>
            </w:r>
          </w:p>
        </w:tc>
        <w:tc>
          <w:tcPr>
            <w:tcW w:w="1423"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hint="default" w:ascii="Times New Roman" w:hAnsi="Times New Roman" w:eastAsia="方正书宋_GBK" w:cs="Times New Roman"/>
                <w:b/>
                <w:color w:val="auto"/>
                <w:sz w:val="24"/>
                <w:highlight w:val="none"/>
                <w:lang w:val="en-US" w:eastAsia="zh-CN"/>
              </w:rPr>
            </w:pPr>
            <w:r>
              <w:rPr>
                <w:rFonts w:hint="eastAsia" w:ascii="Times New Roman" w:hAnsi="Times New Roman" w:eastAsia="方正书宋_GBK" w:cs="Times New Roman"/>
                <w:b/>
                <w:color w:val="auto"/>
                <w:sz w:val="24"/>
                <w:highlight w:val="none"/>
                <w:lang w:val="en-US" w:eastAsia="zh-CN"/>
              </w:rPr>
              <w:t>时 间</w:t>
            </w:r>
          </w:p>
        </w:tc>
        <w:tc>
          <w:tcPr>
            <w:tcW w:w="905"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hint="eastAsia" w:ascii="Times New Roman" w:hAnsi="Times New Roman" w:eastAsia="方正书宋_GBK" w:cs="Times New Roman"/>
                <w:b/>
                <w:color w:val="auto"/>
                <w:sz w:val="24"/>
                <w:highlight w:val="none"/>
                <w:lang w:eastAsia="zh-CN"/>
              </w:rPr>
            </w:pPr>
            <w:r>
              <w:rPr>
                <w:rFonts w:hint="eastAsia" w:ascii="Times New Roman" w:hAnsi="Times New Roman" w:eastAsia="方正书宋_GBK" w:cs="Times New Roman"/>
                <w:b/>
                <w:color w:val="auto"/>
                <w:sz w:val="24"/>
                <w:highlight w:val="none"/>
                <w:lang w:val="en-US" w:eastAsia="zh-CN"/>
              </w:rPr>
              <w:t>学时</w:t>
            </w:r>
          </w:p>
        </w:tc>
        <w:tc>
          <w:tcPr>
            <w:tcW w:w="3321"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hint="default" w:ascii="Times New Roman" w:hAnsi="Times New Roman" w:eastAsia="方正书宋_GBK" w:cs="Times New Roman"/>
                <w:b/>
                <w:color w:val="auto"/>
                <w:sz w:val="24"/>
                <w:highlight w:val="none"/>
                <w:lang w:val="en-US" w:eastAsia="zh-CN"/>
              </w:rPr>
            </w:pPr>
            <w:r>
              <w:rPr>
                <w:rFonts w:hint="eastAsia" w:ascii="Times New Roman" w:hAnsi="Times New Roman" w:eastAsia="方正书宋_GBK" w:cs="Times New Roman"/>
                <w:b/>
                <w:color w:val="auto"/>
                <w:sz w:val="24"/>
                <w:highlight w:val="none"/>
                <w:lang w:val="en-US" w:eastAsia="zh-CN"/>
              </w:rPr>
              <w:t>参与治疗病例数</w:t>
            </w:r>
          </w:p>
        </w:tc>
        <w:tc>
          <w:tcPr>
            <w:tcW w:w="169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hint="default" w:ascii="Times New Roman" w:hAnsi="Times New Roman" w:eastAsia="方正书宋_GBK" w:cs="Times New Roman"/>
                <w:b/>
                <w:color w:val="auto"/>
                <w:sz w:val="24"/>
                <w:highlight w:val="none"/>
                <w:lang w:val="en-US" w:eastAsia="zh-CN"/>
              </w:rPr>
            </w:pPr>
            <w:r>
              <w:rPr>
                <w:rFonts w:hint="eastAsia" w:ascii="Times New Roman" w:hAnsi="Times New Roman" w:eastAsia="方正书宋_GBK" w:cs="Times New Roman"/>
                <w:b/>
                <w:color w:val="auto"/>
                <w:sz w:val="24"/>
                <w:highlight w:val="none"/>
                <w:lang w:val="en-US" w:eastAsia="zh-CN"/>
              </w:rPr>
              <w:t>带教老师签名</w:t>
            </w:r>
          </w:p>
        </w:tc>
        <w:tc>
          <w:tcPr>
            <w:tcW w:w="103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hint="eastAsia" w:ascii="Times New Roman" w:hAnsi="Times New Roman" w:eastAsia="方正书宋_GBK" w:cs="Times New Roman"/>
                <w:b/>
                <w:color w:val="auto"/>
                <w:sz w:val="24"/>
                <w:highlight w:val="none"/>
                <w:lang w:val="en-US" w:eastAsia="zh-CN"/>
              </w:rPr>
            </w:pPr>
            <w:r>
              <w:rPr>
                <w:rFonts w:hint="eastAsia" w:ascii="Times New Roman" w:hAnsi="Times New Roman" w:eastAsia="方正书宋_GBK" w:cs="Times New Roman"/>
                <w:b/>
                <w:color w:val="auto"/>
                <w:sz w:val="24"/>
                <w:highlight w:val="none"/>
                <w:lang w:val="en-US" w:eastAsia="zh-CN"/>
              </w:rPr>
              <w:t>评价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jc w:val="center"/>
        </w:trPr>
        <w:tc>
          <w:tcPr>
            <w:tcW w:w="1542"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hint="eastAsia" w:ascii="Times New Roman" w:hAnsi="Times New Roman" w:eastAsia="方正书宋_GBK" w:cs="Times New Roman"/>
                <w:color w:val="auto"/>
                <w:sz w:val="24"/>
                <w:highlight w:val="none"/>
                <w:lang w:val="en-US" w:eastAsia="zh-CN"/>
              </w:rPr>
            </w:pPr>
          </w:p>
        </w:tc>
        <w:tc>
          <w:tcPr>
            <w:tcW w:w="1423"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905"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3321"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69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03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jc w:val="center"/>
        </w:trPr>
        <w:tc>
          <w:tcPr>
            <w:tcW w:w="1542"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423"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905"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3321"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69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03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jc w:val="center"/>
        </w:trPr>
        <w:tc>
          <w:tcPr>
            <w:tcW w:w="1542"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423"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905"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3321"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69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03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jc w:val="center"/>
        </w:trPr>
        <w:tc>
          <w:tcPr>
            <w:tcW w:w="1542"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423"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905"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3321"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69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03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jc w:val="center"/>
        </w:trPr>
        <w:tc>
          <w:tcPr>
            <w:tcW w:w="1542"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423"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905"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3321"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69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03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jc w:val="center"/>
        </w:trPr>
        <w:tc>
          <w:tcPr>
            <w:tcW w:w="1542"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423"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905"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3321"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69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03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jc w:val="center"/>
        </w:trPr>
        <w:tc>
          <w:tcPr>
            <w:tcW w:w="1542"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423"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905"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3321"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69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03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jc w:val="center"/>
        </w:trPr>
        <w:tc>
          <w:tcPr>
            <w:tcW w:w="1542"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423"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905"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3321"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69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03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jc w:val="center"/>
        </w:trPr>
        <w:tc>
          <w:tcPr>
            <w:tcW w:w="1542"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423"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905"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3321"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69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c>
          <w:tcPr>
            <w:tcW w:w="1036" w:type="dxa"/>
            <w:tcBorders>
              <w:tl2br w:val="nil"/>
              <w:tr2bl w:val="nil"/>
            </w:tcBorders>
            <w:shd w:val="clear" w:color="auto" w:fill="FFFFFF"/>
            <w:noWrap w:val="0"/>
            <w:vAlign w:val="center"/>
          </w:tcPr>
          <w:p>
            <w:pPr>
              <w:pStyle w:val="9"/>
              <w:keepNext w:val="0"/>
              <w:keepLines w:val="0"/>
              <w:pageBreakBefore w:val="0"/>
              <w:kinsoku/>
              <w:overflowPunct/>
              <w:topLinePunct w:val="0"/>
              <w:bidi w:val="0"/>
              <w:adjustRightInd w:val="0"/>
              <w:snapToGrid w:val="0"/>
              <w:spacing w:line="560" w:lineRule="exact"/>
              <w:ind w:firstLine="0" w:firstLineChars="0"/>
              <w:jc w:val="center"/>
              <w:rPr>
                <w:rFonts w:ascii="Times New Roman" w:hAnsi="Times New Roman" w:eastAsia="方正书宋_GBK" w:cs="Times New Roman"/>
                <w:color w:val="auto"/>
                <w:sz w:val="24"/>
                <w:highlight w:val="none"/>
              </w:rPr>
            </w:pPr>
          </w:p>
        </w:tc>
      </w:tr>
    </w:tbl>
    <w:p>
      <w:pPr>
        <w:keepNext w:val="0"/>
        <w:keepLines w:val="0"/>
        <w:pageBreakBefore w:val="0"/>
        <w:widowControl w:val="0"/>
        <w:kinsoku/>
        <w:wordWrap/>
        <w:overflowPunct/>
        <w:topLinePunct w:val="0"/>
        <w:autoSpaceDE/>
        <w:autoSpaceDN/>
        <w:bidi w:val="0"/>
        <w:adjustRightInd w:val="0"/>
        <w:snapToGrid w:val="0"/>
        <w:spacing w:before="157" w:beforeLines="50" w:after="157" w:afterLines="50" w:line="560" w:lineRule="exact"/>
        <w:jc w:val="center"/>
        <w:textAlignment w:val="auto"/>
        <w:rPr>
          <w:rFonts w:hint="eastAsia" w:ascii="Times New Roman" w:hAnsi="Times New Roman" w:eastAsia="黑体" w:cs="黑体"/>
          <w:color w:val="auto"/>
          <w:sz w:val="24"/>
          <w:highlight w:val="none"/>
        </w:rPr>
      </w:pPr>
      <w:r>
        <w:rPr>
          <w:rFonts w:hint="eastAsia" w:ascii="Times New Roman" w:hAnsi="Times New Roman" w:eastAsia="黑体" w:cs="黑体"/>
          <w:color w:val="auto"/>
          <w:sz w:val="32"/>
          <w:szCs w:val="32"/>
          <w:highlight w:val="none"/>
        </w:rPr>
        <w:t>2.</w:t>
      </w:r>
      <w:r>
        <w:rPr>
          <w:rFonts w:hint="eastAsia" w:ascii="Times New Roman" w:hAnsi="Times New Roman" w:eastAsia="黑体" w:cs="黑体"/>
          <w:color w:val="auto"/>
          <w:sz w:val="32"/>
          <w:szCs w:val="32"/>
          <w:highlight w:val="none"/>
          <w:lang w:val="en-US" w:eastAsia="zh-CN"/>
        </w:rPr>
        <w:t>中医</w:t>
      </w:r>
      <w:r>
        <w:rPr>
          <w:rFonts w:hint="eastAsia" w:ascii="Times New Roman" w:hAnsi="Times New Roman" w:eastAsia="黑体" w:cs="黑体"/>
          <w:color w:val="auto"/>
          <w:sz w:val="32"/>
          <w:szCs w:val="32"/>
          <w:highlight w:val="none"/>
        </w:rPr>
        <w:t>诊疗技术操作（请注明例数）</w:t>
      </w:r>
    </w:p>
    <w:tbl>
      <w:tblPr>
        <w:tblStyle w:val="7"/>
        <w:tblW w:w="98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32"/>
        <w:gridCol w:w="709"/>
        <w:gridCol w:w="709"/>
        <w:gridCol w:w="709"/>
        <w:gridCol w:w="2640"/>
        <w:gridCol w:w="699"/>
        <w:gridCol w:w="699"/>
        <w:gridCol w:w="6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9" w:hRule="atLeast"/>
          <w:jc w:val="center"/>
        </w:trPr>
        <w:tc>
          <w:tcPr>
            <w:tcW w:w="3032"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名    称</w:t>
            </w:r>
          </w:p>
        </w:tc>
        <w:tc>
          <w:tcPr>
            <w:tcW w:w="709"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亲自</w:t>
            </w:r>
          </w:p>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操作</w:t>
            </w:r>
          </w:p>
        </w:tc>
        <w:tc>
          <w:tcPr>
            <w:tcW w:w="709"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第一</w:t>
            </w:r>
          </w:p>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助手</w:t>
            </w:r>
          </w:p>
        </w:tc>
        <w:tc>
          <w:tcPr>
            <w:tcW w:w="709"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第二</w:t>
            </w:r>
          </w:p>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助手</w:t>
            </w:r>
          </w:p>
        </w:tc>
        <w:tc>
          <w:tcPr>
            <w:tcW w:w="2640"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名    称</w:t>
            </w:r>
          </w:p>
        </w:tc>
        <w:tc>
          <w:tcPr>
            <w:tcW w:w="699"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亲自</w:t>
            </w:r>
          </w:p>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操作</w:t>
            </w:r>
          </w:p>
        </w:tc>
        <w:tc>
          <w:tcPr>
            <w:tcW w:w="699"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第一</w:t>
            </w:r>
          </w:p>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助手</w:t>
            </w:r>
          </w:p>
        </w:tc>
        <w:tc>
          <w:tcPr>
            <w:tcW w:w="699"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第二</w:t>
            </w:r>
          </w:p>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助手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032"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70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70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70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2640"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69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69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69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032"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70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70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70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2640"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69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69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69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032"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70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70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70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2640"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69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69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c>
          <w:tcPr>
            <w:tcW w:w="699" w:type="dxa"/>
            <w:noWrap w:val="0"/>
            <w:vAlign w:val="top"/>
          </w:tcPr>
          <w:p>
            <w:pPr>
              <w:pStyle w:val="9"/>
              <w:adjustRightInd w:val="0"/>
              <w:snapToGrid w:val="0"/>
              <w:spacing w:line="410" w:lineRule="exact"/>
              <w:ind w:firstLine="0" w:firstLineChars="0"/>
              <w:jc w:val="left"/>
              <w:rPr>
                <w:rFonts w:ascii="Times New Roman" w:hAnsi="Times New Roman" w:eastAsia="方正书宋_GBK" w:cs="Times New Roman"/>
                <w:color w:val="auto"/>
                <w:sz w:val="24"/>
                <w:highlight w:val="none"/>
              </w:rPr>
            </w:pPr>
          </w:p>
        </w:tc>
      </w:tr>
    </w:tbl>
    <w:p>
      <w:pPr>
        <w:keepNext w:val="0"/>
        <w:keepLines w:val="0"/>
        <w:pageBreakBefore w:val="0"/>
        <w:kinsoku/>
        <w:overflowPunct/>
        <w:topLinePunct w:val="0"/>
        <w:bidi w:val="0"/>
        <w:adjustRightInd w:val="0"/>
        <w:snapToGrid w:val="0"/>
        <w:spacing w:line="560" w:lineRule="exact"/>
        <w:jc w:val="center"/>
        <w:rPr>
          <w:rFonts w:hint="eastAsia" w:ascii="Times New Roman" w:hAnsi="Times New Roman" w:eastAsia="黑体" w:cs="黑体"/>
          <w:color w:val="auto"/>
          <w:sz w:val="32"/>
          <w:szCs w:val="32"/>
          <w:highlight w:val="none"/>
        </w:rPr>
      </w:pPr>
      <w:r>
        <w:rPr>
          <w:rFonts w:hint="eastAsia" w:ascii="Times New Roman" w:hAnsi="Times New Roman" w:eastAsia="黑体" w:cs="黑体"/>
          <w:color w:val="auto"/>
          <w:sz w:val="32"/>
          <w:szCs w:val="32"/>
          <w:highlight w:val="none"/>
        </w:rPr>
        <w:t>3.参加</w:t>
      </w:r>
      <w:r>
        <w:rPr>
          <w:rFonts w:hint="eastAsia" w:ascii="Times New Roman" w:hAnsi="Times New Roman" w:eastAsia="黑体" w:cs="黑体"/>
          <w:color w:val="auto"/>
          <w:sz w:val="32"/>
          <w:szCs w:val="32"/>
          <w:highlight w:val="none"/>
          <w:lang w:val="en-US" w:eastAsia="zh-CN"/>
        </w:rPr>
        <w:t>培训基地</w:t>
      </w:r>
      <w:r>
        <w:rPr>
          <w:rFonts w:hint="eastAsia" w:ascii="Times New Roman" w:hAnsi="Times New Roman" w:eastAsia="黑体" w:cs="黑体"/>
          <w:color w:val="auto"/>
          <w:sz w:val="32"/>
          <w:szCs w:val="32"/>
          <w:highlight w:val="none"/>
        </w:rPr>
        <w:t>组织的活动</w:t>
      </w:r>
    </w:p>
    <w:tbl>
      <w:tblPr>
        <w:tblStyle w:val="7"/>
        <w:tblW w:w="98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0"/>
        <w:gridCol w:w="7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90" w:type="dxa"/>
            <w:noWrap w:val="0"/>
            <w:vAlign w:val="center"/>
          </w:tcPr>
          <w:p>
            <w:pPr>
              <w:pStyle w:val="9"/>
              <w:adjustRightInd w:val="0"/>
              <w:snapToGrid w:val="0"/>
              <w:spacing w:line="410" w:lineRule="exact"/>
              <w:ind w:firstLine="0" w:firstLineChars="0"/>
              <w:jc w:val="center"/>
              <w:rPr>
                <w:rFonts w:hint="eastAsia" w:ascii="Times New Roman" w:hAnsi="Times New Roman" w:eastAsia="方正书宋_GBK" w:cs="Times New Roman"/>
                <w:b/>
                <w:color w:val="auto"/>
                <w:sz w:val="24"/>
                <w:highlight w:val="none"/>
                <w:lang w:eastAsia="zh-CN"/>
              </w:rPr>
            </w:pPr>
            <w:r>
              <w:rPr>
                <w:rFonts w:hint="eastAsia" w:ascii="Times New Roman" w:hAnsi="Times New Roman" w:eastAsia="方正书宋_GBK" w:cs="Times New Roman"/>
                <w:b/>
                <w:color w:val="auto"/>
                <w:sz w:val="24"/>
                <w:highlight w:val="none"/>
                <w:lang w:val="en-US" w:eastAsia="zh-CN"/>
              </w:rPr>
              <w:t>日  期</w:t>
            </w:r>
          </w:p>
        </w:tc>
        <w:tc>
          <w:tcPr>
            <w:tcW w:w="7685"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活  动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90"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7685"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90"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7685"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190"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7685"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r>
    </w:tbl>
    <w:p>
      <w:pPr>
        <w:keepNext w:val="0"/>
        <w:keepLines w:val="0"/>
        <w:pageBreakBefore w:val="0"/>
        <w:kinsoku/>
        <w:overflowPunct/>
        <w:topLinePunct w:val="0"/>
        <w:bidi w:val="0"/>
        <w:adjustRightInd w:val="0"/>
        <w:snapToGrid w:val="0"/>
        <w:spacing w:line="560" w:lineRule="exact"/>
        <w:jc w:val="center"/>
        <w:rPr>
          <w:rFonts w:hint="eastAsia" w:ascii="Times New Roman" w:hAnsi="Times New Roman" w:eastAsia="黑体" w:cs="黑体"/>
          <w:color w:val="auto"/>
          <w:sz w:val="32"/>
          <w:szCs w:val="32"/>
          <w:highlight w:val="none"/>
          <w:lang w:val="en-US" w:eastAsia="zh-CN"/>
        </w:rPr>
      </w:pPr>
      <w:r>
        <w:rPr>
          <w:rFonts w:hint="eastAsia" w:ascii="Times New Roman" w:hAnsi="Times New Roman" w:eastAsia="黑体" w:cs="黑体"/>
          <w:color w:val="auto"/>
          <w:sz w:val="32"/>
          <w:szCs w:val="32"/>
          <w:highlight w:val="none"/>
          <w:lang w:val="en-US" w:eastAsia="zh-CN"/>
        </w:rPr>
        <w:t>4.参与学术讲座记录</w:t>
      </w:r>
    </w:p>
    <w:tbl>
      <w:tblPr>
        <w:tblStyle w:val="7"/>
        <w:tblW w:w="9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04"/>
        <w:gridCol w:w="4323"/>
        <w:gridCol w:w="1585"/>
        <w:gridCol w:w="18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04"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lang w:val="en-US" w:eastAsia="zh-CN"/>
              </w:rPr>
              <w:t>日   期</w:t>
            </w:r>
          </w:p>
        </w:tc>
        <w:tc>
          <w:tcPr>
            <w:tcW w:w="4323"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题   目</w:t>
            </w:r>
          </w:p>
        </w:tc>
        <w:tc>
          <w:tcPr>
            <w:tcW w:w="1585"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主讲人</w:t>
            </w:r>
          </w:p>
        </w:tc>
        <w:tc>
          <w:tcPr>
            <w:tcW w:w="1877"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b/>
                <w:color w:val="auto"/>
                <w:sz w:val="24"/>
                <w:highlight w:val="none"/>
              </w:rPr>
            </w:pPr>
            <w:r>
              <w:rPr>
                <w:rFonts w:hint="eastAsia" w:ascii="Times New Roman" w:hAnsi="Times New Roman" w:eastAsia="方正书宋_GBK" w:cs="Times New Roman"/>
                <w:b/>
                <w:color w:val="auto"/>
                <w:sz w:val="24"/>
                <w:highlight w:val="none"/>
              </w:rPr>
              <w:t>签名/盖章处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04"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4323"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1585"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1877"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04"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4323"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1585"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1877"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04"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4323"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1585"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1877"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04"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4323"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1585"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c>
          <w:tcPr>
            <w:tcW w:w="1877" w:type="dxa"/>
            <w:noWrap w:val="0"/>
            <w:vAlign w:val="center"/>
          </w:tcPr>
          <w:p>
            <w:pPr>
              <w:pStyle w:val="9"/>
              <w:adjustRightInd w:val="0"/>
              <w:snapToGrid w:val="0"/>
              <w:spacing w:line="410" w:lineRule="exact"/>
              <w:ind w:firstLine="0" w:firstLineChars="0"/>
              <w:jc w:val="center"/>
              <w:rPr>
                <w:rFonts w:ascii="Times New Roman" w:hAnsi="Times New Roman" w:eastAsia="方正书宋_GBK" w:cs="Times New Roman"/>
                <w:color w:val="auto"/>
                <w:sz w:val="24"/>
                <w:highlight w:val="none"/>
              </w:rPr>
            </w:pPr>
          </w:p>
        </w:tc>
      </w:tr>
    </w:tbl>
    <w:p>
      <w:pPr>
        <w:keepNext w:val="0"/>
        <w:keepLines w:val="0"/>
        <w:pageBreakBefore w:val="0"/>
        <w:widowControl w:val="0"/>
        <w:kinsoku/>
        <w:wordWrap/>
        <w:overflowPunct/>
        <w:topLinePunct w:val="0"/>
        <w:autoSpaceDE/>
        <w:autoSpaceDN/>
        <w:bidi w:val="0"/>
        <w:adjustRightInd w:val="0"/>
        <w:snapToGrid w:val="0"/>
        <w:spacing w:line="560" w:lineRule="exact"/>
        <w:jc w:val="left"/>
        <w:textAlignment w:val="auto"/>
        <w:rPr>
          <w:rFonts w:hint="eastAsia" w:ascii="Times New Roman" w:hAnsi="Times New Roman" w:eastAsia="黑体" w:cs="黑体"/>
          <w:color w:val="auto"/>
          <w:sz w:val="32"/>
          <w:szCs w:val="32"/>
          <w:highlight w:val="none"/>
          <w:lang w:val="en-US" w:eastAsia="zh-CN"/>
        </w:rPr>
      </w:pPr>
    </w:p>
    <w:p>
      <w:pPr>
        <w:keepNext w:val="0"/>
        <w:keepLines w:val="0"/>
        <w:pageBreakBefore w:val="0"/>
        <w:widowControl w:val="0"/>
        <w:kinsoku/>
        <w:wordWrap/>
        <w:overflowPunct/>
        <w:topLinePunct w:val="0"/>
        <w:autoSpaceDE/>
        <w:autoSpaceDN/>
        <w:bidi w:val="0"/>
        <w:adjustRightInd w:val="0"/>
        <w:snapToGrid w:val="0"/>
        <w:spacing w:line="560" w:lineRule="exact"/>
        <w:jc w:val="left"/>
        <w:textAlignment w:val="auto"/>
        <w:rPr>
          <w:rFonts w:hint="eastAsia" w:ascii="Times New Roman" w:hAnsi="Times New Roman" w:eastAsia="黑体" w:cs="黑体"/>
          <w:color w:val="auto"/>
          <w:sz w:val="24"/>
          <w:highlight w:val="none"/>
        </w:rPr>
      </w:pPr>
      <w:r>
        <w:rPr>
          <w:rFonts w:hint="eastAsia" w:ascii="Times New Roman" w:hAnsi="Times New Roman" w:eastAsia="黑体" w:cs="黑体"/>
          <w:color w:val="auto"/>
          <w:sz w:val="32"/>
          <w:szCs w:val="32"/>
          <w:highlight w:val="none"/>
          <w:lang w:val="en-US" w:eastAsia="zh-CN"/>
        </w:rPr>
        <w:t>5.自我小结</w:t>
      </w:r>
    </w:p>
    <w:tbl>
      <w:tblPr>
        <w:tblStyle w:val="7"/>
        <w:tblW w:w="97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3" w:hRule="atLeast"/>
          <w:jc w:val="center"/>
        </w:trPr>
        <w:tc>
          <w:tcPr>
            <w:tcW w:w="9768" w:type="dxa"/>
            <w:noWrap w:val="0"/>
            <w:vAlign w:val="top"/>
          </w:tcPr>
          <w:p>
            <w:pPr>
              <w:adjustRightInd w:val="0"/>
              <w:snapToGrid w:val="0"/>
              <w:spacing w:line="410" w:lineRule="exact"/>
              <w:jc w:val="left"/>
              <w:rPr>
                <w:rFonts w:ascii="Times New Roman" w:hAnsi="Times New Roman" w:eastAsia="方正书宋_GBK" w:cs="Times New Roman"/>
                <w:color w:val="auto"/>
                <w:sz w:val="24"/>
                <w:highlight w:val="none"/>
              </w:rPr>
            </w:pPr>
          </w:p>
          <w:p>
            <w:pPr>
              <w:adjustRightInd w:val="0"/>
              <w:snapToGrid w:val="0"/>
              <w:spacing w:line="410" w:lineRule="exact"/>
              <w:jc w:val="left"/>
              <w:rPr>
                <w:rFonts w:ascii="Times New Roman" w:hAnsi="Times New Roman" w:eastAsia="方正书宋_GBK" w:cs="Times New Roman"/>
                <w:color w:val="auto"/>
                <w:sz w:val="24"/>
                <w:highlight w:val="none"/>
              </w:rPr>
            </w:pPr>
          </w:p>
          <w:p>
            <w:pPr>
              <w:adjustRightInd w:val="0"/>
              <w:snapToGrid w:val="0"/>
              <w:spacing w:before="156" w:beforeLines="50" w:line="410" w:lineRule="exact"/>
              <w:ind w:firstLine="6600" w:firstLineChars="2750"/>
              <w:jc w:val="left"/>
              <w:rPr>
                <w:rFonts w:ascii="Times New Roman" w:hAnsi="Times New Roman" w:eastAsia="方正书宋_GBK" w:cs="Times New Roman"/>
                <w:color w:val="auto"/>
                <w:sz w:val="24"/>
                <w:highlight w:val="none"/>
              </w:rPr>
            </w:pPr>
            <w:r>
              <w:rPr>
                <w:rFonts w:hint="eastAsia" w:ascii="Times New Roman" w:hAnsi="Times New Roman" w:eastAsia="方正书宋_GBK" w:cs="Times New Roman"/>
                <w:color w:val="auto"/>
                <w:sz w:val="24"/>
                <w:highlight w:val="none"/>
              </w:rPr>
              <w:t>签名：</w:t>
            </w:r>
          </w:p>
          <w:p>
            <w:pPr>
              <w:adjustRightInd w:val="0"/>
              <w:snapToGrid w:val="0"/>
              <w:spacing w:line="410" w:lineRule="exact"/>
              <w:jc w:val="left"/>
              <w:rPr>
                <w:rFonts w:ascii="Times New Roman" w:hAnsi="Times New Roman" w:eastAsia="方正书宋_GBK" w:cs="Times New Roman"/>
                <w:color w:val="auto"/>
                <w:sz w:val="24"/>
                <w:highlight w:val="none"/>
              </w:rPr>
            </w:pPr>
            <w:r>
              <w:rPr>
                <w:rFonts w:hint="eastAsia" w:ascii="Times New Roman" w:hAnsi="Times New Roman" w:eastAsia="方正书宋_GBK" w:cs="Times New Roman"/>
                <w:color w:val="auto"/>
                <w:sz w:val="24"/>
                <w:highlight w:val="none"/>
              </w:rPr>
              <w:t xml:space="preserve">                                                         年     月     日</w:t>
            </w:r>
          </w:p>
        </w:tc>
      </w:tr>
    </w:tbl>
    <w:p>
      <w:pPr>
        <w:keepNext w:val="0"/>
        <w:keepLines w:val="0"/>
        <w:pageBreakBefore w:val="0"/>
        <w:widowControl w:val="0"/>
        <w:kinsoku/>
        <w:wordWrap/>
        <w:overflowPunct/>
        <w:topLinePunct w:val="0"/>
        <w:autoSpaceDE/>
        <w:autoSpaceDN/>
        <w:bidi w:val="0"/>
        <w:adjustRightInd w:val="0"/>
        <w:snapToGrid w:val="0"/>
        <w:spacing w:line="560" w:lineRule="exact"/>
        <w:jc w:val="left"/>
        <w:textAlignment w:val="auto"/>
        <w:rPr>
          <w:rFonts w:hint="eastAsia" w:ascii="Times New Roman" w:hAnsi="Times New Roman" w:eastAsia="黑体" w:cs="黑体"/>
          <w:color w:val="auto"/>
          <w:sz w:val="24"/>
          <w:highlight w:val="none"/>
        </w:rPr>
      </w:pPr>
      <w:r>
        <w:rPr>
          <w:rFonts w:hint="eastAsia" w:ascii="Times New Roman" w:hAnsi="Times New Roman" w:eastAsia="黑体" w:cs="黑体"/>
          <w:color w:val="auto"/>
          <w:sz w:val="32"/>
          <w:szCs w:val="32"/>
          <w:highlight w:val="none"/>
          <w:lang w:val="en-US" w:eastAsia="zh-CN"/>
        </w:rPr>
        <w:t>6.带教老师评语</w:t>
      </w:r>
    </w:p>
    <w:tbl>
      <w:tblPr>
        <w:tblStyle w:val="7"/>
        <w:tblW w:w="97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3" w:hRule="atLeast"/>
          <w:jc w:val="center"/>
        </w:trPr>
        <w:tc>
          <w:tcPr>
            <w:tcW w:w="9756" w:type="dxa"/>
            <w:noWrap w:val="0"/>
            <w:vAlign w:val="top"/>
          </w:tcPr>
          <w:p>
            <w:pPr>
              <w:adjustRightInd w:val="0"/>
              <w:snapToGrid w:val="0"/>
              <w:spacing w:line="410" w:lineRule="exact"/>
              <w:jc w:val="left"/>
              <w:rPr>
                <w:rFonts w:ascii="Times New Roman" w:hAnsi="Times New Roman" w:eastAsia="方正书宋_GBK" w:cs="Times New Roman"/>
                <w:color w:val="auto"/>
                <w:sz w:val="24"/>
                <w:highlight w:val="none"/>
              </w:rPr>
            </w:pPr>
          </w:p>
          <w:p>
            <w:pPr>
              <w:adjustRightInd w:val="0"/>
              <w:snapToGrid w:val="0"/>
              <w:spacing w:line="410" w:lineRule="exact"/>
              <w:jc w:val="left"/>
              <w:rPr>
                <w:rFonts w:ascii="Times New Roman" w:hAnsi="Times New Roman" w:eastAsia="方正书宋_GBK" w:cs="Times New Roman"/>
                <w:color w:val="auto"/>
                <w:sz w:val="24"/>
                <w:highlight w:val="none"/>
              </w:rPr>
            </w:pPr>
          </w:p>
          <w:p>
            <w:pPr>
              <w:adjustRightInd w:val="0"/>
              <w:snapToGrid w:val="0"/>
              <w:spacing w:before="156" w:beforeLines="50" w:line="410" w:lineRule="exact"/>
              <w:ind w:firstLine="6600" w:firstLineChars="2750"/>
              <w:jc w:val="left"/>
              <w:rPr>
                <w:rFonts w:ascii="Times New Roman" w:hAnsi="Times New Roman" w:eastAsia="方正书宋_GBK" w:cs="Times New Roman"/>
                <w:color w:val="auto"/>
                <w:sz w:val="24"/>
                <w:highlight w:val="none"/>
              </w:rPr>
            </w:pPr>
            <w:r>
              <w:rPr>
                <w:rFonts w:hint="eastAsia" w:ascii="Times New Roman" w:hAnsi="Times New Roman" w:eastAsia="方正书宋_GBK" w:cs="Times New Roman"/>
                <w:color w:val="auto"/>
                <w:sz w:val="24"/>
                <w:highlight w:val="none"/>
              </w:rPr>
              <w:t>签名：</w:t>
            </w:r>
          </w:p>
          <w:p>
            <w:pPr>
              <w:adjustRightInd w:val="0"/>
              <w:snapToGrid w:val="0"/>
              <w:spacing w:line="410" w:lineRule="exact"/>
              <w:jc w:val="left"/>
              <w:rPr>
                <w:rFonts w:ascii="Times New Roman" w:hAnsi="Times New Roman" w:eastAsia="方正书宋_GBK" w:cs="Times New Roman"/>
                <w:color w:val="auto"/>
                <w:sz w:val="24"/>
                <w:highlight w:val="none"/>
              </w:rPr>
            </w:pPr>
            <w:r>
              <w:rPr>
                <w:rFonts w:hint="eastAsia" w:ascii="Times New Roman" w:hAnsi="Times New Roman" w:eastAsia="方正书宋_GBK" w:cs="Times New Roman"/>
                <w:color w:val="auto"/>
                <w:sz w:val="24"/>
                <w:highlight w:val="none"/>
              </w:rPr>
              <w:t xml:space="preserve">                                                         年     月     日</w:t>
            </w:r>
          </w:p>
        </w:tc>
      </w:tr>
    </w:tbl>
    <w:p>
      <w:pPr>
        <w:keepNext w:val="0"/>
        <w:keepLines w:val="0"/>
        <w:pageBreakBefore w:val="0"/>
        <w:widowControl w:val="0"/>
        <w:kinsoku/>
        <w:wordWrap/>
        <w:overflowPunct/>
        <w:topLinePunct w:val="0"/>
        <w:autoSpaceDE/>
        <w:autoSpaceDN/>
        <w:bidi w:val="0"/>
        <w:adjustRightInd w:val="0"/>
        <w:snapToGrid w:val="0"/>
        <w:spacing w:line="560" w:lineRule="exact"/>
        <w:jc w:val="left"/>
        <w:textAlignment w:val="auto"/>
        <w:rPr>
          <w:rFonts w:hint="eastAsia" w:ascii="Times New Roman" w:hAnsi="Times New Roman" w:eastAsia="黑体" w:cs="黑体"/>
          <w:color w:val="auto"/>
          <w:sz w:val="32"/>
          <w:szCs w:val="32"/>
          <w:highlight w:val="none"/>
          <w:lang w:val="en-US" w:eastAsia="zh-CN"/>
        </w:rPr>
      </w:pPr>
      <w:r>
        <w:rPr>
          <w:rFonts w:hint="eastAsia" w:ascii="Times New Roman" w:hAnsi="Times New Roman" w:eastAsia="黑体" w:cs="黑体"/>
          <w:color w:val="auto"/>
          <w:sz w:val="32"/>
          <w:szCs w:val="32"/>
          <w:highlight w:val="none"/>
          <w:lang w:val="en-US" w:eastAsia="zh-CN"/>
        </w:rPr>
        <w:t>7.科主任或科室负责人评定</w:t>
      </w:r>
    </w:p>
    <w:tbl>
      <w:tblPr>
        <w:tblStyle w:val="7"/>
        <w:tblW w:w="96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2" w:hRule="atLeast"/>
          <w:jc w:val="center"/>
        </w:trPr>
        <w:tc>
          <w:tcPr>
            <w:tcW w:w="9677" w:type="dxa"/>
            <w:noWrap w:val="0"/>
            <w:vAlign w:val="top"/>
          </w:tcPr>
          <w:p>
            <w:pPr>
              <w:pStyle w:val="2"/>
              <w:jc w:val="both"/>
              <w:rPr>
                <w:rFonts w:ascii="Times New Roman" w:hAnsi="Times New Roman"/>
                <w:color w:val="auto"/>
                <w:highlight w:val="none"/>
              </w:rPr>
            </w:pPr>
          </w:p>
          <w:p>
            <w:pPr>
              <w:adjustRightInd w:val="0"/>
              <w:snapToGrid w:val="0"/>
              <w:spacing w:line="410" w:lineRule="exact"/>
              <w:jc w:val="left"/>
              <w:rPr>
                <w:rFonts w:ascii="Times New Roman" w:hAnsi="Times New Roman" w:eastAsia="方正书宋_GBK" w:cs="Times New Roman"/>
                <w:color w:val="auto"/>
                <w:sz w:val="24"/>
                <w:highlight w:val="none"/>
              </w:rPr>
            </w:pPr>
            <w:r>
              <w:rPr>
                <w:rFonts w:hint="eastAsia" w:ascii="Times New Roman" w:hAnsi="Times New Roman" w:eastAsia="方正书宋_GBK" w:cs="Times New Roman"/>
                <w:color w:val="auto"/>
                <w:sz w:val="24"/>
                <w:highlight w:val="none"/>
                <w:lang w:val="en-US" w:eastAsia="zh-CN"/>
              </w:rPr>
              <w:t>考核结论</w:t>
            </w:r>
            <w:r>
              <w:rPr>
                <w:rFonts w:hint="eastAsia" w:ascii="Times New Roman" w:hAnsi="Times New Roman" w:eastAsia="方正书宋_GBK" w:cs="Times New Roman"/>
                <w:color w:val="auto"/>
                <w:sz w:val="24"/>
                <w:highlight w:val="none"/>
              </w:rPr>
              <w:t>：</w:t>
            </w:r>
          </w:p>
          <w:p>
            <w:pPr>
              <w:adjustRightInd w:val="0"/>
              <w:snapToGrid w:val="0"/>
              <w:spacing w:before="156" w:beforeLines="50" w:line="410" w:lineRule="exact"/>
              <w:ind w:firstLine="6600" w:firstLineChars="2750"/>
              <w:jc w:val="left"/>
              <w:rPr>
                <w:rFonts w:ascii="Times New Roman" w:hAnsi="Times New Roman" w:eastAsia="方正书宋_GBK" w:cs="Times New Roman"/>
                <w:color w:val="auto"/>
                <w:sz w:val="24"/>
                <w:highlight w:val="none"/>
              </w:rPr>
            </w:pPr>
            <w:r>
              <w:rPr>
                <w:rFonts w:hint="eastAsia" w:ascii="Times New Roman" w:hAnsi="Times New Roman" w:eastAsia="方正书宋_GBK" w:cs="Times New Roman"/>
                <w:color w:val="auto"/>
                <w:sz w:val="24"/>
                <w:highlight w:val="none"/>
              </w:rPr>
              <w:t>签名：</w:t>
            </w:r>
          </w:p>
          <w:p>
            <w:pPr>
              <w:adjustRightInd w:val="0"/>
              <w:snapToGrid w:val="0"/>
              <w:spacing w:line="410" w:lineRule="exact"/>
              <w:jc w:val="left"/>
              <w:rPr>
                <w:rFonts w:ascii="Times New Roman" w:hAnsi="Times New Roman" w:eastAsia="方正书宋_GBK" w:cs="Times New Roman"/>
                <w:color w:val="auto"/>
                <w:sz w:val="24"/>
                <w:highlight w:val="none"/>
              </w:rPr>
            </w:pPr>
            <w:r>
              <w:rPr>
                <w:rFonts w:hint="eastAsia" w:ascii="Times New Roman" w:hAnsi="Times New Roman" w:eastAsia="方正书宋_GBK" w:cs="Times New Roman"/>
                <w:color w:val="auto"/>
                <w:sz w:val="24"/>
                <w:highlight w:val="none"/>
              </w:rPr>
              <w:t xml:space="preserve">                                                         年     月     日</w:t>
            </w:r>
          </w:p>
        </w:tc>
      </w:tr>
    </w:tbl>
    <w:p>
      <w:pPr>
        <w:keepNext w:val="0"/>
        <w:keepLines w:val="0"/>
        <w:pageBreakBefore w:val="0"/>
        <w:kinsoku/>
        <w:overflowPunct/>
        <w:topLinePunct w:val="0"/>
        <w:bidi w:val="0"/>
        <w:spacing w:after="156" w:afterLines="50" w:line="560" w:lineRule="exact"/>
        <w:jc w:val="center"/>
        <w:rPr>
          <w:rFonts w:hint="eastAsia" w:ascii="Times New Roman" w:hAnsi="Times New Roman" w:eastAsia="方正小标宋简体" w:cs="方正小标宋简体"/>
          <w:color w:val="auto"/>
          <w:sz w:val="44"/>
          <w:szCs w:val="44"/>
          <w:highlight w:val="none"/>
        </w:rPr>
      </w:pPr>
      <w:r>
        <w:rPr>
          <w:rFonts w:hint="eastAsia" w:ascii="Times New Roman" w:hAnsi="Times New Roman" w:eastAsia="方正小标宋简体" w:cs="方正小标宋简体"/>
          <w:color w:val="auto"/>
          <w:sz w:val="44"/>
          <w:szCs w:val="44"/>
          <w:highlight w:val="none"/>
        </w:rPr>
        <w:br w:type="page"/>
      </w:r>
      <w:r>
        <w:rPr>
          <w:rFonts w:hint="eastAsia" w:ascii="Times New Roman" w:hAnsi="Times New Roman" w:eastAsia="方正小标宋简体" w:cs="方正小标宋简体"/>
          <w:color w:val="auto"/>
          <w:sz w:val="44"/>
          <w:szCs w:val="44"/>
          <w:highlight w:val="none"/>
        </w:rPr>
        <w:t>学习心得</w:t>
      </w:r>
    </w:p>
    <w:p>
      <w:pPr>
        <w:spacing w:line="440" w:lineRule="exact"/>
        <w:ind w:firstLine="0" w:firstLineChars="0"/>
        <w:jc w:val="center"/>
        <w:rPr>
          <w:rFonts w:ascii="Times New Roman" w:hAnsi="Times New Roman" w:eastAsia="楷体" w:cs="Times New Roman"/>
          <w:b/>
          <w:color w:val="auto"/>
          <w:sz w:val="24"/>
          <w:highlight w:val="none"/>
        </w:rPr>
      </w:pPr>
      <w:r>
        <w:rPr>
          <w:rFonts w:ascii="Times New Roman" w:hAnsi="Times New Roman" w:eastAsia="楷体" w:cs="Times New Roman"/>
          <w:b/>
          <w:color w:val="auto"/>
          <w:sz w:val="24"/>
          <w:highlight w:val="none"/>
        </w:rPr>
        <w:t>（不少于</w:t>
      </w:r>
      <w:r>
        <w:rPr>
          <w:rFonts w:hint="eastAsia" w:ascii="Times New Roman" w:hAnsi="Times New Roman" w:eastAsia="楷体" w:cs="Times New Roman"/>
          <w:b/>
          <w:color w:val="auto"/>
          <w:sz w:val="24"/>
          <w:highlight w:val="none"/>
          <w:lang w:val="en-US" w:eastAsia="zh-CN"/>
        </w:rPr>
        <w:t>800</w:t>
      </w:r>
      <w:r>
        <w:rPr>
          <w:rFonts w:ascii="Times New Roman" w:hAnsi="Times New Roman" w:eastAsia="楷体" w:cs="Times New Roman"/>
          <w:b/>
          <w:color w:val="auto"/>
          <w:sz w:val="24"/>
          <w:highlight w:val="none"/>
        </w:rPr>
        <w:t>字）</w:t>
      </w:r>
    </w:p>
    <w:p>
      <w:pPr>
        <w:spacing w:line="440" w:lineRule="exact"/>
        <w:ind w:firstLine="481" w:firstLineChars="200"/>
        <w:jc w:val="center"/>
        <w:rPr>
          <w:rFonts w:ascii="Times New Roman" w:hAnsi="Times New Roman" w:eastAsia="楷体" w:cs="Times New Roman"/>
          <w:b/>
          <w:color w:val="auto"/>
          <w:sz w:val="24"/>
          <w:highlight w:val="none"/>
        </w:rPr>
      </w:pPr>
    </w:p>
    <w:p>
      <w:pPr>
        <w:spacing w:line="500" w:lineRule="exact"/>
        <w:rPr>
          <w:rFonts w:ascii="Times New Roman" w:hAnsi="Times New Roman" w:cs="Times New Roman"/>
          <w:color w:val="auto"/>
          <w:sz w:val="24"/>
          <w:highlight w:val="none"/>
          <w:u w:val="single"/>
        </w:rPr>
      </w:pPr>
      <w:r>
        <w:rPr>
          <w:rFonts w:hint="eastAsia" w:ascii="Times New Roman" w:hAnsi="Times New Roman" w:eastAsia="黑体" w:cs="黑体"/>
          <w:color w:val="auto"/>
          <w:sz w:val="28"/>
          <w:szCs w:val="28"/>
          <w:highlight w:val="none"/>
        </w:rPr>
        <w:t>学员姓名</w:t>
      </w:r>
      <w:r>
        <w:rPr>
          <w:rFonts w:hint="eastAsia" w:ascii="Times New Roman" w:hAnsi="Times New Roman" w:eastAsia="黑体" w:cs="黑体"/>
          <w:color w:val="auto"/>
          <w:sz w:val="28"/>
          <w:szCs w:val="28"/>
          <w:highlight w:val="none"/>
          <w:u w:val="single"/>
          <w:lang w:val="en-US" w:eastAsia="zh-CN"/>
        </w:rPr>
        <w:t xml:space="preserve">              </w:t>
      </w:r>
      <w:r>
        <w:rPr>
          <w:rFonts w:hint="eastAsia" w:ascii="Times New Roman" w:hAnsi="Times New Roman" w:eastAsia="黑体" w:cs="黑体"/>
          <w:color w:val="auto"/>
          <w:sz w:val="28"/>
          <w:szCs w:val="28"/>
          <w:highlight w:val="none"/>
        </w:rPr>
        <w:t xml:space="preserve">   学号 </w:t>
      </w:r>
      <w:r>
        <w:rPr>
          <w:rFonts w:hint="eastAsia" w:ascii="Times New Roman" w:hAnsi="Times New Roman" w:eastAsia="黑体" w:cs="黑体"/>
          <w:color w:val="auto"/>
          <w:sz w:val="28"/>
          <w:szCs w:val="28"/>
          <w:highlight w:val="none"/>
          <w:u w:val="single"/>
        </w:rPr>
        <w:t xml:space="preserve">             </w:t>
      </w:r>
      <w:r>
        <w:rPr>
          <w:rFonts w:hint="eastAsia" w:ascii="Times New Roman" w:hAnsi="Times New Roman" w:eastAsia="黑体" w:cs="黑体"/>
          <w:color w:val="auto"/>
          <w:sz w:val="28"/>
          <w:szCs w:val="28"/>
          <w:highlight w:val="none"/>
        </w:rPr>
        <w:t xml:space="preserve">  年级</w:t>
      </w:r>
      <w:r>
        <w:rPr>
          <w:rFonts w:hint="eastAsia" w:ascii="Times New Roman" w:hAnsi="Times New Roman" w:eastAsia="黑体" w:cs="黑体"/>
          <w:color w:val="auto"/>
          <w:sz w:val="28"/>
          <w:szCs w:val="28"/>
          <w:highlight w:val="none"/>
          <w:u w:val="single"/>
        </w:rPr>
        <w:t xml:space="preserve">      </w:t>
      </w:r>
      <w:r>
        <w:rPr>
          <w:rFonts w:hint="eastAsia" w:ascii="Times New Roman" w:hAnsi="Times New Roman" w:eastAsia="黑体" w:cs="黑体"/>
          <w:color w:val="auto"/>
          <w:sz w:val="28"/>
          <w:szCs w:val="28"/>
          <w:highlight w:val="none"/>
          <w:u w:val="single"/>
          <w:lang w:val="en-US" w:eastAsia="zh-CN"/>
        </w:rPr>
        <w:t xml:space="preserve"> </w:t>
      </w:r>
      <w:r>
        <w:rPr>
          <w:rFonts w:hint="eastAsia" w:ascii="Times New Roman" w:hAnsi="Times New Roman" w:eastAsia="黑体" w:cs="黑体"/>
          <w:color w:val="auto"/>
          <w:sz w:val="28"/>
          <w:szCs w:val="28"/>
          <w:highlight w:val="none"/>
          <w:u w:val="single"/>
        </w:rPr>
        <w:t xml:space="preserve">   </w:t>
      </w:r>
      <w:r>
        <w:rPr>
          <w:rFonts w:hint="eastAsia" w:ascii="Times New Roman" w:hAnsi="Times New Roman" w:eastAsia="黑体" w:cs="黑体"/>
          <w:color w:val="auto"/>
          <w:sz w:val="28"/>
          <w:szCs w:val="28"/>
          <w:highlight w:val="none"/>
        </w:rPr>
        <w:t xml:space="preserve">       </w:t>
      </w:r>
    </w:p>
    <w:p>
      <w:pPr>
        <w:spacing w:line="500" w:lineRule="exact"/>
        <w:ind w:firstLine="480" w:firstLineChars="200"/>
        <w:rPr>
          <w:rFonts w:ascii="Times New Roman" w:hAnsi="Times New Roman" w:cs="Times New Roman"/>
          <w:color w:val="auto"/>
          <w:sz w:val="24"/>
          <w:highlight w:val="none"/>
        </w:rPr>
      </w:pPr>
    </w:p>
    <w:tbl>
      <w:tblPr>
        <w:tblStyle w:val="7"/>
        <w:tblW w:w="9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286" w:type="dxa"/>
            <w:noWrap w:val="0"/>
            <w:vAlign w:val="top"/>
          </w:tcPr>
          <w:p>
            <w:pPr>
              <w:spacing w:line="500" w:lineRule="exact"/>
              <w:ind w:firstLine="480" w:firstLineChars="200"/>
              <w:rPr>
                <w:rFonts w:ascii="Times New Roman" w:hAnsi="Times New Roman" w:cs="Times New Roman"/>
                <w:color w:val="auto"/>
                <w:sz w:val="24"/>
                <w:highlight w:val="none"/>
              </w:rPr>
            </w:pPr>
          </w:p>
        </w:tc>
      </w:tr>
    </w:tbl>
    <w:p>
      <w:pPr>
        <w:pStyle w:val="2"/>
        <w:keepNext w:val="0"/>
        <w:keepLines w:val="0"/>
        <w:pageBreakBefore w:val="0"/>
        <w:kinsoku/>
        <w:wordWrap/>
        <w:overflowPunct/>
        <w:topLinePunct w:val="0"/>
        <w:autoSpaceDE/>
        <w:autoSpaceDN/>
        <w:bidi w:val="0"/>
        <w:adjustRightInd/>
        <w:snapToGrid/>
        <w:spacing w:line="560" w:lineRule="exact"/>
        <w:jc w:val="both"/>
        <w:rPr>
          <w:rFonts w:hint="eastAsia"/>
          <w:color w:val="auto"/>
          <w:highlight w:val="none"/>
          <w:lang w:val="en-US" w:eastAsia="zh-CN"/>
        </w:rPr>
        <w:sectPr>
          <w:footerReference r:id="rId4" w:type="default"/>
          <w:pgSz w:w="11906" w:h="16838"/>
          <w:pgMar w:top="1440" w:right="1800" w:bottom="1440" w:left="1800" w:header="851" w:footer="992" w:gutter="0"/>
          <w:pgNumType w:fmt="numberInDash"/>
          <w:cols w:space="720" w:num="1"/>
          <w:docGrid w:type="lines" w:linePitch="312" w:charSpace="0"/>
        </w:sectPr>
      </w:pPr>
      <w:r>
        <w:rPr>
          <w:rFonts w:hint="eastAsia" w:ascii="Times New Roman" w:hAnsi="Times New Roman" w:eastAsia="仿宋_GB2312" w:cs="仿宋_GB2312"/>
          <w:b w:val="0"/>
          <w:bCs/>
          <w:color w:val="auto"/>
          <w:highlight w:val="none"/>
          <w:lang w:val="en-US" w:eastAsia="zh-CN"/>
        </w:rPr>
        <w:t>备注：各培训基地根据培训课时数量自行增减行数。</w:t>
      </w:r>
      <w:bookmarkStart w:id="0" w:name="_GoBack"/>
      <w:bookmarkEnd w:id="0"/>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Cambria">
    <w:altName w:val="Noto Sans Syriac Eastern"/>
    <w:panose1 w:val="02040503050406030204"/>
    <w:charset w:val="00"/>
    <w:family w:val="roman"/>
    <w:pitch w:val="default"/>
    <w:sig w:usb0="00000000" w:usb1="00000000" w:usb2="00000000" w:usb3="00000000" w:csb0="2000019F" w:csb1="00000000"/>
  </w:font>
  <w:font w:name="微软雅黑">
    <w:altName w:val="方正黑体_GBK"/>
    <w:panose1 w:val="020B0503020204020204"/>
    <w:charset w:val="00"/>
    <w:family w:val="auto"/>
    <w:pitch w:val="default"/>
    <w:sig w:usb0="00000000" w:usb1="00000000" w:usb2="00000016" w:usb3="00000000" w:csb0="0004001F" w:csb1="00000000"/>
  </w:font>
  <w:font w:name="方正小标宋简体">
    <w:panose1 w:val="02000000000000000000"/>
    <w:charset w:val="86"/>
    <w:family w:val="auto"/>
    <w:pitch w:val="default"/>
    <w:sig w:usb0="A00002BF" w:usb1="184F6CFA" w:usb2="00000012" w:usb3="00000000" w:csb0="00040001" w:csb1="00000000"/>
  </w:font>
  <w:font w:name="仿宋">
    <w:altName w:val="方正仿宋_GBK"/>
    <w:panose1 w:val="02010609060101010101"/>
    <w:charset w:val="00"/>
    <w:family w:val="modern"/>
    <w:pitch w:val="default"/>
    <w:sig w:usb0="00000000" w:usb1="00000000" w:usb2="00000016" w:usb3="00000000" w:csb0="00040001" w:csb1="00000000"/>
  </w:font>
  <w:font w:name="仿宋_GB2312">
    <w:altName w:val="方正仿宋_GBK"/>
    <w:panose1 w:val="02010609030101010101"/>
    <w:charset w:val="00"/>
    <w:family w:val="modern"/>
    <w:pitch w:val="default"/>
    <w:sig w:usb0="00000000" w:usb1="00000000" w:usb2="00000000" w:usb3="00000000" w:csb0="00040000" w:csb1="00000000"/>
  </w:font>
  <w:font w:name="楷体_GB2312">
    <w:altName w:val="方正楷体_GBK"/>
    <w:panose1 w:val="02010609030101010101"/>
    <w:charset w:val="00"/>
    <w:family w:val="auto"/>
    <w:pitch w:val="default"/>
    <w:sig w:usb0="00000000" w:usb1="00000000" w:usb2="00000000" w:usb3="00000000" w:csb0="00040000" w:csb1="00000000"/>
  </w:font>
  <w:font w:name="方正楷体_GBK">
    <w:panose1 w:val="02000000000000000000"/>
    <w:charset w:val="86"/>
    <w:family w:val="script"/>
    <w:pitch w:val="default"/>
    <w:sig w:usb0="00000001" w:usb1="0800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楷体">
    <w:altName w:val="方正楷体_GBK"/>
    <w:panose1 w:val="02010609060101010101"/>
    <w:charset w:val="00"/>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Noto Sans Syriac Eastern">
    <w:panose1 w:val="02040503050306020203"/>
    <w:charset w:val="86"/>
    <w:family w:val="auto"/>
    <w:pitch w:val="default"/>
    <w:sig w:usb0="00000000" w:usb1="00000000" w:usb2="00000080" w:usb3="00000000" w:csb0="203E0161" w:csb1="D7FF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5"/>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fldChar w:fldCharType="begin"/>
                          </w:r>
                          <w:r>
                            <w:rPr>
                              <w:rFonts w:hint="eastAsia" w:ascii="仿宋_GB2312" w:hAnsi="仿宋_GB2312" w:eastAsia="仿宋_GB2312" w:cs="仿宋_GB2312"/>
                              <w:sz w:val="32"/>
                              <w:szCs w:val="32"/>
                              <w:lang w:eastAsia="zh-CN"/>
                            </w:rPr>
                            <w:instrText xml:space="preserve"> PAGE  \* MERGEFORMAT </w:instrText>
                          </w:r>
                          <w:r>
                            <w:rPr>
                              <w:rFonts w:hint="eastAsia" w:ascii="仿宋_GB2312" w:hAnsi="仿宋_GB2312" w:eastAsia="仿宋_GB2312" w:cs="仿宋_GB2312"/>
                              <w:sz w:val="32"/>
                              <w:szCs w:val="32"/>
                              <w:lang w:eastAsia="zh-CN"/>
                            </w:rPr>
                            <w:fldChar w:fldCharType="separate"/>
                          </w:r>
                          <w:r>
                            <w:rPr>
                              <w:rFonts w:hint="eastAsia" w:ascii="仿宋_GB2312" w:hAnsi="仿宋_GB2312" w:eastAsia="仿宋_GB2312" w:cs="仿宋_GB2312"/>
                              <w:sz w:val="32"/>
                              <w:szCs w:val="32"/>
                              <w:lang w:eastAsia="zh-CN"/>
                            </w:rPr>
                            <w:t>1</w:t>
                          </w:r>
                          <w:r>
                            <w:rPr>
                              <w:rFonts w:hint="eastAsia" w:ascii="仿宋_GB2312" w:hAnsi="仿宋_GB2312" w:eastAsia="仿宋_GB2312" w:cs="仿宋_GB2312"/>
                              <w:sz w:val="32"/>
                              <w:szCs w:val="32"/>
                              <w:lang w:eastAsia="zh-CN"/>
                            </w:rPr>
                            <w:fldChar w:fldCharType="end"/>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M6pebnPAAAABQEAAA8AAAAAAAAAAQAgAAAAOAAAAGRycy9kb3ducmV2Lnht&#10;bFBLAQIUABQAAAAIAIdO4kAszGsKswEAAFIDAAAOAAAAAAAAAAEAIAAAADQBAABkcnMvZTJvRG9j&#10;LnhtbFBLBQYAAAAABgAGAFkBAABZBQAAAAA=&#10;">
              <v:path/>
              <v:fill on="f" focussize="0,0"/>
              <v:stroke on="f"/>
              <v:imagedata o:title=""/>
              <o:lock v:ext="edit" aspectratio="f"/>
              <v:textbox inset="0mm,0mm,0mm,0mm" style="mso-fit-shape-to-text:t;">
                <w:txbxContent>
                  <w:p>
                    <w:pPr>
                      <w:pStyle w:val="5"/>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fldChar w:fldCharType="begin"/>
                    </w:r>
                    <w:r>
                      <w:rPr>
                        <w:rFonts w:hint="eastAsia" w:ascii="仿宋_GB2312" w:hAnsi="仿宋_GB2312" w:eastAsia="仿宋_GB2312" w:cs="仿宋_GB2312"/>
                        <w:sz w:val="32"/>
                        <w:szCs w:val="32"/>
                        <w:lang w:eastAsia="zh-CN"/>
                      </w:rPr>
                      <w:instrText xml:space="preserve"> PAGE  \* MERGEFORMAT </w:instrText>
                    </w:r>
                    <w:r>
                      <w:rPr>
                        <w:rFonts w:hint="eastAsia" w:ascii="仿宋_GB2312" w:hAnsi="仿宋_GB2312" w:eastAsia="仿宋_GB2312" w:cs="仿宋_GB2312"/>
                        <w:sz w:val="32"/>
                        <w:szCs w:val="32"/>
                        <w:lang w:eastAsia="zh-CN"/>
                      </w:rPr>
                      <w:fldChar w:fldCharType="separate"/>
                    </w:r>
                    <w:r>
                      <w:rPr>
                        <w:rFonts w:hint="eastAsia" w:ascii="仿宋_GB2312" w:hAnsi="仿宋_GB2312" w:eastAsia="仿宋_GB2312" w:cs="仿宋_GB2312"/>
                        <w:sz w:val="32"/>
                        <w:szCs w:val="32"/>
                        <w:lang w:eastAsia="zh-CN"/>
                      </w:rPr>
                      <w:t>1</w:t>
                    </w:r>
                    <w:r>
                      <w:rPr>
                        <w:rFonts w:hint="eastAsia" w:ascii="仿宋_GB2312" w:hAnsi="仿宋_GB2312" w:eastAsia="仿宋_GB2312" w:cs="仿宋_GB2312"/>
                        <w:sz w:val="32"/>
                        <w:szCs w:val="32"/>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-65405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fldChar w:fldCharType="end"/>
                          </w:r>
                          <w:r>
                            <w:rPr>
                              <w:rFonts w:hint="eastAsia" w:ascii="宋体" w:hAnsi="宋体" w:eastAsia="宋体" w:cs="宋体"/>
                              <w:sz w:val="28"/>
                              <w:szCs w:val="28"/>
                            </w:rPr>
                            <w:t xml:space="preserve"> </w:t>
                          </w:r>
                        </w:p>
                      </w:txbxContent>
                    </wps:txbx>
                    <wps:bodyPr wrap="none" lIns="0" tIns="0" rIns="0" bIns="0" upright="false">
                      <a:spAutoFit/>
                    </wps:bodyPr>
                  </wps:wsp>
                </a:graphicData>
              </a:graphic>
            </wp:anchor>
          </w:drawing>
        </mc:Choice>
        <mc:Fallback>
          <w:pict>
            <v:shape id="_x0000_s1026" o:spid="_x0000_s1026" o:spt="202" type="#_x0000_t202" style="position:absolute;left:0pt;margin-top:-5.15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FgAAAGRy&#10;cy9QSwECFAAUAAAACACHTuJAlVI779QAAAAIAQAADwAAAAAAAAABACAAAAA4AAAAZHJzL2Rvd25y&#10;ZXYueG1sUEsBAhQAFAAAAAgAh07iQKqLMpSzAQAAUgMAAA4AAAAAAAAAAQAgAAAAOQEAAGRycy9l&#10;Mm9Eb2MueG1sUEsFBgAAAAAGAAYAWQEAAF4FAAAAAA==&#10;">
              <v:path/>
              <v:fill on="f" focussize="0,0"/>
              <v:stroke on="f"/>
              <v:imagedata o:title=""/>
              <o:lock v:ext="edit" aspectratio="f"/>
              <v:textbox inset="0mm,0mm,0mm,0mm" style="mso-fit-shape-to-text:t;">
                <w:txbxContent>
                  <w:p>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fldChar w:fldCharType="end"/>
                    </w:r>
                    <w:r>
                      <w:rPr>
                        <w:rFonts w:hint="eastAsia" w:ascii="宋体" w:hAnsi="宋体" w:eastAsia="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F73AB8"/>
    <w:rsid w:val="79F73A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itle"/>
    <w:basedOn w:val="1"/>
    <w:next w:val="3"/>
    <w:qFormat/>
    <w:uiPriority w:val="0"/>
    <w:pPr>
      <w:spacing w:before="240" w:after="60"/>
      <w:jc w:val="center"/>
      <w:outlineLvl w:val="0"/>
    </w:pPr>
    <w:rPr>
      <w:rFonts w:ascii="Cambria" w:hAnsi="Cambria"/>
      <w:b/>
      <w:kern w:val="0"/>
      <w:sz w:val="32"/>
      <w:szCs w:val="20"/>
    </w:rPr>
  </w:style>
  <w:style w:type="paragraph" w:styleId="3">
    <w:name w:val="Body Text Indent"/>
    <w:basedOn w:val="1"/>
    <w:next w:val="1"/>
    <w:qFormat/>
    <w:uiPriority w:val="0"/>
    <w:pPr>
      <w:spacing w:after="120"/>
      <w:ind w:left="200" w:leftChars="200"/>
    </w:pPr>
  </w:style>
  <w:style w:type="paragraph" w:styleId="4">
    <w:name w:val="Body Text"/>
    <w:basedOn w:val="1"/>
    <w:qFormat/>
    <w:uiPriority w:val="0"/>
    <w:pPr>
      <w:spacing w:line="240" w:lineRule="auto"/>
      <w:jc w:val="center"/>
    </w:pPr>
    <w:rPr>
      <w:rFonts w:ascii="Times New Roman" w:hAnsi="Times New Roman" w:eastAsia="微软雅黑" w:cs="Times New Roman"/>
      <w:sz w:val="36"/>
      <w:szCs w:val="24"/>
    </w:rPr>
  </w:style>
  <w:style w:type="paragraph" w:styleId="5">
    <w:name w:val="footer"/>
    <w:basedOn w:val="1"/>
    <w:qFormat/>
    <w:uiPriority w:val="0"/>
    <w:pPr>
      <w:tabs>
        <w:tab w:val="center" w:pos="4153"/>
        <w:tab w:val="right" w:pos="8306"/>
      </w:tabs>
      <w:snapToGrid w:val="0"/>
      <w:jc w:val="left"/>
    </w:pPr>
    <w:rPr>
      <w:sz w:val="18"/>
    </w:rPr>
  </w:style>
  <w:style w:type="table" w:styleId="7">
    <w:name w:val="Table Grid"/>
    <w:basedOn w:val="6"/>
    <w:qFormat/>
    <w:uiPriority w:val="0"/>
    <w:rPr>
      <w:rFonts w:ascii="Times New Roman" w:hAnsi="Times New Roman"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styleId="9">
    <w:name w:val="List Paragraph"/>
    <w:basedOn w:val="1"/>
    <w:unhideWhenUsed/>
    <w:qFormat/>
    <w:uiPriority w:val="34"/>
    <w:pPr>
      <w:ind w:firstLine="420" w:firstLineChars="200"/>
    </w:pPr>
  </w:style>
  <w:style w:type="paragraph" w:customStyle="1" w:styleId="10">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2.pn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2023-09-27T18:23:00Z</dcterms:created>
  <dc:creator>暴躁的小谭</dc:creator>
  <cp:lastModifiedBy>暴躁的小谭</cp:lastModifiedBy>
  <dcterms:modified xsi:type="dcterms:W3CDTF">2023-09-27T18:24:52Z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ies>
</file>