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12" w:rsidRDefault="00FA4E12" w:rsidP="008741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7910" w:rsidRDefault="004439A7" w:rsidP="008741B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广西“三个一批”</w:t>
      </w:r>
      <w:r w:rsidR="00A523F8">
        <w:rPr>
          <w:rFonts w:ascii="方正小标宋简体" w:eastAsia="方正小标宋简体" w:hAnsi="方正小标宋简体" w:cs="方正小标宋简体" w:hint="eastAsia"/>
          <w:sz w:val="44"/>
          <w:szCs w:val="44"/>
        </w:rPr>
        <w:t>示范基地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</w:t>
      </w:r>
    </w:p>
    <w:p w:rsidR="00B97019" w:rsidRDefault="009631DA" w:rsidP="0008791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“定制药园”</w:t>
      </w:r>
      <w:r w:rsidR="004439A7"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建设管理办法</w:t>
      </w:r>
    </w:p>
    <w:p w:rsidR="00FA4E12" w:rsidRPr="00B97019" w:rsidRDefault="004439A7" w:rsidP="008741B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B97019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 w:rsidR="00A523F8" w:rsidRPr="00B97019">
        <w:rPr>
          <w:rFonts w:ascii="方正小标宋简体" w:eastAsia="方正小标宋简体" w:hAnsi="方正小标宋简体" w:cs="方正小标宋简体" w:hint="eastAsia"/>
          <w:sz w:val="32"/>
          <w:szCs w:val="32"/>
        </w:rPr>
        <w:t>试行</w:t>
      </w:r>
      <w:r w:rsidRPr="00B97019"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p w:rsidR="00B97019" w:rsidRDefault="00B97019" w:rsidP="008741B9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A4E12" w:rsidRDefault="004439A7" w:rsidP="008741B9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第一章  总则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367A04">
        <w:rPr>
          <w:rFonts w:ascii="仿宋_GB2312" w:eastAsia="仿宋_GB2312" w:hAnsi="仿宋_GB2312" w:cs="仿宋_GB2312" w:hint="eastAsia"/>
          <w:sz w:val="32"/>
          <w:szCs w:val="32"/>
        </w:rPr>
        <w:t>加快建设</w:t>
      </w:r>
      <w:r w:rsidR="00367A04" w:rsidRPr="00367A04">
        <w:rPr>
          <w:rFonts w:ascii="仿宋_GB2312" w:eastAsia="仿宋_GB2312" w:hAnsi="仿宋_GB2312" w:cs="仿宋_GB2312" w:hint="eastAsia"/>
          <w:sz w:val="32"/>
          <w:szCs w:val="32"/>
        </w:rPr>
        <w:t>一批中药材示范基地、一批中医药特色医养结合示范基地、一批中医药健康旅游示范基地（以下简称“三个一批”</w:t>
      </w:r>
      <w:r w:rsidR="00367A04">
        <w:rPr>
          <w:rFonts w:ascii="仿宋_GB2312" w:eastAsia="仿宋_GB2312" w:hAnsi="仿宋_GB2312" w:cs="仿宋_GB2312" w:hint="eastAsia"/>
          <w:sz w:val="32"/>
          <w:szCs w:val="32"/>
        </w:rPr>
        <w:t>示范基地</w:t>
      </w:r>
      <w:r w:rsidR="00367A04" w:rsidRPr="00367A04">
        <w:rPr>
          <w:rFonts w:ascii="仿宋_GB2312" w:eastAsia="仿宋_GB2312" w:hAnsi="仿宋_GB2312" w:cs="仿宋_GB2312" w:hint="eastAsia"/>
          <w:sz w:val="32"/>
          <w:szCs w:val="32"/>
        </w:rPr>
        <w:t>）及</w:t>
      </w:r>
      <w:r w:rsidR="00367A04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367A04" w:rsidRPr="00367A04">
        <w:rPr>
          <w:rFonts w:ascii="仿宋_GB2312" w:eastAsia="仿宋_GB2312" w:hAnsi="仿宋_GB2312" w:cs="仿宋_GB2312" w:hint="eastAsia"/>
          <w:sz w:val="32"/>
          <w:szCs w:val="32"/>
        </w:rPr>
        <w:t>定制药园</w:t>
      </w:r>
      <w:r w:rsidR="00367A04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367A04" w:rsidRPr="00367A0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推进广西中药材标准化生产、中医药康养旅游产业和健康养老的高质量发展，确保示范基地建设标准化、管理规范化、生产规模化，制定本办法。</w:t>
      </w:r>
      <w:r>
        <w:rPr>
          <w:rFonts w:ascii="仿宋_GB2312" w:eastAsia="仿宋_GB2312" w:hint="eastAsia"/>
          <w:sz w:val="32"/>
          <w:szCs w:val="32"/>
        </w:rPr>
        <w:t>中药材示范基地是由</w:t>
      </w:r>
      <w:r>
        <w:rPr>
          <w:rFonts w:ascii="仿宋_GB2312" w:eastAsia="仿宋_GB2312" w:hAnsi="仿宋_GB2312" w:cs="仿宋_GB2312" w:hint="eastAsia"/>
          <w:sz w:val="32"/>
          <w:szCs w:val="32"/>
        </w:rPr>
        <w:t>广西壮族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自治区中医药管理局（以下简称“自治区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”）</w:t>
      </w:r>
      <w:r>
        <w:rPr>
          <w:rFonts w:ascii="仿宋_GB2312" w:eastAsia="仿宋_GB2312" w:hint="eastAsia"/>
          <w:sz w:val="32"/>
          <w:szCs w:val="32"/>
        </w:rPr>
        <w:t>会同自治区农业农村厅等七部门遴选建设的基地，中医药特色医养结合示范基地是由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</w:t>
      </w:r>
      <w:r>
        <w:rPr>
          <w:rFonts w:ascii="仿宋_GB2312" w:eastAsia="仿宋_GB2312" w:hint="eastAsia"/>
          <w:sz w:val="32"/>
          <w:szCs w:val="32"/>
        </w:rPr>
        <w:t>会同自治区民政厅等六部门遴选建设的基地，中医药健康旅游示范基地是由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</w:t>
      </w:r>
      <w:r>
        <w:rPr>
          <w:rFonts w:ascii="仿宋_GB2312" w:eastAsia="仿宋_GB2312" w:hint="eastAsia"/>
          <w:sz w:val="32"/>
          <w:szCs w:val="32"/>
        </w:rPr>
        <w:t>会同自治区文化和旅游厅等五部门遴选建设的基地，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“定制药园”是由自治区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会同自治区农业农村厅</w:t>
      </w:r>
      <w:r>
        <w:rPr>
          <w:rFonts w:ascii="仿宋_GB2312" w:eastAsia="仿宋_GB2312" w:hint="eastAsia"/>
          <w:sz w:val="32"/>
          <w:szCs w:val="32"/>
        </w:rPr>
        <w:t>遴选建设的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示范基地。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“三个一批”示范基地及“定制药园”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建设原则上由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中医药局会同有关部门遴选、公布并组织实施。</w:t>
      </w:r>
    </w:p>
    <w:p w:rsidR="0099710A" w:rsidRPr="00581EEB" w:rsidRDefault="0099710A" w:rsidP="00581EE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“三个一批”示范基地及“定制药园”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建设与管理工作包括认定、验收与监管等内容。</w:t>
      </w:r>
    </w:p>
    <w:p w:rsidR="00B97019" w:rsidRDefault="00B97019" w:rsidP="0099710A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99710A" w:rsidRDefault="0099710A" w:rsidP="0099710A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第二章 认定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创建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“三个一批”示范基地及“定制药园”</w:t>
      </w:r>
      <w:r>
        <w:rPr>
          <w:rFonts w:ascii="仿宋_GB2312" w:eastAsia="仿宋_GB2312" w:hAnsi="仿宋_GB2312" w:cs="仿宋_GB2312" w:hint="eastAsia"/>
          <w:sz w:val="32"/>
          <w:szCs w:val="32"/>
        </w:rPr>
        <w:t>是经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中医药局会同有关部门公开遴选、审核、认定和批准，进入创建期至验收合格的示范基地。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申报基本条件：</w:t>
      </w:r>
    </w:p>
    <w:p w:rsidR="0099710A" w:rsidRDefault="00460BE9" w:rsidP="0099710A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三个一批”示范基地</w:t>
      </w:r>
      <w:r w:rsidR="0099710A">
        <w:rPr>
          <w:rFonts w:ascii="仿宋_GB2312" w:eastAsia="仿宋_GB2312" w:hAnsi="仿宋_GB2312" w:cs="仿宋_GB2312" w:hint="eastAsia"/>
          <w:sz w:val="32"/>
          <w:szCs w:val="32"/>
        </w:rPr>
        <w:t>的具体申报条件以《广西“三个一批”示范基地建设指南》所列条件为准。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申报须提交的材料：</w:t>
      </w:r>
    </w:p>
    <w:p w:rsidR="0099710A" w:rsidRDefault="0099710A" w:rsidP="009971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三个一批”及“定制药园”示范基地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申报表。</w:t>
      </w:r>
    </w:p>
    <w:p w:rsidR="0099710A" w:rsidRDefault="0099710A" w:rsidP="009971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三个一批”及“定制药园”示范基地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建设实施方案。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第七条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申报和评审程序：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（一）地方推荐。各设区市各有关部门研究确定申报单位名单，并确定相应部门指导申报单位编制</w:t>
      </w:r>
      <w:r w:rsidR="00460BE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三个一批”示范基地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建设实施方案，审核同意后推荐上报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（二）专家评审。由示范基地建设遴选工作专家小组对申报材料进行评审和集中答辩（必要时实地考察），根据评审意见提出示范基地建议名单。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（三）部门审定。由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中医药局会同有关部门对专家评审结果进行研究讨论，形成最终意见经公示后向社会公布。</w:t>
      </w:r>
    </w:p>
    <w:p w:rsidR="0099710A" w:rsidRDefault="0099710A" w:rsidP="0099710A">
      <w:pPr>
        <w:pStyle w:val="2"/>
      </w:pPr>
    </w:p>
    <w:p w:rsidR="0099710A" w:rsidRDefault="0099710A" w:rsidP="0099710A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第三章 验</w:t>
      </w:r>
      <w:r w:rsidR="001C77B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示范基地创建为期</w:t>
      </w:r>
      <w:r w:rsidR="00581EEB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中医药局会同有关部门负责示范基地验收工作进行统一管理。</w:t>
      </w:r>
    </w:p>
    <w:p w:rsidR="0099710A" w:rsidRDefault="0099710A" w:rsidP="0099710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第九条 </w:t>
      </w:r>
      <w:r>
        <w:rPr>
          <w:rFonts w:ascii="仿宋_GB2312" w:eastAsia="仿宋_GB2312" w:hAnsi="仿宋_GB2312" w:cs="仿宋_GB2312" w:hint="eastAsia"/>
          <w:sz w:val="32"/>
          <w:szCs w:val="32"/>
        </w:rPr>
        <w:t>验收依据：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（一）广西中药材生产、中医药健康旅游、中医药特色医养结合示范基地建设管理办法（试行）。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（二）申报单位提交的《示范基地申报表》。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（三）申报单位提交的《示范基地建设实施方案》。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（四）《示范基地验收专家评价书》中的评价标准。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（五）有关中药材生产技术标准及规范；有关</w:t>
      </w:r>
      <w:r>
        <w:rPr>
          <w:rFonts w:ascii="仿宋_GB2312" w:eastAsia="仿宋_GB2312" w:hAnsi="仿宋_GB2312" w:cs="仿宋_GB2312" w:hint="eastAsia"/>
          <w:sz w:val="32"/>
          <w:szCs w:val="32"/>
          <w:lang w:bidi="hi-IN"/>
        </w:rPr>
        <w:t>养老机构行业管理</w:t>
      </w:r>
      <w:r>
        <w:rPr>
          <w:rFonts w:ascii="仿宋_GB2312" w:eastAsia="仿宋_GB2312" w:hAnsi="仿宋_GB2312" w:cs="仿宋_GB2312" w:hint="eastAsia"/>
          <w:sz w:val="32"/>
          <w:szCs w:val="32"/>
          <w:lang w:bidi="hi-IN"/>
        </w:rPr>
        <w:lastRenderedPageBreak/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（六）示范基地管理相关制度。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（七）国家、自治区相关法律、法规及规章。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申请验收条件：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（一）创建期满后，经自查，创建基地已建立健全包括组织管理、生产管理、投入品管理、技术服务、基础设施和环境保护、产业化经营、监管在内的七大体系，并运行良好。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（二）各类创建档案资料齐全，且管理规范。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（三）完成创建基地区域内各级管理人员、药材管护人员基本掌握中药材生产技术标准和生产操作规程。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（四）完成创建基地各级管理人员、医疗人员基本掌握</w:t>
      </w:r>
      <w:r>
        <w:rPr>
          <w:rFonts w:ascii="仿宋_GB2312" w:eastAsia="仿宋_GB2312" w:hAnsi="仿宋_GB2312" w:cs="仿宋_GB2312" w:hint="eastAsia"/>
          <w:sz w:val="32"/>
          <w:szCs w:val="32"/>
          <w:lang w:bidi="hi-IN"/>
        </w:rPr>
        <w:t>中医药文化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lang w:bidi="hi-IN"/>
        </w:rPr>
        <w:t>养生保健知识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申请验收须提交的材料：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《示范基地验收申请表》。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申请验收程序：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（一）申请验收前，建设单位组织有关力量对建设期工作进行全面自查后填写《示范基地验收申请表》，并将完整的验收材料报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中医药局审查。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中医药局组织专家组对示范基地进行现场核查。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中医药局会同有关部门进行审议。对综合评定合格的，</w:t>
      </w:r>
      <w:r w:rsidR="001B724A">
        <w:rPr>
          <w:rFonts w:ascii="仿宋_GB2312" w:eastAsia="仿宋_GB2312" w:hAnsi="仿宋_GB2312" w:cs="仿宋_GB2312" w:hint="eastAsia"/>
          <w:sz w:val="32"/>
          <w:szCs w:val="32"/>
        </w:rPr>
        <w:t>继续保留</w:t>
      </w:r>
      <w:r>
        <w:rPr>
          <w:rFonts w:ascii="仿宋_GB2312" w:eastAsia="仿宋_GB2312" w:hAnsi="仿宋_GB2312" w:cs="仿宋_GB2312" w:hint="eastAsia"/>
          <w:sz w:val="32"/>
          <w:szCs w:val="32"/>
        </w:rPr>
        <w:t>“广西中药材示范基地”、“广西中医药健康旅游示范基地”、“广西中医药特色医养结合示范基地”称号。对综合评定未达标的创建基地，根据专家意见，分别予以延长创建期一年或取消创建资格，两年内不再受理其创建申请的批复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81EEB" w:rsidRDefault="001C77B9" w:rsidP="00B4250F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</w:p>
    <w:p w:rsidR="0099710A" w:rsidRDefault="0099710A" w:rsidP="00B4250F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第四章 监 管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第十三条 </w:t>
      </w:r>
      <w:r>
        <w:rPr>
          <w:rFonts w:ascii="仿宋_GB2312" w:eastAsia="仿宋_GB2312" w:hint="eastAsia"/>
          <w:sz w:val="32"/>
          <w:szCs w:val="32"/>
        </w:rPr>
        <w:t>要落实“放管服”有关规定，切实做好示范基地服务和政策保障工作。自治区有关部门将加强示范基地动态管理，对发生违法违纪案件、安全事故或服务质量严重滑坡的，将取消资格。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第十四条 </w:t>
      </w:r>
      <w:r>
        <w:rPr>
          <w:rFonts w:ascii="仿宋_GB2312" w:eastAsia="仿宋_GB2312" w:hint="eastAsia"/>
          <w:sz w:val="32"/>
          <w:szCs w:val="32"/>
        </w:rPr>
        <w:t>各地应依据质量评定标准，结合当地中药材经济发展实际，在生态保护、发展能力、科技支撑、内部控制、质量管理、品牌建设、利益联结机制等方面加强指导，不定期组织检查，强化示范基地管理，实现示范基地有序发展。</w:t>
      </w:r>
    </w:p>
    <w:p w:rsidR="00581EEB" w:rsidRDefault="00581EEB" w:rsidP="00581EE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9710A" w:rsidRDefault="0099710A" w:rsidP="00581EEB">
      <w:pPr>
        <w:spacing w:line="560" w:lineRule="exact"/>
        <w:ind w:firstLineChars="1150" w:firstLine="369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第五章 附</w:t>
      </w:r>
      <w:r w:rsidR="00B4250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则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本办法适用于示范基地。</w:t>
      </w:r>
    </w:p>
    <w:p w:rsidR="0099710A" w:rsidRDefault="0099710A" w:rsidP="0099710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本办法由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中医药局负责解释。</w:t>
      </w:r>
    </w:p>
    <w:p w:rsidR="00FA4E12" w:rsidRDefault="0099710A" w:rsidP="00581EEB">
      <w:pPr>
        <w:pStyle w:val="2"/>
        <w:adjustRightInd w:val="0"/>
        <w:snapToGrid w:val="0"/>
        <w:spacing w:after="0" w:line="590" w:lineRule="exact"/>
        <w:ind w:leftChars="0" w:left="0" w:firstLine="643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第十七条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本办法自公布之日起施行。</w:t>
      </w:r>
    </w:p>
    <w:sectPr w:rsidR="00FA4E12" w:rsidSect="001C77B9">
      <w:footerReference w:type="default" r:id="rId8"/>
      <w:pgSz w:w="11910" w:h="16840"/>
      <w:pgMar w:top="980" w:right="1220" w:bottom="980" w:left="1180" w:header="0" w:footer="1040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CB" w:rsidRDefault="00973CCB" w:rsidP="00FA4E12">
      <w:r>
        <w:separator/>
      </w:r>
    </w:p>
  </w:endnote>
  <w:endnote w:type="continuationSeparator" w:id="0">
    <w:p w:rsidR="00973CCB" w:rsidRDefault="00973CCB" w:rsidP="00FA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86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A7" w:rsidRDefault="001E34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.7pt;margin-top:-37.5pt;width:2in;height:2in;z-index:251663360;mso-wrap-style:none;mso-position-horizontal-relative:margin" o:gfxdata="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YYu29YAAAAKAQAADwAAAAAA&#10;AAABACAAAAAiAAAAZHJzL2Rvd25yZXYueG1sUEsBAhQAFAAAAAgAh07iQNTVs2AVAgAAEwQAAA4A&#10;AAAAAAAAAQAgAAAAJQEAAGRycy9lMm9Eb2MueG1sUEsFBgAAAAAGAAYAWQEAAKwFAAAAAA==&#10;" filled="f" stroked="f" strokeweight=".5pt">
          <v:textbox style="mso-fit-shape-to-text:t" inset="0,0,0,0">
            <w:txbxContent>
              <w:p w:rsidR="004439A7" w:rsidRDefault="001E349D">
                <w:pPr>
                  <w:pStyle w:val="a4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4439A7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087910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CB" w:rsidRDefault="00973CCB" w:rsidP="00FA4E12">
      <w:r>
        <w:separator/>
      </w:r>
    </w:p>
  </w:footnote>
  <w:footnote w:type="continuationSeparator" w:id="0">
    <w:p w:rsidR="00973CCB" w:rsidRDefault="00973CCB" w:rsidP="00FA4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69D70"/>
    <w:multiLevelType w:val="singleLevel"/>
    <w:tmpl w:val="F3D69D7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F4376C"/>
    <w:rsid w:val="00087910"/>
    <w:rsid w:val="000A5FF1"/>
    <w:rsid w:val="00102E15"/>
    <w:rsid w:val="0016317B"/>
    <w:rsid w:val="001B724A"/>
    <w:rsid w:val="001C77B9"/>
    <w:rsid w:val="001E349D"/>
    <w:rsid w:val="00306792"/>
    <w:rsid w:val="00367A04"/>
    <w:rsid w:val="00393B90"/>
    <w:rsid w:val="003C7AAD"/>
    <w:rsid w:val="004439A7"/>
    <w:rsid w:val="00460BE9"/>
    <w:rsid w:val="004E4197"/>
    <w:rsid w:val="005665FD"/>
    <w:rsid w:val="00581EEB"/>
    <w:rsid w:val="006625C0"/>
    <w:rsid w:val="006A0B12"/>
    <w:rsid w:val="006B06C8"/>
    <w:rsid w:val="006E3231"/>
    <w:rsid w:val="00721DB6"/>
    <w:rsid w:val="007A0DC9"/>
    <w:rsid w:val="007E735B"/>
    <w:rsid w:val="008741B9"/>
    <w:rsid w:val="008970CD"/>
    <w:rsid w:val="009347D3"/>
    <w:rsid w:val="009631DA"/>
    <w:rsid w:val="00973CCB"/>
    <w:rsid w:val="0099710A"/>
    <w:rsid w:val="00A523F8"/>
    <w:rsid w:val="00B4250F"/>
    <w:rsid w:val="00B97019"/>
    <w:rsid w:val="00BA72B2"/>
    <w:rsid w:val="00BF766D"/>
    <w:rsid w:val="00C263CB"/>
    <w:rsid w:val="00C925F7"/>
    <w:rsid w:val="00CD2C63"/>
    <w:rsid w:val="00DB57B9"/>
    <w:rsid w:val="00E01C8B"/>
    <w:rsid w:val="00E22F6F"/>
    <w:rsid w:val="00E35949"/>
    <w:rsid w:val="00EC3834"/>
    <w:rsid w:val="00F03A1B"/>
    <w:rsid w:val="00FA35A7"/>
    <w:rsid w:val="00FA4E12"/>
    <w:rsid w:val="01F63156"/>
    <w:rsid w:val="11F4376C"/>
    <w:rsid w:val="1A95224D"/>
    <w:rsid w:val="1EF10956"/>
    <w:rsid w:val="24074043"/>
    <w:rsid w:val="27C17DB7"/>
    <w:rsid w:val="32B476EA"/>
    <w:rsid w:val="344E6BC2"/>
    <w:rsid w:val="363C59F9"/>
    <w:rsid w:val="37D50059"/>
    <w:rsid w:val="394F6D9B"/>
    <w:rsid w:val="44F37605"/>
    <w:rsid w:val="49422C5F"/>
    <w:rsid w:val="4988050D"/>
    <w:rsid w:val="510E4020"/>
    <w:rsid w:val="52097C6C"/>
    <w:rsid w:val="55903731"/>
    <w:rsid w:val="67106ACC"/>
    <w:rsid w:val="680708D8"/>
    <w:rsid w:val="782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A4E12"/>
    <w:pPr>
      <w:widowControl/>
      <w:suppressAutoHyphens/>
      <w:spacing w:after="140" w:line="288" w:lineRule="auto"/>
      <w:jc w:val="left"/>
    </w:pPr>
    <w:rPr>
      <w:rFonts w:ascii="Liberation Serif" w:hAnsi="Liberation Serif" w:cs="Mangal"/>
      <w:sz w:val="24"/>
      <w:lang w:bidi="hi-IN"/>
    </w:rPr>
  </w:style>
  <w:style w:type="paragraph" w:styleId="a4">
    <w:name w:val="footer"/>
    <w:basedOn w:val="a"/>
    <w:qFormat/>
    <w:rsid w:val="00FA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A4E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rsid w:val="00FA4E12"/>
    <w:pPr>
      <w:ind w:firstLineChars="200" w:firstLine="420"/>
    </w:pPr>
  </w:style>
  <w:style w:type="paragraph" w:customStyle="1" w:styleId="TableParagraph">
    <w:name w:val="Table Paragraph"/>
    <w:basedOn w:val="a"/>
    <w:qFormat/>
    <w:rsid w:val="00FA4E12"/>
    <w:rPr>
      <w:rFonts w:ascii="宋体" w:eastAsia="宋体" w:cs="宋体"/>
    </w:rPr>
  </w:style>
  <w:style w:type="paragraph" w:styleId="a7">
    <w:name w:val="Body Text Indent"/>
    <w:basedOn w:val="a"/>
    <w:link w:val="Char"/>
    <w:rsid w:val="0099710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7"/>
    <w:rsid w:val="0099710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Body Text First Indent 2"/>
    <w:basedOn w:val="a7"/>
    <w:link w:val="2Char"/>
    <w:uiPriority w:val="99"/>
    <w:unhideWhenUsed/>
    <w:qFormat/>
    <w:rsid w:val="0099710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rsid w:val="0099710A"/>
    <w:rPr>
      <w:rFonts w:eastAsia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蓝紫月季</dc:creator>
  <cp:lastModifiedBy>xbany</cp:lastModifiedBy>
  <cp:revision>33</cp:revision>
  <cp:lastPrinted>2020-11-16T10:36:00Z</cp:lastPrinted>
  <dcterms:created xsi:type="dcterms:W3CDTF">2020-09-27T00:24:00Z</dcterms:created>
  <dcterms:modified xsi:type="dcterms:W3CDTF">2020-11-16T10:55:00Z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